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A0" w:rsidRPr="007B23A0" w:rsidRDefault="007B23A0" w:rsidP="007B23A0">
      <w:pPr>
        <w:suppressAutoHyphens/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color w:val="FFFFFF"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="108" w:tblpY="1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3"/>
        <w:gridCol w:w="4964"/>
      </w:tblGrid>
      <w:tr w:rsidR="007B23A0" w:rsidRPr="007B23A0" w:rsidTr="00B56E6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B23A0" w:rsidRPr="007B23A0" w:rsidRDefault="007B23A0" w:rsidP="007B2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ТУЛЬСКАЯ ОБЛАСТЬ</w:t>
            </w:r>
          </w:p>
        </w:tc>
      </w:tr>
      <w:tr w:rsidR="007B23A0" w:rsidRPr="007B23A0" w:rsidTr="00B56E6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B23A0" w:rsidRPr="007B23A0" w:rsidRDefault="007B23A0" w:rsidP="007B2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МУНИЦИПАЛЬНОЕ ОБРАЗОВАНИЕ </w:t>
            </w:r>
          </w:p>
          <w:p w:rsidR="007B23A0" w:rsidRPr="007B23A0" w:rsidRDefault="007B23A0" w:rsidP="007B2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ГОРОД АЛЕКСИН</w:t>
            </w:r>
          </w:p>
        </w:tc>
      </w:tr>
      <w:tr w:rsidR="007B23A0" w:rsidRPr="007B23A0" w:rsidTr="00B56E6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3A0" w:rsidRPr="007B23A0" w:rsidRDefault="007B23A0" w:rsidP="007B2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АДМИНИСТРАЦИЯ</w:t>
            </w:r>
          </w:p>
          <w:p w:rsidR="007B23A0" w:rsidRPr="007B23A0" w:rsidRDefault="007B23A0" w:rsidP="007B2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7B23A0" w:rsidRPr="007B23A0" w:rsidTr="00B56E6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B23A0" w:rsidRPr="007B23A0" w:rsidRDefault="007B23A0" w:rsidP="007B2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ПОСТАНОВЛЕНИЕ</w:t>
            </w:r>
          </w:p>
        </w:tc>
      </w:tr>
      <w:tr w:rsidR="007B23A0" w:rsidRPr="007B23A0" w:rsidTr="00B56E6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3A0" w:rsidRPr="007B23A0" w:rsidRDefault="007B23A0" w:rsidP="007B2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7B23A0" w:rsidRPr="007B23A0" w:rsidRDefault="007B23A0" w:rsidP="007B2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7B23A0" w:rsidRPr="007B23A0" w:rsidTr="00B56E6C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23A0" w:rsidRPr="007B23A0" w:rsidRDefault="007B23A0" w:rsidP="009077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от </w:t>
            </w:r>
            <w:r w:rsidR="009077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18.07.2022 </w:t>
            </w: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года     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23A0" w:rsidRPr="007B23A0" w:rsidRDefault="007B23A0" w:rsidP="009077C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2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    №</w:t>
            </w:r>
            <w:r w:rsidR="009077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1278</w:t>
            </w:r>
          </w:p>
        </w:tc>
      </w:tr>
    </w:tbl>
    <w:p w:rsidR="007B23A0" w:rsidRPr="007B23A0" w:rsidRDefault="007B23A0" w:rsidP="007B23A0">
      <w:pPr>
        <w:suppressAutoHyphens/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color w:val="FFFFFF"/>
          <w:sz w:val="20"/>
          <w:szCs w:val="20"/>
          <w:lang w:eastAsia="zh-CN"/>
        </w:rPr>
      </w:pPr>
    </w:p>
    <w:p w:rsidR="007B23A0" w:rsidRPr="007B23A0" w:rsidRDefault="007B23A0" w:rsidP="007B23A0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FFFFFF"/>
          <w:sz w:val="28"/>
          <w:szCs w:val="20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i/>
          <w:color w:val="FFFFFF"/>
          <w:sz w:val="28"/>
          <w:szCs w:val="20"/>
          <w:lang w:eastAsia="zh-CN"/>
        </w:rPr>
        <w:t>НИ</w:t>
      </w:r>
    </w:p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bookmarkStart w:id="0" w:name="_GoBack"/>
      <w:r w:rsidRPr="007B23A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 внесении изменения в постановление администрации</w:t>
      </w:r>
    </w:p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муниципального образования город Алексин от 04.06.2015 № 1111 </w:t>
      </w:r>
    </w:p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«Об утверждении административного регламента предоставления </w:t>
      </w:r>
    </w:p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муниципальной услуги «Передача муниципального имущества в аренду, </w:t>
      </w:r>
    </w:p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безвозмездное пользование»</w:t>
      </w:r>
    </w:p>
    <w:bookmarkEnd w:id="0"/>
    <w:p w:rsidR="007B23A0" w:rsidRPr="007B23A0" w:rsidRDefault="007B23A0" w:rsidP="007B2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B23A0" w:rsidRPr="007B23A0" w:rsidRDefault="007B23A0" w:rsidP="007B23A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20.07.2010 № 210-ФЗ «Об организации предоставления государственных и муниципальных услуг»</w:t>
      </w:r>
      <w:r w:rsidRPr="007B23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Федеральным законом от 26.07.2006 №135-ФЗ «О защите конкуренции»,</w:t>
      </w:r>
      <w:r w:rsidRPr="007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r w:rsidRPr="007B23A0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муниципального образования город Алексин, </w:t>
      </w: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муниципального образования город Алексин ПОСТАНОВЛЯЕТ:</w:t>
      </w:r>
    </w:p>
    <w:p w:rsidR="007B23A0" w:rsidRPr="007B23A0" w:rsidRDefault="007B23A0" w:rsidP="007B2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1. Внести в постановление администрации муниципального образования город Алексин от 04.06.2015 № 1111 «Об утверждении административного регламента предоставления муниципальной услуги «Передача муниципального имущества в аренду, в безвозмездное пользование</w:t>
      </w:r>
      <w:r w:rsidRPr="007B23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»</w:t>
      </w: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7B23A0" w:rsidRPr="007B23A0" w:rsidRDefault="007B23A0" w:rsidP="007B2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1.1. пункт 2.14.3.2.5.2 части 2.14 раздела 2  приложения к постановлению изложить в  следующей редакции: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Calibri" w:eastAsia="Times New Roman" w:hAnsi="Calibri" w:cs="Calibri"/>
          <w:sz w:val="24"/>
          <w:szCs w:val="24"/>
        </w:rPr>
        <w:t>«</w:t>
      </w:r>
      <w:r w:rsidRPr="007B23A0">
        <w:rPr>
          <w:rFonts w:ascii="Times New Roman" w:eastAsia="Times New Roman" w:hAnsi="Times New Roman" w:cs="Times New Roman"/>
          <w:sz w:val="24"/>
          <w:szCs w:val="24"/>
        </w:rPr>
        <w:t>2.14.3.2.5.2. Договор, подписанный арендодателем (ссудодателем), представляется на подпись получателю муниципальной услуги. После подписания обеими сторонами договор считается заключенным. Договор является основным документом, регулирующим отношения сторон (арендатор - арендодатель; ссудодатель - ссудополучатель).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 xml:space="preserve">Договор может быть краткосрочным - до 1 года и долгосрочным - свыше 1 года. </w:t>
      </w:r>
    </w:p>
    <w:p w:rsidR="007B23A0" w:rsidRPr="007B23A0" w:rsidRDefault="007B23A0" w:rsidP="007B23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Договоры аренды недвижимого имущества, заключенные на срок более года, подлежат государственной регистрации. </w:t>
      </w:r>
      <w:r w:rsidRPr="007B23A0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  <w:r w:rsidRPr="007B23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Обязанность по регистрации договоров лежит на получателе муниципальной услуги. </w:t>
      </w:r>
    </w:p>
    <w:p w:rsidR="007B23A0" w:rsidRPr="007B23A0" w:rsidRDefault="007B23A0" w:rsidP="007B23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договоре определяются состав и стоимость (арендная плата) передаваемого имущества, размер и порядок внесения платы за пользование имуществом, сроки действия договора, распределение обязанностей и ответственность сторон.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На основании подписанного сторонами договора составляется акт приема-передачи имущества, в котором указываются: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дата составления акта;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наименование и реквизиты сторон договора;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дата составления и номер договора;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характеристика объекта;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подписи сторон.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 составляется: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краткосрочный договор аренды - в 2 экземплярах, по одному для каждой из сторон;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долгосрочный договор аренды - в 3 экземплярах, по одному для каждой стороны, один – для государственной регистрации;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- договор безвозмездного пользования - в 2 экземплярах для каждой из сторон, государственной регистрации не подлежит.</w:t>
      </w:r>
    </w:p>
    <w:p w:rsidR="007B23A0" w:rsidRPr="007B23A0" w:rsidRDefault="007B23A0" w:rsidP="007B23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7B23A0">
        <w:rPr>
          <w:rFonts w:ascii="Times New Roman" w:eastAsia="Times New Roman" w:hAnsi="Times New Roman" w:cs="Times New Roman"/>
          <w:sz w:val="24"/>
          <w:szCs w:val="24"/>
        </w:rPr>
        <w:t>При заключении договора аренды (безвозмездного пользования) арендатор (ссудополучатель) заключает договоры на коммунальные услуги и техническое обслуживание переданного имущества, а также обязан нести все расходы по содержанию мест общего пользования, к которым относятся лестницы, межэтажные лестничные клетки, коридоры, вестибюль, крыша, чердак, крыльцо, подвал, примыкающая к зданию территория земельного участка, инженерное оборудование общего пользования - сантехническое, светильники, инженерные соединения, выключатели, водоотводящие устройства, системы водоснабжения, теплоснабжения, электроснабжения, канализации, вентиляции, пропорционально занимаемой доле от общей площади здания.</w:t>
      </w:r>
      <w:r w:rsidRPr="007B23A0">
        <w:rPr>
          <w:rFonts w:ascii="Calibri" w:eastAsia="Times New Roman" w:hAnsi="Calibri" w:cs="Calibri"/>
          <w:sz w:val="24"/>
          <w:szCs w:val="24"/>
        </w:rPr>
        <w:t>».</w:t>
      </w:r>
    </w:p>
    <w:p w:rsidR="007B23A0" w:rsidRPr="007B23A0" w:rsidRDefault="007B23A0" w:rsidP="007B2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«Интернет». </w:t>
      </w:r>
    </w:p>
    <w:p w:rsidR="007B23A0" w:rsidRPr="007B23A0" w:rsidRDefault="007B23A0" w:rsidP="007B2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7B23A0" w:rsidRPr="007B23A0" w:rsidRDefault="007B23A0" w:rsidP="007B23A0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sz w:val="24"/>
          <w:szCs w:val="24"/>
          <w:lang w:eastAsia="zh-CN"/>
        </w:rPr>
        <w:t>4. Постановление вступает в силу со дня официального обнародования.</w:t>
      </w: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Глава администрации </w:t>
      </w: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3A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муниципального образования город Алексин                                       П.Е. Федоров</w:t>
      </w: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B23A0" w:rsidRPr="007B23A0" w:rsidRDefault="007B23A0" w:rsidP="007B2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5F0223" w:rsidRDefault="005F0223"/>
    <w:sectPr w:rsidR="005F0223" w:rsidSect="0075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A0"/>
    <w:rsid w:val="005F0223"/>
    <w:rsid w:val="007575BE"/>
    <w:rsid w:val="007B23A0"/>
    <w:rsid w:val="009077C5"/>
    <w:rsid w:val="0093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07545-BD1F-4377-868B-823D7EF2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user320-3</dc:creator>
  <cp:keywords/>
  <dc:description/>
  <cp:lastModifiedBy>Римма Николаевна Назарова</cp:lastModifiedBy>
  <cp:revision>2</cp:revision>
  <dcterms:created xsi:type="dcterms:W3CDTF">2022-07-20T14:18:00Z</dcterms:created>
  <dcterms:modified xsi:type="dcterms:W3CDTF">2022-07-20T14:18:00Z</dcterms:modified>
</cp:coreProperties>
</file>