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1682" w:tblpY="1122"/>
        <w:tblOverlap w:val="never"/>
        <w:tblW w:w="92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3369"/>
        <w:gridCol w:w="2821"/>
        <w:gridCol w:w="1148"/>
        <w:gridCol w:w="1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cantSplit/>
        </w:trPr>
        <w:tc>
          <w:tcPr>
            <w:tcW w:w="9288" w:type="dxa"/>
            <w:gridSpan w:val="4"/>
            <w:vAlign w:val="top"/>
          </w:tcPr>
          <w:p>
            <w:pPr>
              <w:jc w:val="center"/>
              <w:rPr>
                <w:b/>
                <w:sz w:val="32"/>
                <w:szCs w:val="32"/>
              </w:rPr>
            </w:pPr>
            <w:r>
              <w:rPr>
                <w:b/>
                <w:sz w:val="32"/>
                <w:szCs w:val="32"/>
              </w:rPr>
              <w:t>ТЕРРИТОРИАЛЬНАЯ</w:t>
            </w:r>
            <w:r>
              <w:rPr>
                <w:rFonts w:hint="default"/>
                <w:b/>
                <w:sz w:val="32"/>
                <w:szCs w:val="32"/>
              </w:rPr>
              <w:t xml:space="preserve"> </w:t>
            </w:r>
            <w:r>
              <w:rPr>
                <w:b/>
                <w:sz w:val="32"/>
                <w:szCs w:val="32"/>
              </w:rPr>
              <w:t xml:space="preserve">ИЗБИРАТЕЛЬНАЯ КОМИССИЯ </w:t>
            </w:r>
          </w:p>
          <w:p>
            <w:pPr>
              <w:jc w:val="center"/>
              <w:rPr>
                <w:b/>
                <w:sz w:val="32"/>
                <w:szCs w:val="32"/>
              </w:rPr>
            </w:pPr>
            <w:r>
              <w:rPr>
                <w:b/>
                <w:sz w:val="32"/>
                <w:szCs w:val="32"/>
              </w:rPr>
              <w:t>АЛЕКСИНСКОГО</w:t>
            </w:r>
            <w:r>
              <w:rPr>
                <w:rFonts w:hint="default"/>
                <w:b/>
                <w:sz w:val="32"/>
                <w:szCs w:val="32"/>
              </w:rPr>
              <w:t xml:space="preserve"> РАЙОНА </w:t>
            </w:r>
            <w:r>
              <w:rPr>
                <w:b/>
                <w:sz w:val="32"/>
                <w:szCs w:val="32"/>
              </w:rPr>
              <w:t>ТУЛЬСКОЙ ОБЛАСТИ</w:t>
            </w:r>
          </w:p>
          <w:p>
            <w:pPr>
              <w:jc w:val="center"/>
              <w:rPr>
                <w:b/>
                <w:sz w:val="32"/>
                <w:szCs w:val="32"/>
              </w:rPr>
            </w:pPr>
          </w:p>
          <w:p>
            <w:pPr>
              <w:jc w:val="center"/>
              <w:rPr>
                <w:b/>
                <w:sz w:val="32"/>
                <w:szCs w:val="32"/>
              </w:rPr>
            </w:pPr>
            <w:r>
              <w:rPr>
                <w:b/>
                <w:bCs/>
                <w:spacing w:val="80"/>
                <w:sz w:val="32"/>
                <w:szCs w:val="32"/>
              </w:rPr>
              <w:t>ПОСТАНОВЛЕНИЕ</w:t>
            </w:r>
          </w:p>
          <w:p>
            <w:pPr>
              <w:jc w:val="center"/>
              <w:rPr>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cantSplit/>
        </w:trPr>
        <w:tc>
          <w:tcPr>
            <w:tcW w:w="3369" w:type="dxa"/>
            <w:vAlign w:val="center"/>
          </w:tcPr>
          <w:p>
            <w:pPr>
              <w:jc w:val="center"/>
              <w:rPr>
                <w:sz w:val="27"/>
                <w:szCs w:val="27"/>
              </w:rPr>
            </w:pPr>
            <w:r>
              <w:rPr>
                <w:rFonts w:hint="default"/>
                <w:sz w:val="27"/>
                <w:szCs w:val="27"/>
                <w:lang/>
              </w:rPr>
              <w:t>11 сентября</w:t>
            </w:r>
            <w:r>
              <w:rPr>
                <w:rFonts w:hint="default"/>
                <w:sz w:val="27"/>
                <w:szCs w:val="27"/>
              </w:rPr>
              <w:t xml:space="preserve"> </w:t>
            </w:r>
            <w:r>
              <w:rPr>
                <w:sz w:val="27"/>
                <w:szCs w:val="27"/>
              </w:rPr>
              <w:t xml:space="preserve"> 20</w:t>
            </w:r>
            <w:r>
              <w:rPr>
                <w:rFonts w:hint="default"/>
                <w:sz w:val="27"/>
                <w:szCs w:val="27"/>
              </w:rPr>
              <w:t>22</w:t>
            </w:r>
            <w:r>
              <w:rPr>
                <w:sz w:val="27"/>
                <w:szCs w:val="27"/>
              </w:rPr>
              <w:t xml:space="preserve"> г.</w:t>
            </w:r>
          </w:p>
        </w:tc>
        <w:tc>
          <w:tcPr>
            <w:tcW w:w="2821" w:type="dxa"/>
            <w:vAlign w:val="top"/>
          </w:tcPr>
          <w:p>
            <w:pPr>
              <w:jc w:val="center"/>
              <w:rPr>
                <w:sz w:val="27"/>
                <w:szCs w:val="27"/>
              </w:rPr>
            </w:pPr>
          </w:p>
        </w:tc>
        <w:tc>
          <w:tcPr>
            <w:tcW w:w="1148" w:type="dxa"/>
            <w:vAlign w:val="center"/>
          </w:tcPr>
          <w:p>
            <w:pPr>
              <w:jc w:val="right"/>
              <w:rPr>
                <w:bCs/>
                <w:sz w:val="27"/>
                <w:szCs w:val="27"/>
              </w:rPr>
            </w:pPr>
            <w:r>
              <w:rPr>
                <w:bCs/>
                <w:sz w:val="27"/>
                <w:szCs w:val="27"/>
              </w:rPr>
              <w:t>№</w:t>
            </w:r>
          </w:p>
        </w:tc>
        <w:tc>
          <w:tcPr>
            <w:tcW w:w="1950" w:type="dxa"/>
            <w:vAlign w:val="center"/>
          </w:tcPr>
          <w:p>
            <w:pPr>
              <w:pStyle w:val="14"/>
              <w:rPr>
                <w:rFonts w:hint="default"/>
                <w:bCs/>
                <w:sz w:val="27"/>
                <w:szCs w:val="27"/>
              </w:rPr>
            </w:pPr>
            <w:r>
              <w:rPr>
                <w:rFonts w:hint="default"/>
                <w:bCs/>
                <w:sz w:val="27"/>
                <w:szCs w:val="27"/>
              </w:rPr>
              <w:t>3</w:t>
            </w:r>
            <w:r>
              <w:rPr>
                <w:rFonts w:hint="default"/>
                <w:bCs/>
                <w:sz w:val="27"/>
                <w:szCs w:val="27"/>
                <w:lang/>
              </w:rPr>
              <w:t>6</w:t>
            </w:r>
            <w:bookmarkStart w:id="0" w:name="_GoBack"/>
            <w:bookmarkEnd w:id="0"/>
            <w:r>
              <w:rPr>
                <w:rFonts w:hint="default"/>
                <w:bCs/>
                <w:sz w:val="27"/>
                <w:szCs w:val="27"/>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cantSplit/>
        </w:trPr>
        <w:tc>
          <w:tcPr>
            <w:tcW w:w="3369" w:type="dxa"/>
            <w:vAlign w:val="center"/>
          </w:tcPr>
          <w:p>
            <w:pPr>
              <w:jc w:val="center"/>
              <w:rPr>
                <w:sz w:val="27"/>
                <w:szCs w:val="27"/>
              </w:rPr>
            </w:pPr>
          </w:p>
        </w:tc>
        <w:tc>
          <w:tcPr>
            <w:tcW w:w="2821" w:type="dxa"/>
            <w:vAlign w:val="top"/>
          </w:tcPr>
          <w:p>
            <w:pPr>
              <w:jc w:val="center"/>
              <w:rPr>
                <w:sz w:val="27"/>
                <w:szCs w:val="27"/>
              </w:rPr>
            </w:pPr>
            <w:r>
              <w:rPr>
                <w:sz w:val="27"/>
                <w:szCs w:val="27"/>
              </w:rPr>
              <w:t>г. Алексин</w:t>
            </w:r>
          </w:p>
        </w:tc>
        <w:tc>
          <w:tcPr>
            <w:tcW w:w="1148" w:type="dxa"/>
            <w:vAlign w:val="center"/>
          </w:tcPr>
          <w:p>
            <w:pPr>
              <w:jc w:val="right"/>
              <w:rPr>
                <w:bCs/>
                <w:sz w:val="27"/>
                <w:szCs w:val="27"/>
              </w:rPr>
            </w:pPr>
          </w:p>
        </w:tc>
        <w:tc>
          <w:tcPr>
            <w:tcW w:w="1950" w:type="dxa"/>
            <w:vAlign w:val="center"/>
          </w:tcPr>
          <w:p>
            <w:pPr>
              <w:pStyle w:val="14"/>
              <w:rPr>
                <w:bCs/>
                <w:sz w:val="27"/>
                <w:szCs w:val="27"/>
              </w:rPr>
            </w:pPr>
          </w:p>
        </w:tc>
      </w:tr>
    </w:tbl>
    <w:p>
      <w:pPr>
        <w:pStyle w:val="5"/>
        <w:rPr>
          <w:bCs/>
          <w:sz w:val="27"/>
          <w:szCs w:val="27"/>
        </w:rPr>
      </w:pPr>
    </w:p>
    <w:p>
      <w:pPr>
        <w:pStyle w:val="5"/>
        <w:rPr>
          <w:bCs/>
          <w:sz w:val="27"/>
          <w:szCs w:val="27"/>
        </w:rPr>
      </w:pPr>
    </w:p>
    <w:p>
      <w:pPr>
        <w:pStyle w:val="5"/>
        <w:rPr>
          <w:bCs/>
          <w:sz w:val="27"/>
          <w:szCs w:val="27"/>
        </w:rPr>
      </w:pPr>
    </w:p>
    <w:p>
      <w:pPr>
        <w:pStyle w:val="2"/>
        <w:widowControl/>
        <w:jc w:val="center"/>
        <w:rPr>
          <w:b/>
          <w:lang/>
        </w:rPr>
      </w:pPr>
      <w:r>
        <w:rPr>
          <w:b/>
          <w:lang/>
        </w:rPr>
        <w:t>О результатах дополнительных выборов депутатов Собрания депутатов</w:t>
      </w:r>
    </w:p>
    <w:p>
      <w:pPr>
        <w:pStyle w:val="2"/>
        <w:widowControl/>
        <w:jc w:val="center"/>
        <w:rPr>
          <w:b/>
          <w:lang/>
        </w:rPr>
      </w:pPr>
      <w:r>
        <w:rPr>
          <w:b/>
          <w:lang/>
        </w:rPr>
        <w:t xml:space="preserve"> муниципального образования город Алексин второго созыва</w:t>
      </w:r>
    </w:p>
    <w:p>
      <w:pPr>
        <w:pStyle w:val="2"/>
        <w:widowControl/>
        <w:jc w:val="center"/>
        <w:rPr>
          <w:b/>
          <w:lang/>
        </w:rPr>
      </w:pPr>
      <w:r>
        <w:rPr>
          <w:b/>
          <w:lang/>
        </w:rPr>
        <w:t>по четырехмандатному избирательному округу № 2</w:t>
      </w:r>
    </w:p>
    <w:p>
      <w:pPr>
        <w:widowControl/>
        <w:spacing w:before="0" w:beforeAutospacing="0" w:after="0" w:afterAutospacing="0"/>
        <w:ind w:left="0" w:right="0"/>
        <w:jc w:val="center"/>
        <w:rPr>
          <w:sz w:val="28"/>
          <w:szCs w:val="28"/>
          <w:lang/>
        </w:rPr>
      </w:pPr>
    </w:p>
    <w:p>
      <w:pPr>
        <w:pStyle w:val="11"/>
        <w:widowControl/>
        <w:spacing w:before="0" w:beforeAutospacing="0" w:after="0" w:afterAutospacing="0" w:line="360" w:lineRule="auto"/>
        <w:ind w:left="0" w:right="0" w:firstLine="709"/>
        <w:jc w:val="both"/>
        <w:rPr>
          <w:szCs w:val="28"/>
          <w:lang/>
        </w:rPr>
      </w:pPr>
      <w:r>
        <w:rPr>
          <w:rFonts w:ascii="Times New Roman" w:hAnsi="Times New Roman" w:eastAsia="Times New Roman" w:cs="Times New Roman"/>
          <w:kern w:val="0"/>
          <w:sz w:val="28"/>
          <w:szCs w:val="28"/>
          <w:lang w:eastAsia="zh-CN" w:bidi="ar-SA"/>
        </w:rPr>
        <w:t xml:space="preserve">На основании протокола о результатах дополнительных выборов депутатов Собрания депутатов муниципального образования город Алексин второго созыва по четырехмандатному избирательному округу № 2 </w:t>
      </w:r>
      <w:r>
        <w:rPr>
          <w:rFonts w:ascii="Times New Roman" w:hAnsi="Times New Roman" w:eastAsia="Times New Roman" w:cs="Times New Roman"/>
          <w:iCs/>
          <w:kern w:val="0"/>
          <w:sz w:val="28"/>
          <w:szCs w:val="28"/>
          <w:lang w:eastAsia="zh-CN" w:bidi="ar-SA"/>
        </w:rPr>
        <w:t>от 11 сентября 2022 года</w:t>
      </w:r>
      <w:r>
        <w:rPr>
          <w:rFonts w:ascii="Times New Roman" w:hAnsi="Times New Roman" w:eastAsia="Times New Roman" w:cs="Times New Roman"/>
          <w:kern w:val="0"/>
          <w:sz w:val="28"/>
          <w:szCs w:val="28"/>
          <w:lang w:eastAsia="zh-CN" w:bidi="ar-SA"/>
        </w:rPr>
        <w:t xml:space="preserve">, учитывая, что отсутствуют установленные федеральным законом основания для признания результатов выборов недействительными, руководствуясь ст.70 Федерального закона от 12.06.2002 № 67-ФЗ «Об основных гарантиях избирательных прав и права на участие в референдуме граждан Российской Федерации» и ст. 35 Закона Тульской области от 08.07.2008 № 1055-ЗТО «О регулировании отдельных правоотношений, связанных с выборами депутатов представительных органов муниципальных образований, членов иных выборных органов местного самоуправления», территориальная избирательная комиссия Алексинского района Тульской области, осуществляя полномочия окружной избирательной комиссии по дополнительным выборам депутатов Собрания депутатов муниципального образования город Алексин второго созыва по четырехмандатному избирательному округу № 2, </w:t>
      </w:r>
      <w:r>
        <w:rPr>
          <w:rFonts w:ascii="Times New Roman" w:hAnsi="Times New Roman" w:eastAsia="Times New Roman" w:cs="Times New Roman"/>
          <w:b/>
          <w:kern w:val="0"/>
          <w:sz w:val="28"/>
          <w:szCs w:val="28"/>
          <w:lang w:eastAsia="zh-CN" w:bidi="ar-SA"/>
        </w:rPr>
        <w:t>постановляет</w:t>
      </w:r>
      <w:r>
        <w:rPr>
          <w:rFonts w:ascii="Times New Roman" w:hAnsi="Times New Roman" w:eastAsia="Times New Roman" w:cs="Times New Roman"/>
          <w:kern w:val="0"/>
          <w:sz w:val="28"/>
          <w:szCs w:val="28"/>
          <w:lang w:eastAsia="zh-CN" w:bidi="ar-SA"/>
        </w:rPr>
        <w:t>:</w:t>
      </w:r>
    </w:p>
    <w:p>
      <w:pPr>
        <w:widowControl/>
        <w:numPr>
          <w:ilvl w:val="0"/>
          <w:numId w:val="1"/>
        </w:numPr>
        <w:autoSpaceDE w:val="0"/>
        <w:autoSpaceDN w:val="0"/>
        <w:adjustRightInd w:val="0"/>
        <w:spacing w:before="0" w:beforeAutospacing="0" w:after="0" w:afterAutospacing="0" w:line="360" w:lineRule="auto"/>
        <w:ind w:left="0" w:right="0" w:firstLine="709"/>
        <w:jc w:val="both"/>
        <w:rPr>
          <w:rFonts w:ascii="Times New Roman" w:hAnsi="Times New Roman" w:eastAsia="Times New Roman" w:cs="Times New Roman"/>
          <w:kern w:val="0"/>
          <w:sz w:val="28"/>
          <w:szCs w:val="28"/>
          <w:lang w:eastAsia="zh-CN" w:bidi="ar-SA"/>
        </w:rPr>
      </w:pPr>
      <w:r>
        <w:rPr>
          <w:rFonts w:ascii="Times New Roman" w:hAnsi="Times New Roman" w:eastAsia="Times New Roman" w:cs="Times New Roman"/>
          <w:kern w:val="0"/>
          <w:sz w:val="28"/>
          <w:szCs w:val="28"/>
          <w:lang w:eastAsia="zh-CN" w:bidi="ar-SA"/>
        </w:rPr>
        <w:t xml:space="preserve">Дополнительные выборы депутатов Собрания депутатов муниципального образования город Алексин второго созыва по  четырехмандатному избирательному округу № 2, проводившиеся 11 сентября 2022 года, признать состоявшимися, результаты выборов – действительными, избранными в Собрание депутатов муниципального образования город Алексин второго созыва по четырехмандатному избирательному округу № 2 </w:t>
      </w:r>
    </w:p>
    <w:p>
      <w:pPr>
        <w:widowControl/>
        <w:numPr>
          <w:numId w:val="0"/>
        </w:numPr>
        <w:autoSpaceDE w:val="0"/>
        <w:autoSpaceDN w:val="0"/>
        <w:adjustRightInd w:val="0"/>
        <w:spacing w:before="0" w:beforeAutospacing="0" w:after="0" w:afterAutospacing="0" w:line="360" w:lineRule="auto"/>
        <w:ind w:right="0"/>
        <w:jc w:val="both"/>
        <w:rPr>
          <w:sz w:val="28"/>
          <w:szCs w:val="28"/>
          <w:lang/>
        </w:rPr>
      </w:pPr>
      <w:r>
        <w:rPr>
          <w:rFonts w:ascii="Times New Roman" w:hAnsi="Times New Roman" w:eastAsia="Times New Roman" w:cs="Times New Roman"/>
          <w:kern w:val="0"/>
          <w:sz w:val="28"/>
          <w:szCs w:val="28"/>
          <w:lang w:eastAsia="zh-CN" w:bidi="ar-SA"/>
        </w:rPr>
        <w:t xml:space="preserve">– следующих кандидатов, получивших большее число голосов избирателей, </w:t>
      </w:r>
    </w:p>
    <w:p>
      <w:pPr>
        <w:widowControl/>
        <w:autoSpaceDE w:val="0"/>
        <w:autoSpaceDN w:val="0"/>
        <w:adjustRightInd w:val="0"/>
        <w:spacing w:before="0" w:beforeAutospacing="0" w:after="0" w:afterAutospacing="0" w:line="360" w:lineRule="auto"/>
        <w:ind w:left="0" w:right="0"/>
        <w:jc w:val="both"/>
        <w:rPr>
          <w:sz w:val="28"/>
          <w:szCs w:val="28"/>
          <w:lang/>
        </w:rPr>
      </w:pPr>
      <w:r>
        <w:rPr>
          <w:rFonts w:ascii="Times New Roman" w:hAnsi="Times New Roman" w:eastAsia="Times New Roman" w:cs="Times New Roman"/>
          <w:kern w:val="0"/>
          <w:sz w:val="28"/>
          <w:szCs w:val="28"/>
          <w:lang w:eastAsia="zh-CN" w:bidi="ar-SA"/>
        </w:rPr>
        <w:t>принявших участие в голосовании, по отношению к другим кандидатам:</w:t>
      </w:r>
    </w:p>
    <w:p>
      <w:pPr>
        <w:widowControl/>
        <w:autoSpaceDE w:val="0"/>
        <w:autoSpaceDN w:val="0"/>
        <w:adjustRightInd w:val="0"/>
        <w:spacing w:before="0" w:beforeAutospacing="0" w:after="0" w:afterAutospacing="0" w:line="360" w:lineRule="auto"/>
        <w:ind w:left="0" w:right="0" w:firstLine="709"/>
        <w:jc w:val="both"/>
        <w:rPr>
          <w:b/>
          <w:bCs w:val="0"/>
          <w:sz w:val="28"/>
          <w:szCs w:val="28"/>
          <w:lang/>
        </w:rPr>
      </w:pPr>
      <w:r>
        <w:rPr>
          <w:rFonts w:ascii="Times New Roman" w:hAnsi="Times New Roman" w:eastAsia="Times New Roman" w:cs="Times New Roman"/>
          <w:b/>
          <w:bCs w:val="0"/>
          <w:kern w:val="0"/>
          <w:sz w:val="28"/>
          <w:szCs w:val="28"/>
          <w:lang w:eastAsia="zh-CN" w:bidi="ar-SA"/>
        </w:rPr>
        <w:t>- Гомзяков Сергей Анатольевич</w:t>
      </w:r>
    </w:p>
    <w:p>
      <w:pPr>
        <w:widowControl/>
        <w:autoSpaceDE w:val="0"/>
        <w:autoSpaceDN w:val="0"/>
        <w:adjustRightInd w:val="0"/>
        <w:spacing w:before="0" w:beforeAutospacing="0" w:after="0" w:afterAutospacing="0" w:line="360" w:lineRule="auto"/>
        <w:ind w:left="0" w:right="0" w:firstLine="709"/>
        <w:jc w:val="both"/>
        <w:rPr>
          <w:b/>
          <w:bCs w:val="0"/>
          <w:sz w:val="28"/>
          <w:szCs w:val="28"/>
          <w:lang/>
        </w:rPr>
      </w:pPr>
      <w:r>
        <w:rPr>
          <w:rFonts w:ascii="Times New Roman" w:hAnsi="Times New Roman" w:eastAsia="Times New Roman" w:cs="Times New Roman"/>
          <w:b/>
          <w:bCs w:val="0"/>
          <w:kern w:val="0"/>
          <w:sz w:val="28"/>
          <w:szCs w:val="28"/>
          <w:lang w:eastAsia="zh-CN" w:bidi="ar-SA"/>
        </w:rPr>
        <w:t>- Гаврилова Светлана Юрьевна</w:t>
      </w:r>
    </w:p>
    <w:p>
      <w:pPr>
        <w:widowControl/>
        <w:autoSpaceDE w:val="0"/>
        <w:autoSpaceDN w:val="0"/>
        <w:adjustRightInd w:val="0"/>
        <w:spacing w:before="0" w:beforeAutospacing="0" w:after="0" w:afterAutospacing="0" w:line="360" w:lineRule="auto"/>
        <w:ind w:left="0" w:right="0" w:firstLine="709"/>
        <w:jc w:val="both"/>
        <w:rPr>
          <w:sz w:val="28"/>
          <w:szCs w:val="28"/>
          <w:lang/>
        </w:rPr>
      </w:pPr>
      <w:r>
        <w:rPr>
          <w:rFonts w:ascii="Times New Roman" w:hAnsi="Times New Roman" w:eastAsia="Times New Roman" w:cs="Times New Roman"/>
          <w:kern w:val="0"/>
          <w:sz w:val="28"/>
          <w:szCs w:val="28"/>
          <w:lang w:eastAsia="zh-CN" w:bidi="ar-SA"/>
        </w:rPr>
        <w:t>2. Направить настоящее постановление, а также данные о числе голосов, полученных каждым из кандидатов (прилагается), в газету «Алексинские вести» для официального опубликования, в избирательную комиссию Тульской области – для сведения.</w:t>
      </w:r>
    </w:p>
    <w:p>
      <w:pPr>
        <w:pStyle w:val="11"/>
        <w:widowControl/>
        <w:spacing w:before="0" w:beforeAutospacing="0" w:after="0" w:afterAutospacing="0" w:line="360" w:lineRule="auto"/>
        <w:ind w:left="0" w:right="0" w:firstLine="709"/>
        <w:jc w:val="both"/>
        <w:rPr>
          <w:szCs w:val="28"/>
          <w:highlight w:val="yellow"/>
          <w:lang/>
        </w:rPr>
      </w:pPr>
    </w:p>
    <w:p>
      <w:pPr>
        <w:pStyle w:val="7"/>
        <w:widowControl/>
        <w:spacing w:line="240" w:lineRule="auto"/>
        <w:rPr>
          <w:szCs w:val="28"/>
        </w:rPr>
      </w:pPr>
    </w:p>
    <w:p>
      <w:pPr>
        <w:pStyle w:val="11"/>
        <w:widowControl/>
        <w:autoSpaceDE w:val="0"/>
        <w:autoSpaceDN w:val="0"/>
        <w:adjustRightInd w:val="0"/>
        <w:spacing w:before="0" w:beforeAutospacing="0" w:after="0" w:afterAutospacing="0" w:line="360" w:lineRule="auto"/>
        <w:ind w:left="0" w:right="0" w:firstLine="709"/>
        <w:jc w:val="both"/>
        <w:rPr>
          <w:rFonts w:ascii="Times New Roman" w:hAnsi="Times New Roman" w:cs="Times New Roman"/>
          <w:sz w:val="28"/>
          <w:szCs w:val="28"/>
        </w:rPr>
      </w:pPr>
    </w:p>
    <w:tbl>
      <w:tblPr>
        <w:tblW w:w="95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02"/>
        <w:gridCol w:w="2791"/>
        <w:gridCol w:w="31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02" w:type="dxa"/>
            <w:vAlign w:val="top"/>
          </w:tcPr>
          <w:p>
            <w:pPr>
              <w:widowControl/>
              <w:spacing w:before="0" w:beforeAutospacing="0" w:after="0" w:afterAutospacing="0"/>
              <w:ind w:left="0" w:right="0"/>
              <w:jc w:val="both"/>
              <w:rPr>
                <w:szCs w:val="28"/>
              </w:rPr>
            </w:pPr>
            <w:r>
              <w:rPr>
                <w:rFonts w:ascii="Times New Roman" w:hAnsi="Times New Roman" w:eastAsia="Times New Roman" w:cs="Times New Roman"/>
                <w:kern w:val="0"/>
                <w:sz w:val="28"/>
                <w:szCs w:val="28"/>
                <w:lang w:val="en-US" w:eastAsia="zh-CN" w:bidi="ar-SA"/>
              </w:rPr>
              <w:t>Председатель комиссии</w:t>
            </w:r>
          </w:p>
        </w:tc>
        <w:tc>
          <w:tcPr>
            <w:tcW w:w="2791" w:type="dxa"/>
            <w:vAlign w:val="top"/>
          </w:tcPr>
          <w:p>
            <w:pPr>
              <w:widowControl/>
              <w:spacing w:before="0" w:beforeAutospacing="0" w:after="0" w:afterAutospacing="0"/>
              <w:ind w:left="0" w:right="0"/>
              <w:jc w:val="both"/>
              <w:rPr>
                <w:szCs w:val="28"/>
              </w:rPr>
            </w:pPr>
          </w:p>
        </w:tc>
        <w:tc>
          <w:tcPr>
            <w:tcW w:w="3181" w:type="dxa"/>
            <w:vAlign w:val="top"/>
          </w:tcPr>
          <w:p>
            <w:pPr>
              <w:widowControl/>
              <w:spacing w:before="0" w:beforeAutospacing="0" w:after="0" w:afterAutospacing="0"/>
              <w:ind w:left="0" w:right="0"/>
              <w:jc w:val="both"/>
              <w:rPr>
                <w:szCs w:val="28"/>
              </w:rPr>
            </w:pPr>
            <w:r>
              <w:rPr>
                <w:rFonts w:ascii="Times New Roman" w:hAnsi="Times New Roman" w:eastAsia="Times New Roman" w:cs="Times New Roman"/>
                <w:kern w:val="0"/>
                <w:sz w:val="28"/>
                <w:szCs w:val="28"/>
                <w:lang w:val="en-US" w:eastAsia="zh-CN" w:bidi="ar-SA"/>
              </w:rPr>
              <w:t>Е.Н. Журба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02" w:type="dxa"/>
            <w:vAlign w:val="top"/>
          </w:tcPr>
          <w:p>
            <w:pPr>
              <w:widowControl/>
              <w:spacing w:before="0" w:beforeAutospacing="0" w:after="0" w:afterAutospacing="0"/>
              <w:ind w:left="0" w:right="0"/>
              <w:jc w:val="both"/>
              <w:rPr>
                <w:szCs w:val="28"/>
              </w:rPr>
            </w:pPr>
          </w:p>
          <w:p>
            <w:pPr>
              <w:widowControl/>
              <w:spacing w:before="0" w:beforeAutospacing="0" w:after="0" w:afterAutospacing="0"/>
              <w:ind w:left="0" w:right="0"/>
              <w:jc w:val="both"/>
              <w:rPr>
                <w:szCs w:val="28"/>
              </w:rPr>
            </w:pPr>
            <w:r>
              <w:rPr>
                <w:rFonts w:ascii="Times New Roman" w:hAnsi="Times New Roman" w:eastAsia="Times New Roman" w:cs="Times New Roman"/>
                <w:kern w:val="0"/>
                <w:sz w:val="28"/>
                <w:szCs w:val="28"/>
                <w:lang w:val="en-US" w:eastAsia="zh-CN" w:bidi="ar-SA"/>
              </w:rPr>
              <w:t>Секретарь комиссии</w:t>
            </w:r>
          </w:p>
        </w:tc>
        <w:tc>
          <w:tcPr>
            <w:tcW w:w="2791" w:type="dxa"/>
            <w:vAlign w:val="top"/>
          </w:tcPr>
          <w:p>
            <w:pPr>
              <w:widowControl/>
              <w:spacing w:before="0" w:beforeAutospacing="0" w:after="0" w:afterAutospacing="0"/>
              <w:ind w:left="0" w:right="0"/>
              <w:jc w:val="both"/>
              <w:rPr>
                <w:szCs w:val="28"/>
              </w:rPr>
            </w:pPr>
          </w:p>
        </w:tc>
        <w:tc>
          <w:tcPr>
            <w:tcW w:w="3181" w:type="dxa"/>
            <w:vAlign w:val="top"/>
          </w:tcPr>
          <w:p>
            <w:pPr>
              <w:widowControl/>
              <w:spacing w:before="0" w:beforeAutospacing="0" w:after="0" w:afterAutospacing="0"/>
              <w:ind w:left="0" w:right="0"/>
              <w:jc w:val="both"/>
              <w:rPr>
                <w:sz w:val="28"/>
                <w:szCs w:val="28"/>
              </w:rPr>
            </w:pPr>
          </w:p>
          <w:p>
            <w:pPr>
              <w:widowControl/>
              <w:spacing w:before="0" w:beforeAutospacing="0" w:after="0" w:afterAutospacing="0"/>
              <w:ind w:left="0" w:right="0"/>
              <w:jc w:val="both"/>
              <w:rPr>
                <w:rFonts w:hint="default"/>
                <w:sz w:val="28"/>
                <w:szCs w:val="28"/>
              </w:rPr>
            </w:pPr>
            <w:r>
              <w:rPr>
                <w:rFonts w:hint="default"/>
                <w:sz w:val="28"/>
                <w:szCs w:val="28"/>
              </w:rPr>
              <w:t>Н.А. Кулиничева</w:t>
            </w:r>
          </w:p>
        </w:tc>
      </w:tr>
    </w:tbl>
    <w:p>
      <w:pPr>
        <w:pStyle w:val="11"/>
        <w:widowControl/>
        <w:tabs>
          <w:tab w:val="left" w:pos="1080"/>
        </w:tabs>
        <w:spacing w:before="0" w:beforeAutospacing="0" w:after="0" w:afterAutospacing="0" w:line="360" w:lineRule="auto"/>
        <w:ind w:left="360" w:right="0"/>
        <w:jc w:val="both"/>
        <w:rPr>
          <w:b/>
          <w:bCs/>
          <w:color w:val="000000"/>
          <w:sz w:val="28"/>
          <w:szCs w:val="28"/>
        </w:rPr>
      </w:pPr>
    </w:p>
    <w:p>
      <w:pPr>
        <w:numPr>
          <w:numId w:val="0"/>
        </w:numPr>
        <w:spacing w:after="0" w:line="360" w:lineRule="auto"/>
        <w:jc w:val="both"/>
        <w:rPr>
          <w:rFonts w:hint="default" w:cs="Times New Roman"/>
          <w:sz w:val="28"/>
          <w:szCs w:val="28"/>
        </w:rPr>
      </w:pPr>
      <w:r>
        <w:rPr>
          <w:rFonts w:hint="default" w:cs="Times New Roman"/>
          <w:sz w:val="28"/>
          <w:szCs w:val="28"/>
        </w:rPr>
        <w:t xml:space="preserve">   </w:t>
      </w:r>
    </w:p>
    <w:p>
      <w:pPr>
        <w:numPr>
          <w:numId w:val="0"/>
        </w:numPr>
        <w:spacing w:after="0" w:line="360" w:lineRule="auto"/>
        <w:jc w:val="both"/>
        <w:rPr>
          <w:rFonts w:hint="default" w:cs="Times New Roman"/>
          <w:sz w:val="28"/>
          <w:szCs w:val="28"/>
        </w:rPr>
      </w:pPr>
    </w:p>
    <w:p>
      <w:pPr>
        <w:numPr>
          <w:numId w:val="0"/>
        </w:numPr>
        <w:spacing w:after="0" w:line="360" w:lineRule="auto"/>
        <w:jc w:val="both"/>
        <w:rPr>
          <w:rFonts w:hint="default" w:cs="Times New Roman"/>
          <w:sz w:val="28"/>
          <w:szCs w:val="28"/>
        </w:rPr>
      </w:pPr>
    </w:p>
    <w:p>
      <w:pPr>
        <w:numPr>
          <w:numId w:val="0"/>
        </w:numPr>
        <w:spacing w:after="0" w:line="360" w:lineRule="auto"/>
        <w:jc w:val="both"/>
        <w:rPr>
          <w:rFonts w:hint="default" w:cs="Times New Roman"/>
          <w:sz w:val="28"/>
          <w:szCs w:val="28"/>
        </w:rPr>
      </w:pPr>
    </w:p>
    <w:p>
      <w:pPr>
        <w:numPr>
          <w:numId w:val="0"/>
        </w:numPr>
        <w:spacing w:after="0" w:line="360" w:lineRule="auto"/>
        <w:jc w:val="both"/>
        <w:rPr>
          <w:rFonts w:hint="default" w:cs="Times New Roman"/>
          <w:sz w:val="28"/>
          <w:szCs w:val="28"/>
        </w:rPr>
      </w:pPr>
    </w:p>
    <w:p>
      <w:pPr>
        <w:numPr>
          <w:numId w:val="0"/>
        </w:numPr>
        <w:spacing w:after="0" w:line="360" w:lineRule="auto"/>
        <w:jc w:val="both"/>
        <w:rPr>
          <w:rFonts w:hint="default" w:cs="Times New Roman"/>
          <w:sz w:val="28"/>
          <w:szCs w:val="28"/>
        </w:rPr>
      </w:pPr>
    </w:p>
    <w:p>
      <w:pPr>
        <w:numPr>
          <w:numId w:val="0"/>
        </w:numPr>
        <w:spacing w:after="0" w:line="360" w:lineRule="auto"/>
        <w:jc w:val="both"/>
        <w:rPr>
          <w:rFonts w:hint="default" w:cs="Times New Roman"/>
          <w:sz w:val="28"/>
          <w:szCs w:val="28"/>
        </w:rPr>
      </w:pPr>
    </w:p>
    <w:p>
      <w:pPr>
        <w:numPr>
          <w:numId w:val="0"/>
        </w:numPr>
        <w:spacing w:after="0" w:line="360" w:lineRule="auto"/>
        <w:jc w:val="both"/>
        <w:rPr>
          <w:rFonts w:hint="default" w:cs="Times New Roman"/>
          <w:sz w:val="28"/>
          <w:szCs w:val="28"/>
        </w:rPr>
      </w:pPr>
    </w:p>
    <w:p>
      <w:pPr>
        <w:numPr>
          <w:numId w:val="0"/>
        </w:numPr>
        <w:spacing w:after="0" w:line="360" w:lineRule="auto"/>
        <w:jc w:val="both"/>
        <w:rPr>
          <w:rFonts w:hint="default" w:cs="Times New Roman"/>
          <w:sz w:val="28"/>
          <w:szCs w:val="28"/>
        </w:rPr>
      </w:pPr>
    </w:p>
    <w:p>
      <w:pPr>
        <w:numPr>
          <w:numId w:val="0"/>
        </w:numPr>
        <w:spacing w:after="0" w:line="360" w:lineRule="auto"/>
        <w:jc w:val="both"/>
        <w:rPr>
          <w:rFonts w:hint="default" w:cs="Times New Roman"/>
          <w:sz w:val="28"/>
          <w:szCs w:val="28"/>
        </w:rPr>
      </w:pPr>
    </w:p>
    <w:p>
      <w:pPr>
        <w:numPr>
          <w:numId w:val="0"/>
        </w:numPr>
        <w:spacing w:after="0" w:line="360" w:lineRule="auto"/>
        <w:jc w:val="both"/>
        <w:rPr>
          <w:rFonts w:hint="default" w:cs="Times New Roman"/>
          <w:sz w:val="28"/>
          <w:szCs w:val="28"/>
        </w:rPr>
      </w:pPr>
    </w:p>
    <w:p>
      <w:pPr>
        <w:numPr>
          <w:numId w:val="0"/>
        </w:numPr>
        <w:spacing w:after="0" w:line="360" w:lineRule="auto"/>
        <w:jc w:val="both"/>
        <w:rPr>
          <w:rFonts w:hint="default" w:cs="Times New Roman"/>
          <w:sz w:val="28"/>
          <w:szCs w:val="28"/>
        </w:rPr>
      </w:pPr>
    </w:p>
    <w:p>
      <w:pPr>
        <w:numPr>
          <w:numId w:val="0"/>
        </w:numPr>
        <w:spacing w:after="0" w:line="360" w:lineRule="auto"/>
        <w:jc w:val="both"/>
        <w:rPr>
          <w:rFonts w:hint="default" w:cs="Times New Roman"/>
          <w:sz w:val="28"/>
          <w:szCs w:val="28"/>
        </w:rPr>
      </w:pPr>
    </w:p>
    <w:p>
      <w:pPr>
        <w:numPr>
          <w:numId w:val="0"/>
        </w:numPr>
        <w:spacing w:after="0" w:line="360" w:lineRule="auto"/>
        <w:jc w:val="both"/>
        <w:rPr>
          <w:rFonts w:hint="default" w:cs="Times New Roman"/>
          <w:sz w:val="28"/>
          <w:szCs w:val="28"/>
        </w:rPr>
      </w:pPr>
    </w:p>
    <w:p>
      <w:pPr>
        <w:numPr>
          <w:numId w:val="0"/>
        </w:numPr>
        <w:spacing w:after="0" w:line="360" w:lineRule="auto"/>
        <w:jc w:val="both"/>
        <w:rPr>
          <w:rFonts w:hint="default" w:cs="Times New Roman"/>
          <w:sz w:val="28"/>
          <w:szCs w:val="28"/>
        </w:rPr>
      </w:pPr>
    </w:p>
    <w:p>
      <w:pPr>
        <w:numPr>
          <w:numId w:val="0"/>
        </w:numPr>
        <w:spacing w:after="0" w:line="360" w:lineRule="auto"/>
        <w:jc w:val="both"/>
        <w:rPr>
          <w:rFonts w:hint="default" w:cs="Times New Roman"/>
          <w:sz w:val="28"/>
          <w:szCs w:val="28"/>
        </w:rPr>
      </w:pPr>
    </w:p>
    <w:p>
      <w:pPr>
        <w:numPr>
          <w:numId w:val="0"/>
        </w:numPr>
        <w:spacing w:after="0" w:line="360" w:lineRule="auto"/>
        <w:jc w:val="both"/>
        <w:rPr>
          <w:rFonts w:hint="default" w:cs="Times New Roman"/>
          <w:sz w:val="28"/>
          <w:szCs w:val="28"/>
        </w:rPr>
      </w:pPr>
    </w:p>
    <w:p>
      <w:pPr>
        <w:numPr>
          <w:numId w:val="0"/>
        </w:numPr>
        <w:spacing w:after="0" w:line="360" w:lineRule="auto"/>
        <w:jc w:val="both"/>
        <w:rPr>
          <w:rFonts w:hint="default" w:cs="Times New Roman"/>
          <w:sz w:val="28"/>
          <w:szCs w:val="28"/>
        </w:rPr>
      </w:pPr>
    </w:p>
    <w:p>
      <w:pPr>
        <w:numPr>
          <w:numId w:val="0"/>
        </w:numPr>
        <w:spacing w:after="0" w:line="360" w:lineRule="auto"/>
        <w:jc w:val="both"/>
        <w:rPr>
          <w:rFonts w:hint="default" w:cs="Times New Roman"/>
          <w:sz w:val="28"/>
          <w:szCs w:val="28"/>
        </w:rPr>
      </w:pPr>
    </w:p>
    <w:tbl>
      <w:tblPr>
        <w:tblpPr w:leftFromText="180" w:rightFromText="180" w:vertAnchor="text" w:horzAnchor="page" w:tblpX="1357" w:tblpY="-231"/>
        <w:tblOverlap w:val="never"/>
        <w:tblW w:w="9811" w:type="dxa"/>
        <w:shd w:val="clear" w:color="auto" w:fill="auto"/>
        <w:tblLayout w:type="fixed"/>
        <w:tblCellMar>
          <w:top w:w="0" w:type="dxa"/>
          <w:left w:w="108" w:type="dxa"/>
          <w:bottom w:w="0" w:type="dxa"/>
          <w:right w:w="108" w:type="dxa"/>
        </w:tblCellMar>
      </w:tblPr>
      <w:tblGrid>
        <w:gridCol w:w="5305"/>
        <w:gridCol w:w="4506"/>
      </w:tblGrid>
      <w:tr>
        <w:tblPrEx>
          <w:shd w:val="clear" w:color="auto" w:fill="auto"/>
          <w:tblLayout w:type="fixed"/>
        </w:tblPrEx>
        <w:tc>
          <w:tcPr>
            <w:tcW w:w="5305" w:type="dxa"/>
            <w:shd w:val="clear" w:color="auto" w:fill="auto"/>
            <w:vAlign w:val="top"/>
          </w:tcPr>
          <w:p>
            <w:pPr>
              <w:widowControl/>
              <w:spacing w:before="0" w:beforeAutospacing="0" w:after="0" w:afterAutospacing="0"/>
              <w:ind w:left="0" w:right="0"/>
              <w:jc w:val="right"/>
              <w:rPr>
                <w:bdr w:val="none" w:color="auto" w:sz="0" w:space="0"/>
              </w:rPr>
            </w:pPr>
          </w:p>
        </w:tc>
        <w:tc>
          <w:tcPr>
            <w:tcW w:w="4506" w:type="dxa"/>
            <w:shd w:val="clear" w:color="auto" w:fill="auto"/>
            <w:vAlign w:val="top"/>
          </w:tcPr>
          <w:p>
            <w:pPr>
              <w:widowControl/>
              <w:spacing w:before="0" w:beforeAutospacing="0" w:after="0" w:afterAutospacing="0"/>
              <w:ind w:left="0" w:right="0"/>
              <w:jc w:val="center"/>
              <w:rPr>
                <w:bdr w:val="none" w:color="auto" w:sz="0" w:space="0"/>
              </w:rPr>
            </w:pPr>
          </w:p>
          <w:p>
            <w:pPr>
              <w:widowControl/>
              <w:spacing w:before="0" w:beforeAutospacing="0" w:after="0" w:afterAutospacing="0"/>
              <w:ind w:left="0" w:right="0"/>
              <w:jc w:val="center"/>
            </w:pPr>
            <w:r>
              <w:rPr>
                <w:rFonts w:ascii="Times New Roman" w:hAnsi="Times New Roman" w:eastAsia="Times New Roman" w:cs="Times New Roman"/>
                <w:kern w:val="0"/>
                <w:sz w:val="24"/>
                <w:szCs w:val="24"/>
                <w:bdr w:val="none" w:color="auto" w:sz="0" w:space="0"/>
                <w:lang w:val="en-US" w:eastAsia="zh-CN" w:bidi="ar-SA"/>
              </w:rPr>
              <w:t>Приложение</w:t>
            </w:r>
          </w:p>
          <w:p>
            <w:pPr>
              <w:widowControl/>
              <w:spacing w:before="0" w:beforeAutospacing="0" w:after="0" w:afterAutospacing="0"/>
              <w:ind w:left="0" w:right="0"/>
              <w:jc w:val="center"/>
            </w:pPr>
            <w:r>
              <w:rPr>
                <w:rFonts w:ascii="Times New Roman" w:hAnsi="Times New Roman" w:eastAsia="Times New Roman" w:cs="Times New Roman"/>
                <w:kern w:val="0"/>
                <w:sz w:val="24"/>
                <w:szCs w:val="24"/>
                <w:bdr w:val="none" w:color="auto" w:sz="0" w:space="0"/>
                <w:lang w:val="en-US" w:eastAsia="zh-CN" w:bidi="ar-SA"/>
              </w:rPr>
              <w:t>к постановлению территориальной</w:t>
            </w:r>
          </w:p>
          <w:p>
            <w:pPr>
              <w:widowControl/>
              <w:spacing w:before="0" w:beforeAutospacing="0" w:after="0" w:afterAutospacing="0"/>
              <w:ind w:left="0" w:right="0"/>
              <w:jc w:val="center"/>
            </w:pPr>
            <w:r>
              <w:rPr>
                <w:rFonts w:ascii="Times New Roman" w:hAnsi="Times New Roman" w:eastAsia="Times New Roman" w:cs="Times New Roman"/>
                <w:kern w:val="0"/>
                <w:sz w:val="24"/>
                <w:szCs w:val="24"/>
                <w:bdr w:val="none" w:color="auto" w:sz="0" w:space="0"/>
                <w:lang w:val="en-US" w:eastAsia="zh-CN" w:bidi="ar-SA"/>
              </w:rPr>
              <w:t>избирательной комиссии</w:t>
            </w:r>
          </w:p>
          <w:p>
            <w:pPr>
              <w:widowControl/>
              <w:spacing w:before="0" w:beforeAutospacing="0" w:after="0" w:afterAutospacing="0"/>
              <w:ind w:left="0" w:right="0"/>
              <w:jc w:val="center"/>
            </w:pPr>
            <w:r>
              <w:rPr>
                <w:rFonts w:ascii="Times New Roman" w:hAnsi="Times New Roman" w:eastAsia="Times New Roman" w:cs="Times New Roman"/>
                <w:kern w:val="0"/>
                <w:sz w:val="24"/>
                <w:szCs w:val="24"/>
                <w:bdr w:val="none" w:color="auto" w:sz="0" w:space="0"/>
                <w:lang w:val="en-US" w:eastAsia="zh-CN" w:bidi="ar-SA"/>
              </w:rPr>
              <w:t>Алексинского района Тульской области</w:t>
            </w:r>
          </w:p>
          <w:p>
            <w:pPr>
              <w:widowControl/>
              <w:spacing w:before="0" w:beforeAutospacing="0" w:after="0" w:afterAutospacing="0"/>
              <w:ind w:left="0" w:right="0"/>
              <w:jc w:val="center"/>
            </w:pPr>
            <w:r>
              <w:rPr>
                <w:rFonts w:ascii="Times New Roman" w:hAnsi="Times New Roman" w:eastAsia="Times New Roman" w:cs="Times New Roman"/>
                <w:kern w:val="0"/>
                <w:sz w:val="24"/>
                <w:szCs w:val="24"/>
                <w:bdr w:val="none" w:color="auto" w:sz="0" w:space="0"/>
                <w:lang w:val="en-US" w:eastAsia="zh-CN" w:bidi="ar-SA"/>
              </w:rPr>
              <w:t>от 11 сентября 2022 г. № 36-1</w:t>
            </w:r>
          </w:p>
        </w:tc>
      </w:tr>
    </w:tbl>
    <w:p>
      <w:pPr>
        <w:pStyle w:val="8"/>
        <w:widowControl/>
        <w:spacing w:line="240" w:lineRule="auto"/>
        <w:jc w:val="center"/>
        <w:rPr>
          <w:b/>
          <w:szCs w:val="28"/>
          <w:lang/>
        </w:rPr>
      </w:pPr>
    </w:p>
    <w:p>
      <w:pPr>
        <w:pStyle w:val="8"/>
        <w:widowControl/>
        <w:spacing w:line="240" w:lineRule="auto"/>
        <w:jc w:val="center"/>
        <w:rPr>
          <w:b/>
          <w:szCs w:val="28"/>
          <w:lang/>
        </w:rPr>
      </w:pPr>
    </w:p>
    <w:p>
      <w:pPr>
        <w:pStyle w:val="8"/>
        <w:widowControl/>
        <w:spacing w:line="240" w:lineRule="auto"/>
        <w:jc w:val="center"/>
        <w:rPr>
          <w:b/>
          <w:sz w:val="28"/>
          <w:szCs w:val="28"/>
          <w:lang/>
        </w:rPr>
      </w:pPr>
      <w:r>
        <w:rPr>
          <w:b/>
          <w:sz w:val="28"/>
          <w:szCs w:val="28"/>
          <w:lang/>
        </w:rPr>
        <w:t>Данные о числе голосов,</w:t>
      </w:r>
    </w:p>
    <w:p>
      <w:pPr>
        <w:pStyle w:val="8"/>
        <w:widowControl/>
        <w:spacing w:line="240" w:lineRule="auto"/>
        <w:jc w:val="center"/>
        <w:rPr>
          <w:b/>
          <w:sz w:val="28"/>
          <w:szCs w:val="28"/>
          <w:lang/>
        </w:rPr>
      </w:pPr>
      <w:r>
        <w:rPr>
          <w:b/>
          <w:sz w:val="28"/>
          <w:szCs w:val="28"/>
          <w:lang/>
        </w:rPr>
        <w:t>полученных каждым из кандидатов</w:t>
      </w:r>
    </w:p>
    <w:p>
      <w:pPr>
        <w:pStyle w:val="8"/>
        <w:widowControl/>
        <w:rPr>
          <w:sz w:val="28"/>
          <w:szCs w:val="28"/>
          <w:lang/>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8"/>
        <w:gridCol w:w="576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604"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top"/>
          </w:tcPr>
          <w:p>
            <w:pPr>
              <w:pStyle w:val="8"/>
              <w:widowControl/>
              <w:spacing w:line="240" w:lineRule="auto"/>
              <w:ind w:left="0" w:firstLine="0"/>
              <w:jc w:val="center"/>
              <w:rPr>
                <w:sz w:val="28"/>
                <w:szCs w:val="28"/>
                <w:bdr w:val="none" w:color="auto" w:sz="0" w:space="0"/>
              </w:rPr>
            </w:pPr>
            <w:r>
              <w:rPr>
                <w:sz w:val="28"/>
                <w:szCs w:val="28"/>
                <w:bdr w:val="none" w:color="auto" w:sz="0" w:space="0"/>
              </w:rPr>
              <w:t>№</w:t>
            </w:r>
          </w:p>
          <w:p>
            <w:pPr>
              <w:pStyle w:val="8"/>
              <w:widowControl/>
              <w:spacing w:line="240" w:lineRule="auto"/>
              <w:ind w:left="0" w:firstLine="0"/>
              <w:jc w:val="center"/>
              <w:rPr>
                <w:sz w:val="28"/>
                <w:szCs w:val="28"/>
                <w:bdr w:val="none" w:color="auto" w:sz="0" w:space="0"/>
              </w:rPr>
            </w:pPr>
            <w:r>
              <w:rPr>
                <w:sz w:val="28"/>
                <w:szCs w:val="28"/>
                <w:bdr w:val="none" w:color="auto" w:sz="0" w:space="0"/>
              </w:rPr>
              <w:t>п/п</w:t>
            </w:r>
          </w:p>
        </w:tc>
        <w:tc>
          <w:tcPr>
            <w:tcW w:w="5760" w:type="dxa"/>
            <w:tcBorders>
              <w:top w:val="single" w:color="auto" w:sz="4" w:space="0"/>
              <w:left w:val="single" w:color="auto" w:sz="4" w:space="0"/>
              <w:bottom w:val="single" w:color="auto" w:sz="4" w:space="0"/>
              <w:right w:val="single" w:color="auto" w:sz="4" w:space="0"/>
            </w:tcBorders>
            <w:shd w:val="clear" w:color="auto" w:fill="auto"/>
            <w:vAlign w:val="top"/>
          </w:tcPr>
          <w:p>
            <w:pPr>
              <w:pStyle w:val="8"/>
              <w:widowControl/>
              <w:spacing w:line="240" w:lineRule="auto"/>
              <w:ind w:left="0" w:firstLine="0"/>
              <w:jc w:val="center"/>
              <w:rPr>
                <w:sz w:val="28"/>
                <w:szCs w:val="28"/>
                <w:bdr w:val="none" w:color="auto" w:sz="0" w:space="0"/>
              </w:rPr>
            </w:pPr>
            <w:r>
              <w:rPr>
                <w:sz w:val="28"/>
                <w:szCs w:val="28"/>
                <w:bdr w:val="none" w:color="auto" w:sz="0" w:space="0"/>
              </w:rPr>
              <w:t>Фамилия, имя, отчество кандидата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top"/>
          </w:tcPr>
          <w:p>
            <w:pPr>
              <w:pStyle w:val="8"/>
              <w:widowControl/>
              <w:spacing w:line="240" w:lineRule="auto"/>
              <w:ind w:left="0" w:firstLine="0"/>
              <w:jc w:val="center"/>
              <w:rPr>
                <w:sz w:val="28"/>
                <w:szCs w:val="28"/>
                <w:bdr w:val="none" w:color="auto" w:sz="0" w:space="0"/>
              </w:rPr>
            </w:pPr>
            <w:r>
              <w:rPr>
                <w:sz w:val="28"/>
                <w:szCs w:val="28"/>
                <w:bdr w:val="none" w:color="auto" w:sz="0" w:space="0"/>
              </w:rPr>
              <w:t>Число голосов избирателей, поданных за кандидатов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vAlign w:val="top"/>
          </w:tcPr>
          <w:p>
            <w:pPr>
              <w:pStyle w:val="8"/>
              <w:widowControl/>
              <w:ind w:left="0" w:firstLine="0"/>
              <w:jc w:val="center"/>
              <w:rPr>
                <w:sz w:val="28"/>
                <w:szCs w:val="28"/>
                <w:bdr w:val="none" w:color="auto" w:sz="0" w:space="0"/>
              </w:rPr>
            </w:pPr>
            <w:r>
              <w:rPr>
                <w:sz w:val="28"/>
                <w:szCs w:val="28"/>
                <w:bdr w:val="none" w:color="auto" w:sz="0" w:space="0"/>
              </w:rPr>
              <w:t>1</w:t>
            </w:r>
          </w:p>
        </w:tc>
        <w:tc>
          <w:tcPr>
            <w:tcW w:w="5760" w:type="dxa"/>
            <w:tcBorders>
              <w:top w:val="single" w:color="auto" w:sz="4" w:space="0"/>
              <w:left w:val="single" w:color="auto" w:sz="4" w:space="0"/>
              <w:bottom w:val="single" w:color="auto" w:sz="4" w:space="0"/>
              <w:right w:val="single" w:color="auto" w:sz="4" w:space="0"/>
            </w:tcBorders>
            <w:shd w:val="clear" w:color="auto" w:fill="auto"/>
            <w:vAlign w:val="top"/>
          </w:tcPr>
          <w:p>
            <w:pPr>
              <w:pStyle w:val="8"/>
              <w:widowControl/>
              <w:ind w:left="0" w:firstLine="0"/>
              <w:jc w:val="left"/>
              <w:rPr>
                <w:sz w:val="28"/>
                <w:szCs w:val="28"/>
                <w:bdr w:val="none" w:color="auto" w:sz="0" w:space="0"/>
              </w:rPr>
            </w:pPr>
            <w:r>
              <w:rPr>
                <w:sz w:val="28"/>
                <w:szCs w:val="28"/>
                <w:bdr w:val="none" w:color="auto" w:sz="0" w:space="0"/>
              </w:rPr>
              <w:t>Гаврилова Светлана Юрьевна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top"/>
          </w:tcPr>
          <w:p>
            <w:pPr>
              <w:pStyle w:val="8"/>
              <w:widowControl/>
              <w:ind w:left="0" w:firstLine="0"/>
              <w:jc w:val="center"/>
              <w:rPr>
                <w:sz w:val="28"/>
                <w:szCs w:val="28"/>
                <w:bdr w:val="none" w:color="auto" w:sz="0" w:space="0"/>
              </w:rPr>
            </w:pPr>
            <w:r>
              <w:rPr>
                <w:sz w:val="28"/>
                <w:szCs w:val="28"/>
                <w:bdr w:val="none" w:color="auto" w:sz="0" w:space="0"/>
              </w:rPr>
              <w:t>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vAlign w:val="top"/>
          </w:tcPr>
          <w:p>
            <w:pPr>
              <w:pStyle w:val="8"/>
              <w:widowControl/>
              <w:ind w:left="0" w:firstLine="0"/>
              <w:jc w:val="center"/>
              <w:rPr>
                <w:sz w:val="28"/>
                <w:szCs w:val="28"/>
                <w:bdr w:val="none" w:color="auto" w:sz="0" w:space="0"/>
              </w:rPr>
            </w:pPr>
            <w:r>
              <w:rPr>
                <w:sz w:val="28"/>
                <w:szCs w:val="28"/>
                <w:bdr w:val="none" w:color="auto" w:sz="0" w:space="0"/>
              </w:rPr>
              <w:t>2</w:t>
            </w:r>
          </w:p>
        </w:tc>
        <w:tc>
          <w:tcPr>
            <w:tcW w:w="5760" w:type="dxa"/>
            <w:tcBorders>
              <w:top w:val="single" w:color="auto" w:sz="4" w:space="0"/>
              <w:left w:val="single" w:color="auto" w:sz="4" w:space="0"/>
              <w:bottom w:val="single" w:color="auto" w:sz="4" w:space="0"/>
              <w:right w:val="single" w:color="auto" w:sz="4" w:space="0"/>
            </w:tcBorders>
            <w:shd w:val="clear" w:color="auto" w:fill="auto"/>
            <w:vAlign w:val="top"/>
          </w:tcPr>
          <w:p>
            <w:pPr>
              <w:pStyle w:val="8"/>
              <w:widowControl/>
              <w:ind w:left="0" w:firstLine="0"/>
              <w:jc w:val="left"/>
              <w:rPr>
                <w:sz w:val="28"/>
                <w:szCs w:val="28"/>
                <w:bdr w:val="none" w:color="auto" w:sz="0" w:space="0"/>
              </w:rPr>
            </w:pPr>
            <w:r>
              <w:rPr>
                <w:sz w:val="28"/>
                <w:szCs w:val="28"/>
                <w:bdr w:val="none" w:color="auto" w:sz="0" w:space="0"/>
              </w:rPr>
              <w:t>Гомзяков Сергей Анатольевич</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top"/>
          </w:tcPr>
          <w:p>
            <w:pPr>
              <w:pStyle w:val="8"/>
              <w:widowControl/>
              <w:ind w:left="0" w:firstLine="0"/>
              <w:jc w:val="center"/>
              <w:rPr>
                <w:sz w:val="28"/>
                <w:szCs w:val="28"/>
                <w:bdr w:val="none" w:color="auto" w:sz="0" w:space="0"/>
              </w:rPr>
            </w:pPr>
            <w:r>
              <w:rPr>
                <w:sz w:val="28"/>
                <w:szCs w:val="28"/>
                <w:bdr w:val="none" w:color="auto" w:sz="0" w:space="0"/>
              </w:rPr>
              <w:t>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vAlign w:val="top"/>
          </w:tcPr>
          <w:p>
            <w:pPr>
              <w:pStyle w:val="8"/>
              <w:widowControl/>
              <w:ind w:left="0" w:firstLine="0"/>
              <w:jc w:val="center"/>
              <w:rPr>
                <w:sz w:val="28"/>
                <w:szCs w:val="28"/>
                <w:bdr w:val="none" w:color="auto" w:sz="0" w:space="0"/>
              </w:rPr>
            </w:pPr>
            <w:r>
              <w:rPr>
                <w:sz w:val="28"/>
                <w:szCs w:val="28"/>
                <w:bdr w:val="none" w:color="auto" w:sz="0" w:space="0"/>
              </w:rPr>
              <w:t>3</w:t>
            </w:r>
          </w:p>
        </w:tc>
        <w:tc>
          <w:tcPr>
            <w:tcW w:w="5760" w:type="dxa"/>
            <w:tcBorders>
              <w:top w:val="single" w:color="auto" w:sz="4" w:space="0"/>
              <w:left w:val="single" w:color="auto" w:sz="4" w:space="0"/>
              <w:bottom w:val="single" w:color="auto" w:sz="4" w:space="0"/>
              <w:right w:val="single" w:color="auto" w:sz="4" w:space="0"/>
            </w:tcBorders>
            <w:shd w:val="clear" w:color="auto" w:fill="auto"/>
            <w:vAlign w:val="top"/>
          </w:tcPr>
          <w:p>
            <w:pPr>
              <w:pStyle w:val="8"/>
              <w:widowControl/>
              <w:ind w:left="0" w:firstLine="0"/>
              <w:jc w:val="left"/>
              <w:rPr>
                <w:sz w:val="28"/>
                <w:szCs w:val="28"/>
                <w:bdr w:val="none" w:color="auto" w:sz="0" w:space="0"/>
              </w:rPr>
            </w:pPr>
            <w:r>
              <w:rPr>
                <w:sz w:val="28"/>
                <w:szCs w:val="28"/>
                <w:bdr w:val="none" w:color="auto" w:sz="0" w:space="0"/>
              </w:rPr>
              <w:t>Дятлов Михаил Алексеевич</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top"/>
          </w:tcPr>
          <w:p>
            <w:pPr>
              <w:pStyle w:val="8"/>
              <w:widowControl/>
              <w:ind w:left="0" w:firstLine="0"/>
              <w:jc w:val="center"/>
              <w:rPr>
                <w:sz w:val="28"/>
                <w:szCs w:val="28"/>
                <w:bdr w:val="none" w:color="auto" w:sz="0" w:space="0"/>
              </w:rPr>
            </w:pPr>
            <w:r>
              <w:rPr>
                <w:sz w:val="28"/>
                <w:szCs w:val="28"/>
                <w:bdr w:val="none" w:color="auto" w:sz="0" w:space="0"/>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vAlign w:val="top"/>
          </w:tcPr>
          <w:p>
            <w:pPr>
              <w:pStyle w:val="8"/>
              <w:widowControl/>
              <w:ind w:left="0" w:firstLine="0"/>
              <w:jc w:val="center"/>
              <w:rPr>
                <w:sz w:val="28"/>
                <w:szCs w:val="28"/>
                <w:bdr w:val="none" w:color="auto" w:sz="0" w:space="0"/>
              </w:rPr>
            </w:pPr>
            <w:r>
              <w:rPr>
                <w:sz w:val="28"/>
                <w:szCs w:val="28"/>
                <w:bdr w:val="none" w:color="auto" w:sz="0" w:space="0"/>
              </w:rPr>
              <w:t>4</w:t>
            </w:r>
          </w:p>
        </w:tc>
        <w:tc>
          <w:tcPr>
            <w:tcW w:w="5760" w:type="dxa"/>
            <w:tcBorders>
              <w:top w:val="single" w:color="auto" w:sz="4" w:space="0"/>
              <w:left w:val="single" w:color="auto" w:sz="4" w:space="0"/>
              <w:bottom w:val="single" w:color="auto" w:sz="4" w:space="0"/>
              <w:right w:val="single" w:color="auto" w:sz="4" w:space="0"/>
            </w:tcBorders>
            <w:shd w:val="clear" w:color="auto" w:fill="auto"/>
            <w:vAlign w:val="top"/>
          </w:tcPr>
          <w:p>
            <w:pPr>
              <w:pStyle w:val="8"/>
              <w:widowControl/>
              <w:ind w:left="0" w:firstLine="0"/>
              <w:jc w:val="left"/>
              <w:rPr>
                <w:sz w:val="28"/>
                <w:szCs w:val="28"/>
                <w:bdr w:val="none" w:color="auto" w:sz="0" w:space="0"/>
              </w:rPr>
            </w:pPr>
            <w:r>
              <w:rPr>
                <w:sz w:val="28"/>
                <w:szCs w:val="28"/>
                <w:bdr w:val="none" w:color="auto" w:sz="0" w:space="0"/>
              </w:rPr>
              <w:t>Макаров Андрей Сергеевич</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top"/>
          </w:tcPr>
          <w:p>
            <w:pPr>
              <w:pStyle w:val="8"/>
              <w:widowControl/>
              <w:ind w:left="0" w:firstLine="0"/>
              <w:jc w:val="center"/>
              <w:rPr>
                <w:sz w:val="28"/>
                <w:szCs w:val="28"/>
                <w:bdr w:val="none" w:color="auto" w:sz="0" w:space="0"/>
              </w:rPr>
            </w:pPr>
            <w:r>
              <w:rPr>
                <w:sz w:val="28"/>
                <w:szCs w:val="28"/>
                <w:bdr w:val="none" w:color="auto" w:sz="0" w:space="0"/>
              </w:rPr>
              <w:t>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vAlign w:val="top"/>
          </w:tcPr>
          <w:p>
            <w:pPr>
              <w:pStyle w:val="8"/>
              <w:widowControl/>
              <w:ind w:left="0" w:firstLine="0"/>
              <w:jc w:val="center"/>
              <w:rPr>
                <w:sz w:val="28"/>
                <w:szCs w:val="28"/>
                <w:bdr w:val="none" w:color="auto" w:sz="0" w:space="0"/>
              </w:rPr>
            </w:pPr>
            <w:r>
              <w:rPr>
                <w:sz w:val="28"/>
                <w:szCs w:val="28"/>
                <w:bdr w:val="none" w:color="auto" w:sz="0" w:space="0"/>
              </w:rPr>
              <w:t>5</w:t>
            </w:r>
          </w:p>
        </w:tc>
        <w:tc>
          <w:tcPr>
            <w:tcW w:w="5760" w:type="dxa"/>
            <w:tcBorders>
              <w:top w:val="single" w:color="auto" w:sz="4" w:space="0"/>
              <w:left w:val="single" w:color="auto" w:sz="4" w:space="0"/>
              <w:bottom w:val="single" w:color="auto" w:sz="4" w:space="0"/>
              <w:right w:val="single" w:color="auto" w:sz="4" w:space="0"/>
            </w:tcBorders>
            <w:shd w:val="clear" w:color="auto" w:fill="auto"/>
            <w:vAlign w:val="top"/>
          </w:tcPr>
          <w:p>
            <w:pPr>
              <w:pStyle w:val="8"/>
              <w:widowControl/>
              <w:ind w:left="0" w:firstLine="0"/>
              <w:jc w:val="left"/>
              <w:rPr>
                <w:sz w:val="28"/>
                <w:szCs w:val="28"/>
                <w:bdr w:val="none" w:color="auto" w:sz="0" w:space="0"/>
              </w:rPr>
            </w:pPr>
            <w:r>
              <w:rPr>
                <w:sz w:val="28"/>
                <w:szCs w:val="28"/>
                <w:bdr w:val="none" w:color="auto" w:sz="0" w:space="0"/>
              </w:rPr>
              <w:t>Павликов Анатолий Анатольевич</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top"/>
          </w:tcPr>
          <w:p>
            <w:pPr>
              <w:pStyle w:val="8"/>
              <w:widowControl/>
              <w:ind w:left="0" w:firstLine="0"/>
              <w:jc w:val="center"/>
              <w:rPr>
                <w:sz w:val="28"/>
                <w:szCs w:val="28"/>
                <w:bdr w:val="none" w:color="auto" w:sz="0" w:space="0"/>
              </w:rPr>
            </w:pPr>
            <w:r>
              <w:rPr>
                <w:sz w:val="28"/>
                <w:szCs w:val="28"/>
                <w:bdr w:val="none" w:color="auto" w:sz="0" w:space="0"/>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vAlign w:val="top"/>
          </w:tcPr>
          <w:p>
            <w:pPr>
              <w:pStyle w:val="8"/>
              <w:widowControl/>
              <w:ind w:left="0" w:firstLine="0"/>
              <w:jc w:val="center"/>
              <w:rPr>
                <w:sz w:val="28"/>
                <w:szCs w:val="28"/>
                <w:bdr w:val="none" w:color="auto" w:sz="0" w:space="0"/>
              </w:rPr>
            </w:pPr>
            <w:r>
              <w:rPr>
                <w:sz w:val="28"/>
                <w:szCs w:val="28"/>
                <w:bdr w:val="none" w:color="auto" w:sz="0" w:space="0"/>
              </w:rPr>
              <w:t>6</w:t>
            </w:r>
          </w:p>
        </w:tc>
        <w:tc>
          <w:tcPr>
            <w:tcW w:w="5760" w:type="dxa"/>
            <w:tcBorders>
              <w:top w:val="single" w:color="auto" w:sz="4" w:space="0"/>
              <w:left w:val="single" w:color="auto" w:sz="4" w:space="0"/>
              <w:bottom w:val="single" w:color="auto" w:sz="4" w:space="0"/>
              <w:right w:val="single" w:color="auto" w:sz="4" w:space="0"/>
            </w:tcBorders>
            <w:shd w:val="clear" w:color="auto" w:fill="auto"/>
            <w:vAlign w:val="top"/>
          </w:tcPr>
          <w:p>
            <w:pPr>
              <w:pStyle w:val="8"/>
              <w:widowControl/>
              <w:ind w:left="0" w:firstLine="0"/>
              <w:jc w:val="left"/>
              <w:rPr>
                <w:sz w:val="28"/>
                <w:szCs w:val="28"/>
                <w:bdr w:val="none" w:color="auto" w:sz="0" w:space="0"/>
              </w:rPr>
            </w:pPr>
            <w:r>
              <w:rPr>
                <w:sz w:val="28"/>
                <w:szCs w:val="28"/>
                <w:bdr w:val="none" w:color="auto" w:sz="0" w:space="0"/>
              </w:rPr>
              <w:t>Першуткин Артем Александрович</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top"/>
          </w:tcPr>
          <w:p>
            <w:pPr>
              <w:pStyle w:val="8"/>
              <w:widowControl/>
              <w:ind w:left="0" w:firstLine="0"/>
              <w:jc w:val="center"/>
              <w:rPr>
                <w:sz w:val="28"/>
                <w:szCs w:val="28"/>
                <w:bdr w:val="none" w:color="auto" w:sz="0" w:space="0"/>
              </w:rPr>
            </w:pPr>
            <w:r>
              <w:rPr>
                <w:sz w:val="28"/>
                <w:szCs w:val="28"/>
                <w:bdr w:val="none" w:color="auto" w:sz="0" w:space="0"/>
              </w:rPr>
              <w:t>331</w:t>
            </w:r>
          </w:p>
        </w:tc>
      </w:tr>
    </w:tbl>
    <w:p>
      <w:pPr>
        <w:widowControl/>
        <w:spacing w:before="0" w:beforeAutospacing="0" w:after="0" w:afterAutospacing="0"/>
        <w:ind w:left="0" w:right="0" w:firstLine="709"/>
        <w:jc w:val="both"/>
        <w:rPr>
          <w:sz w:val="28"/>
          <w:szCs w:val="28"/>
          <w:lang/>
        </w:rPr>
      </w:pPr>
    </w:p>
    <w:p>
      <w:pPr>
        <w:widowControl/>
        <w:spacing w:before="0" w:beforeAutospacing="0" w:after="0" w:afterAutospacing="0"/>
        <w:ind w:left="0" w:right="0"/>
        <w:jc w:val="left"/>
        <w:rPr>
          <w:sz w:val="28"/>
          <w:szCs w:val="28"/>
          <w:lang/>
        </w:rPr>
      </w:pPr>
    </w:p>
    <w:p>
      <w:pPr>
        <w:widowControl/>
        <w:spacing w:before="0" w:beforeAutospacing="0" w:after="0" w:afterAutospacing="0"/>
        <w:ind w:left="0" w:right="0"/>
        <w:jc w:val="center"/>
        <w:rPr>
          <w:b/>
          <w:sz w:val="28"/>
          <w:szCs w:val="28"/>
          <w:lang/>
        </w:rPr>
      </w:pPr>
    </w:p>
    <w:p>
      <w:pPr>
        <w:numPr>
          <w:numId w:val="0"/>
        </w:numPr>
        <w:spacing w:after="0" w:line="360" w:lineRule="auto"/>
        <w:jc w:val="both"/>
        <w:rPr>
          <w:rFonts w:hint="default" w:cs="Times New Roman"/>
          <w:sz w:val="28"/>
          <w:szCs w:val="28"/>
        </w:rPr>
      </w:pPr>
    </w:p>
    <w:sectPr>
      <w:headerReference r:id="rId4" w:type="default"/>
      <w:pgSz w:w="11906" w:h="16838"/>
      <w:pgMar w:top="567" w:right="845" w:bottom="567" w:left="1701" w:header="709" w:footer="709"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auto"/>
    <w:pitch w:val="default"/>
    <w:sig w:usb0="E10022FF" w:usb1="C000E47F" w:usb2="00000029" w:usb3="00000000" w:csb0="200001DF" w:csb1="2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jc w:val="right"/>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62982216">
    <w:nsid w:val="631F1848"/>
    <w:multiLevelType w:val="singleLevel"/>
    <w:tmpl w:val="631F1848"/>
    <w:lvl w:ilvl="0" w:tentative="1">
      <w:start w:val="1"/>
      <w:numFmt w:val="decimal"/>
      <w:suff w:val="space"/>
      <w:lvlText w:val="%1."/>
      <w:lvlJc w:val="left"/>
    </w:lvl>
  </w:abstractNum>
  <w:num w:numId="1">
    <w:abstractNumId w:val="16629822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708"/>
  <w:drawingGridHorizontalSpacing w:val="0"/>
  <w:displayHorizontalDrawingGridEvery w:val="1"/>
  <w:displayVerticalDrawingGridEvery w:val="1"/>
  <w:characterSpacingControl w:val="doNotCompress"/>
  <w:compat>
    <w:spaceForUL/>
    <w:doNotLeaveBackslashAlone/>
    <w:ulTrailSpace/>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nhideWhenUsed="0" w:uiPriority="0" w:semiHidden="0" w:name="Body Text"/>
    <w:lsdException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zh-CN" w:bidi="ar-SA"/>
    </w:rPr>
  </w:style>
  <w:style w:type="paragraph" w:styleId="2">
    <w:name w:val="heading 1"/>
    <w:next w:val="1"/>
    <w:qFormat/>
    <w:uiPriority w:val="9"/>
    <w:pPr>
      <w:keepNext/>
      <w:widowControl/>
      <w:spacing w:before="0" w:beforeAutospacing="0" w:after="0" w:afterAutospacing="0"/>
      <w:ind w:left="0" w:right="0"/>
      <w:jc w:val="right"/>
      <w:outlineLvl w:val="0"/>
    </w:pPr>
    <w:rPr>
      <w:rFonts w:ascii="Times New Roman" w:hAnsi="Times New Roman" w:eastAsia="SimSun" w:cs="Times New Roman"/>
      <w:bCs/>
      <w:kern w:val="0"/>
      <w:sz w:val="28"/>
      <w:szCs w:val="28"/>
      <w:lang w:val="en-US" w:eastAsia="zh-CN" w:bidi="ar-SA"/>
    </w:rPr>
  </w:style>
  <w:style w:type="paragraph" w:styleId="3">
    <w:name w:val="heading 3"/>
    <w:basedOn w:val="1"/>
    <w:next w:val="1"/>
    <w:semiHidden/>
    <w:unhideWhenUsed/>
    <w:qFormat/>
    <w:uiPriority w:val="9"/>
    <w:pPr>
      <w:keepNext/>
      <w:overflowPunct w:val="0"/>
      <w:autoSpaceDE w:val="0"/>
      <w:autoSpaceDN w:val="0"/>
      <w:adjustRightInd w:val="0"/>
      <w:spacing w:before="120" w:after="0" w:line="360" w:lineRule="auto"/>
      <w:outlineLvl w:val="2"/>
    </w:pPr>
    <w:rPr>
      <w:rFonts w:ascii="Times New Roman" w:hAnsi="Times New Roman" w:eastAsia="Times New Roman" w:cs="Times New Roman"/>
      <w:b/>
      <w:sz w:val="28"/>
      <w:szCs w:val="20"/>
    </w:rPr>
  </w:style>
  <w:style w:type="character" w:default="1" w:styleId="12">
    <w:name w:val="Default Paragraph Font"/>
    <w:semiHidden/>
    <w:unhideWhenUsed/>
    <w:uiPriority w:val="1"/>
  </w:style>
  <w:style w:type="paragraph" w:styleId="4">
    <w:name w:val="Balloon Text"/>
    <w:basedOn w:val="1"/>
    <w:link w:val="27"/>
    <w:semiHidden/>
    <w:unhideWhenUsed/>
    <w:uiPriority w:val="99"/>
    <w:rPr>
      <w:rFonts w:ascii="Segoe UI" w:hAnsi="Segoe UI" w:cs="Segoe UI"/>
      <w:sz w:val="18"/>
      <w:szCs w:val="18"/>
    </w:rPr>
  </w:style>
  <w:style w:type="paragraph" w:styleId="5">
    <w:name w:val="Body Text"/>
    <w:basedOn w:val="1"/>
    <w:link w:val="22"/>
    <w:uiPriority w:val="0"/>
    <w:pPr>
      <w:jc w:val="center"/>
    </w:pPr>
    <w:rPr>
      <w:b/>
      <w:sz w:val="28"/>
    </w:rPr>
  </w:style>
  <w:style w:type="paragraph" w:styleId="6">
    <w:name w:val="Body Text Indent"/>
    <w:basedOn w:val="1"/>
    <w:link w:val="24"/>
    <w:unhideWhenUsed/>
    <w:uiPriority w:val="99"/>
    <w:pPr>
      <w:spacing w:after="120"/>
      <w:ind w:left="283"/>
    </w:pPr>
  </w:style>
  <w:style w:type="paragraph" w:styleId="7">
    <w:name w:val="Body Text Indent 2"/>
    <w:semiHidden/>
    <w:unhideWhenUsed/>
    <w:uiPriority w:val="0"/>
    <w:pPr>
      <w:widowControl/>
      <w:tabs>
        <w:tab w:val="left" w:pos="993"/>
      </w:tabs>
      <w:autoSpaceDE w:val="0"/>
      <w:autoSpaceDN w:val="0"/>
      <w:adjustRightInd w:val="0"/>
      <w:spacing w:before="0" w:beforeAutospacing="0" w:after="0" w:afterAutospacing="0" w:line="360" w:lineRule="auto"/>
      <w:ind w:left="0" w:right="0" w:firstLine="720"/>
      <w:jc w:val="both"/>
    </w:pPr>
    <w:rPr>
      <w:rFonts w:ascii="Times New Roman" w:hAnsi="Times New Roman" w:eastAsia="Times New Roman" w:cs="Times New Roman"/>
      <w:kern w:val="0"/>
      <w:sz w:val="28"/>
      <w:szCs w:val="24"/>
      <w:lang w:val="en-US" w:eastAsia="zh-CN" w:bidi="ar-SA"/>
    </w:rPr>
  </w:style>
  <w:style w:type="paragraph" w:styleId="8">
    <w:name w:val="Body Text Indent 3"/>
    <w:semiHidden/>
    <w:unhideWhenUsed/>
    <w:uiPriority w:val="0"/>
    <w:pPr>
      <w:widowControl/>
      <w:spacing w:before="0" w:beforeAutospacing="0" w:after="0" w:afterAutospacing="0" w:line="360" w:lineRule="auto"/>
      <w:ind w:left="0" w:right="0" w:firstLine="709"/>
      <w:jc w:val="both"/>
    </w:pPr>
    <w:rPr>
      <w:rFonts w:ascii="Times New Roman" w:hAnsi="Times New Roman" w:eastAsia="Times New Roman" w:cs="Times New Roman"/>
      <w:kern w:val="0"/>
      <w:sz w:val="28"/>
      <w:szCs w:val="20"/>
      <w:lang w:val="en-US" w:eastAsia="zh-CN" w:bidi="ar-SA"/>
    </w:rPr>
  </w:style>
  <w:style w:type="paragraph" w:styleId="9">
    <w:name w:val="footer"/>
    <w:basedOn w:val="1"/>
    <w:link w:val="25"/>
    <w:unhideWhenUsed/>
    <w:uiPriority w:val="99"/>
    <w:pPr>
      <w:tabs>
        <w:tab w:val="center" w:pos="4677"/>
        <w:tab w:val="right" w:pos="9355"/>
      </w:tabs>
    </w:pPr>
  </w:style>
  <w:style w:type="paragraph" w:styleId="10">
    <w:name w:val="header"/>
    <w:basedOn w:val="1"/>
    <w:link w:val="23"/>
    <w:unhideWhenUsed/>
    <w:uiPriority w:val="99"/>
    <w:pPr>
      <w:tabs>
        <w:tab w:val="center" w:pos="4677"/>
        <w:tab w:val="right" w:pos="9355"/>
      </w:tabs>
    </w:pPr>
  </w:style>
  <w:style w:type="paragraph" w:styleId="11">
    <w:name w:val="Normal (Web)"/>
    <w:basedOn w:val="1"/>
    <w:semiHidden/>
    <w:unhideWhenUsed/>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styleId="13">
    <w:name w:val="Hyperlink"/>
    <w:basedOn w:val="12"/>
    <w:unhideWhenUsed/>
    <w:uiPriority w:val="99"/>
    <w:rPr>
      <w:color w:val="0000FF"/>
      <w:u w:val="single"/>
    </w:rPr>
  </w:style>
  <w:style w:type="paragraph" w:customStyle="1" w:styleId="14">
    <w:name w:val="Таблица"/>
    <w:basedOn w:val="1"/>
    <w:uiPriority w:val="0"/>
    <w:rPr>
      <w:szCs w:val="20"/>
    </w:rPr>
  </w:style>
  <w:style w:type="paragraph" w:customStyle="1" w:styleId="15">
    <w:name w:val="ConsPlusNormal"/>
    <w:uiPriority w:val="0"/>
    <w:pPr>
      <w:widowControl w:val="0"/>
      <w:autoSpaceDE w:val="0"/>
      <w:autoSpaceDN w:val="0"/>
      <w:spacing w:after="0" w:line="240" w:lineRule="auto"/>
    </w:pPr>
    <w:rPr>
      <w:rFonts w:ascii="Times New Roman" w:hAnsi="Times New Roman" w:eastAsia="Times New Roman" w:cs="Times New Roman"/>
      <w:sz w:val="28"/>
      <w:szCs w:val="20"/>
    </w:rPr>
  </w:style>
  <w:style w:type="paragraph" w:customStyle="1" w:styleId="16">
    <w:name w:val="p17"/>
    <w:uiPriority w:val="0"/>
    <w:pPr>
      <w:widowControl/>
      <w:spacing w:before="0" w:beforeAutospacing="0" w:after="120" w:afterAutospacing="0"/>
      <w:ind w:left="283" w:right="0"/>
      <w:jc w:val="left"/>
    </w:pPr>
    <w:rPr>
      <w:rFonts w:ascii="Times New Roman" w:hAnsi="Times New Roman" w:eastAsia="Times New Roman" w:cs="Times New Roman"/>
      <w:color w:val="auto"/>
      <w:kern w:val="0"/>
      <w:sz w:val="24"/>
      <w:szCs w:val="24"/>
      <w:lang w:val="en-US" w:eastAsia="zh-CN" w:bidi="ar-SA"/>
    </w:rPr>
  </w:style>
  <w:style w:type="paragraph" w:customStyle="1" w:styleId="17">
    <w:name w:val="p16"/>
    <w:uiPriority w:val="0"/>
    <w:pPr>
      <w:widowControl/>
      <w:spacing w:before="0" w:beforeAutospacing="0" w:after="0" w:afterAutospacing="0"/>
      <w:ind w:left="0" w:right="0"/>
      <w:jc w:val="center"/>
    </w:pPr>
    <w:rPr>
      <w:rFonts w:ascii="Times New Roman" w:hAnsi="Times New Roman" w:eastAsia="Times New Roman" w:cs="Times New Roman"/>
      <w:b/>
      <w:color w:val="auto"/>
      <w:kern w:val="0"/>
      <w:sz w:val="28"/>
      <w:szCs w:val="28"/>
      <w:lang w:val="en-US" w:eastAsia="zh-CN" w:bidi="ar-SA"/>
    </w:rPr>
  </w:style>
  <w:style w:type="paragraph" w:customStyle="1" w:styleId="18">
    <w:name w:val="ConsPlusTitle"/>
    <w:uiPriority w:val="0"/>
    <w:pPr>
      <w:widowControl w:val="0"/>
      <w:autoSpaceDE w:val="0"/>
      <w:autoSpaceDN w:val="0"/>
      <w:adjustRightInd w:val="0"/>
      <w:spacing w:before="0" w:beforeAutospacing="0" w:after="0" w:afterAutospacing="0"/>
      <w:ind w:left="0" w:right="0"/>
      <w:jc w:val="left"/>
    </w:pPr>
    <w:rPr>
      <w:rFonts w:ascii="Times New Roman" w:hAnsi="Times New Roman" w:eastAsia="Times New Roman" w:cs="Times New Roman"/>
      <w:b/>
      <w:color w:val="auto"/>
      <w:kern w:val="0"/>
      <w:sz w:val="26"/>
      <w:szCs w:val="26"/>
      <w:lang w:val="en-US" w:eastAsia="zh-CN" w:bidi="ar-SA"/>
    </w:rPr>
  </w:style>
  <w:style w:type="paragraph" w:customStyle="1" w:styleId="19">
    <w:name w:val="p15"/>
    <w:uiPriority w:val="0"/>
    <w:pPr>
      <w:widowControl/>
      <w:spacing w:before="0" w:beforeAutospacing="0" w:after="0" w:afterAutospacing="0"/>
      <w:ind w:left="0" w:right="0" w:firstLine="720"/>
      <w:jc w:val="both"/>
    </w:pPr>
    <w:rPr>
      <w:rFonts w:ascii="Times New Roman" w:hAnsi="Times New Roman" w:eastAsia="Times New Roman" w:cs="Times New Roman"/>
      <w:color w:val="auto"/>
      <w:kern w:val="0"/>
      <w:sz w:val="28"/>
      <w:szCs w:val="28"/>
      <w:lang w:val="en-US" w:eastAsia="zh-CN" w:bidi="ar-SA"/>
    </w:rPr>
  </w:style>
  <w:style w:type="paragraph" w:customStyle="1" w:styleId="20">
    <w:name w:val="p0"/>
    <w:uiPriority w:val="0"/>
    <w:pPr>
      <w:widowControl/>
      <w:spacing w:before="0" w:beforeAutospacing="0" w:after="0" w:afterAutospacing="0"/>
      <w:ind w:left="0" w:right="0"/>
      <w:jc w:val="left"/>
    </w:pPr>
    <w:rPr>
      <w:rFonts w:ascii="Times New Roman" w:hAnsi="Times New Roman" w:eastAsia="Times New Roman" w:cs="Times New Roman"/>
      <w:color w:val="auto"/>
      <w:kern w:val="0"/>
      <w:sz w:val="24"/>
      <w:szCs w:val="24"/>
      <w:lang w:val="en-US" w:eastAsia="zh-CN" w:bidi="ar-SA"/>
    </w:rPr>
  </w:style>
  <w:style w:type="paragraph" w:customStyle="1" w:styleId="21">
    <w:name w:val="p18"/>
    <w:uiPriority w:val="0"/>
    <w:pPr>
      <w:widowControl/>
      <w:spacing w:before="0" w:beforeAutospacing="0" w:after="0" w:afterAutospacing="0"/>
      <w:ind w:left="0" w:right="0"/>
      <w:jc w:val="center"/>
    </w:pPr>
    <w:rPr>
      <w:rFonts w:ascii="Times New Roman" w:hAnsi="Times New Roman" w:eastAsia="Times New Roman" w:cs="Times New Roman"/>
      <w:b/>
      <w:color w:val="auto"/>
      <w:kern w:val="0"/>
      <w:sz w:val="28"/>
      <w:szCs w:val="28"/>
      <w:lang w:val="en-US" w:eastAsia="zh-CN" w:bidi="ar-SA"/>
    </w:rPr>
  </w:style>
  <w:style w:type="character" w:customStyle="1" w:styleId="22">
    <w:name w:val="Основной текст Знак"/>
    <w:basedOn w:val="12"/>
    <w:link w:val="5"/>
    <w:uiPriority w:val="0"/>
    <w:rPr>
      <w:rFonts w:ascii="Times New Roman" w:hAnsi="Times New Roman" w:eastAsia="Times New Roman" w:cs="Times New Roman"/>
      <w:b/>
      <w:sz w:val="28"/>
      <w:szCs w:val="24"/>
    </w:rPr>
  </w:style>
  <w:style w:type="character" w:customStyle="1" w:styleId="23">
    <w:name w:val="Верхний колонтитул Знак"/>
    <w:basedOn w:val="12"/>
    <w:link w:val="10"/>
    <w:uiPriority w:val="99"/>
    <w:rPr>
      <w:rFonts w:ascii="Times New Roman" w:hAnsi="Times New Roman" w:eastAsia="Times New Roman" w:cs="Times New Roman"/>
      <w:sz w:val="24"/>
      <w:szCs w:val="24"/>
    </w:rPr>
  </w:style>
  <w:style w:type="character" w:customStyle="1" w:styleId="24">
    <w:name w:val="Основной текст с отступом Знак"/>
    <w:basedOn w:val="12"/>
    <w:link w:val="6"/>
    <w:uiPriority w:val="99"/>
    <w:rPr>
      <w:rFonts w:ascii="Times New Roman" w:hAnsi="Times New Roman" w:eastAsia="Times New Roman" w:cs="Times New Roman"/>
      <w:sz w:val="24"/>
      <w:szCs w:val="24"/>
    </w:rPr>
  </w:style>
  <w:style w:type="character" w:customStyle="1" w:styleId="25">
    <w:name w:val="Нижний колонтитул Знак"/>
    <w:basedOn w:val="12"/>
    <w:link w:val="9"/>
    <w:uiPriority w:val="99"/>
    <w:rPr>
      <w:rFonts w:ascii="Times New Roman" w:hAnsi="Times New Roman" w:eastAsia="Times New Roman" w:cs="Times New Roman"/>
      <w:sz w:val="24"/>
      <w:szCs w:val="24"/>
    </w:rPr>
  </w:style>
  <w:style w:type="character" w:customStyle="1" w:styleId="26">
    <w:name w:val="link10"/>
    <w:basedOn w:val="12"/>
    <w:uiPriority w:val="0"/>
    <w:rPr>
      <w:color w:val="0000CC"/>
      <w:u w:val="none"/>
    </w:rPr>
  </w:style>
  <w:style w:type="character" w:customStyle="1" w:styleId="27">
    <w:name w:val="Текст выноски Знак"/>
    <w:basedOn w:val="12"/>
    <w:link w:val="4"/>
    <w:semiHidden/>
    <w:uiPriority w:val="99"/>
    <w:rPr>
      <w:rFonts w:ascii="Segoe UI" w:hAnsi="Segoe UI" w:eastAsia="Times New Roman" w:cs="Segoe UI"/>
      <w:sz w:val="18"/>
      <w:szCs w:val="18"/>
    </w:rPr>
  </w:style>
  <w:style w:type="character" w:customStyle="1" w:styleId="28">
    <w:name w:val=" Знак Знак7"/>
    <w:uiPriority w:val="0"/>
    <w:rPr>
      <w:sz w:val="28"/>
      <w:lang w:bidi="ar-SA"/>
    </w:rPr>
  </w:style>
  <w:style w:type="character" w:customStyle="1" w:styleId="29">
    <w:name w:val=" Знак Знак9"/>
    <w:uiPriority w:val="0"/>
    <w:rPr>
      <w:bCs/>
      <w:sz w:val="28"/>
      <w:szCs w:val="28"/>
      <w:lang w:bidi="ar-SA"/>
    </w:rPr>
  </w:style>
  <w:style w:type="character" w:customStyle="1" w:styleId="30">
    <w:name w:val=" Знак Знак5"/>
    <w:uiPriority w:val="0"/>
    <w:rPr>
      <w:sz w:val="28"/>
      <w:szCs w:val="24"/>
      <w:lang w:bidi="ar-SA"/>
    </w:rPr>
  </w:style>
  <w:style w:type="character" w:customStyle="1" w:styleId="31">
    <w:name w:val="15"/>
    <w:uiPriority w:val="0"/>
    <w:rPr>
      <w:rFonts w:ascii="Times New Roman" w:hAnsi="Times New Roman" w:cs="Times New Roman"/>
      <w:b/>
    </w:rPr>
  </w:style>
  <w:style w:type="character" w:customStyle="1" w:styleId="32">
    <w:name w:val=" Знак Знак"/>
    <w:uiPriority w:val="0"/>
    <w:rPr>
      <w:sz w:val="28"/>
      <w:lang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227</Words>
  <Characters>1298</Characters>
  <Lines>10</Lines>
  <Paragraphs>3</Paragraphs>
  <ScaleCrop>false</ScaleCrop>
  <LinksUpToDate>false</LinksUpToDate>
  <CharactersWithSpaces>0</CharactersWithSpaces>
  <Application>WPS Office_9.1.0.4746_{F1E327BC-269C-435d-A152-05C5408002CA}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2016-06-08T14:26:00Z</dcterms:created>
  <dc:creator>Е.А. Шуянцева</dc:creator>
  <cp:lastModifiedBy>Izbirkom</cp:lastModifiedBy>
  <cp:lastPrinted>2021-04-28T08:49:00Z</cp:lastPrinted>
  <dcterms:modified xsi:type="dcterms:W3CDTF">2022-09-12T11:31:47Z</dcterms:modified>
  <dc:title>ИЗБИРАТЕЛЬНАЯ КОМИССИЯ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