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66518" w:rsidRPr="00866518" w:rsidRDefault="00790FB6" w:rsidP="00866518">
      <w:pPr>
        <w:spacing w:line="240" w:lineRule="auto"/>
        <w:jc w:val="center"/>
        <w:rPr>
          <w:rFonts w:ascii="Times New Roman" w:eastAsia="Calibri" w:hAnsi="Times New Roman" w:cs="Times New Roman"/>
          <w:szCs w:val="24"/>
        </w:rPr>
      </w:pPr>
      <w:bookmarkStart w:id="0" w:name="_GoBack"/>
      <w:bookmarkEnd w:id="0"/>
      <w:r>
        <w:rPr>
          <w:rFonts w:ascii="Times New Roman" w:hAnsi="Times New Roman" w:cs="Times New Roman"/>
          <w:noProof/>
          <w:szCs w:val="24"/>
          <w:lang w:eastAsia="ru-RU"/>
        </w:rPr>
        <w:drawing>
          <wp:inline distT="0" distB="0" distL="0" distR="0">
            <wp:extent cx="723900" cy="895350"/>
            <wp:effectExtent l="0" t="0" r="0" b="0"/>
            <wp:docPr id="3" name="Рисунок 1" descr="https://images.vector-images.com/71/alexin_city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vector-images.com/71/alexin_city_coa.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3900" cy="895350"/>
                    </a:xfrm>
                    <a:prstGeom prst="rect">
                      <a:avLst/>
                    </a:prstGeom>
                    <a:noFill/>
                    <a:ln>
                      <a:noFill/>
                    </a:ln>
                  </pic:spPr>
                </pic:pic>
              </a:graphicData>
            </a:graphic>
          </wp:inline>
        </w:drawing>
      </w:r>
    </w:p>
    <w:p w:rsidR="00866518" w:rsidRPr="00866518" w:rsidRDefault="00866518" w:rsidP="00866518">
      <w:pPr>
        <w:spacing w:after="0" w:line="240" w:lineRule="auto"/>
        <w:jc w:val="center"/>
        <w:rPr>
          <w:rFonts w:ascii="Times New Roman" w:eastAsia="MS Mincho" w:hAnsi="Times New Roman" w:cs="Times New Roman"/>
          <w:b/>
          <w:spacing w:val="-4"/>
          <w:sz w:val="28"/>
          <w:szCs w:val="28"/>
        </w:rPr>
      </w:pPr>
      <w:r w:rsidRPr="00866518">
        <w:rPr>
          <w:rFonts w:ascii="Times New Roman" w:eastAsia="MS Mincho" w:hAnsi="Times New Roman" w:cs="Times New Roman"/>
          <w:b/>
          <w:spacing w:val="-4"/>
          <w:sz w:val="28"/>
          <w:szCs w:val="28"/>
        </w:rPr>
        <w:t>Муниципальное образование город Алексин</w:t>
      </w:r>
    </w:p>
    <w:p w:rsidR="00866518" w:rsidRPr="00866518" w:rsidRDefault="00866518" w:rsidP="00866518">
      <w:pPr>
        <w:spacing w:after="0" w:line="240" w:lineRule="auto"/>
        <w:jc w:val="center"/>
        <w:rPr>
          <w:rFonts w:ascii="Times New Roman" w:eastAsia="Calibri" w:hAnsi="Times New Roman" w:cs="Times New Roman"/>
          <w:sz w:val="28"/>
          <w:szCs w:val="28"/>
        </w:rPr>
      </w:pPr>
      <w:r w:rsidRPr="00866518">
        <w:rPr>
          <w:rFonts w:ascii="Times New Roman" w:eastAsia="MS Mincho" w:hAnsi="Times New Roman" w:cs="Times New Roman"/>
          <w:b/>
          <w:spacing w:val="-4"/>
          <w:sz w:val="28"/>
          <w:szCs w:val="28"/>
        </w:rPr>
        <w:t>Тульская область</w:t>
      </w:r>
    </w:p>
    <w:p w:rsidR="00866518" w:rsidRPr="00866518" w:rsidRDefault="00790FB6" w:rsidP="00866518">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mc:AlternateContent>
          <mc:Choice Requires="wps">
            <w:drawing>
              <wp:anchor distT="4294967295" distB="4294967295" distL="114300" distR="114300" simplePos="0" relativeHeight="251659776" behindDoc="0" locked="0" layoutInCell="1" allowOverlap="1">
                <wp:simplePos x="0" y="0"/>
                <wp:positionH relativeFrom="column">
                  <wp:posOffset>-17145</wp:posOffset>
                </wp:positionH>
                <wp:positionV relativeFrom="paragraph">
                  <wp:posOffset>17144</wp:posOffset>
                </wp:positionV>
                <wp:extent cx="3181985" cy="0"/>
                <wp:effectExtent l="0" t="0" r="22225" b="19050"/>
                <wp:wrapNone/>
                <wp:docPr id="23" name="Прямая со стрелкой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819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4CFC1EB" id="_x0000_t32" coordsize="21600,21600" o:spt="32" o:oned="t" path="m,l21600,21600e" filled="f">
                <v:path arrowok="t" fillok="f" o:connecttype="none"/>
                <o:lock v:ext="edit" shapetype="t"/>
              </v:shapetype>
              <v:shape id="Прямая со стрелкой 23" o:spid="_x0000_s1026" type="#_x0000_t32" style="position:absolute;margin-left:-1.35pt;margin-top:1.35pt;width:250.55pt;height:0;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"/>
            </w:pict>
          </mc:Fallback>
        </mc:AlternateContent>
      </w:r>
    </w:p>
    <w:p w:rsidR="00866518" w:rsidRPr="00866518" w:rsidRDefault="00866518" w:rsidP="00866518">
      <w:pPr>
        <w:pStyle w:val="afffffff2"/>
        <w:spacing w:line="240" w:lineRule="auto"/>
        <w:ind w:right="281"/>
        <w:jc w:val="right"/>
        <w:rPr>
          <w:rFonts w:ascii="Times New Roman" w:hAnsi="Times New Roman"/>
          <w:sz w:val="24"/>
          <w:szCs w:val="24"/>
        </w:rPr>
      </w:pPr>
      <w:bookmarkStart w:id="1" w:name="_Toc17316874"/>
      <w:r w:rsidRPr="00866518">
        <w:rPr>
          <w:rFonts w:ascii="Times New Roman" w:hAnsi="Times New Roman"/>
          <w:sz w:val="24"/>
          <w:szCs w:val="24"/>
        </w:rPr>
        <w:t>Утверждена</w:t>
      </w:r>
      <w:bookmarkEnd w:id="1"/>
    </w:p>
    <w:p w:rsidR="00866518" w:rsidRPr="00866518" w:rsidRDefault="00866518" w:rsidP="00866518">
      <w:pPr>
        <w:pStyle w:val="afffffff2"/>
        <w:tabs>
          <w:tab w:val="left" w:pos="8647"/>
        </w:tabs>
        <w:spacing w:line="240" w:lineRule="auto"/>
        <w:ind w:right="282"/>
        <w:jc w:val="right"/>
        <w:rPr>
          <w:rFonts w:ascii="Times New Roman" w:hAnsi="Times New Roman"/>
          <w:sz w:val="24"/>
          <w:szCs w:val="24"/>
        </w:rPr>
      </w:pPr>
      <w:r w:rsidRPr="00866518">
        <w:rPr>
          <w:rFonts w:ascii="Times New Roman" w:hAnsi="Times New Roman"/>
          <w:sz w:val="24"/>
          <w:szCs w:val="24"/>
        </w:rPr>
        <w:t>Постановлением Администрации</w:t>
      </w:r>
    </w:p>
    <w:p w:rsidR="00866518" w:rsidRPr="00866518" w:rsidRDefault="00866518" w:rsidP="00866518">
      <w:pPr>
        <w:pStyle w:val="afffffff2"/>
        <w:spacing w:line="240" w:lineRule="auto"/>
        <w:ind w:right="281"/>
        <w:jc w:val="right"/>
        <w:rPr>
          <w:rFonts w:ascii="Times New Roman" w:hAnsi="Times New Roman"/>
          <w:sz w:val="24"/>
          <w:szCs w:val="24"/>
        </w:rPr>
      </w:pPr>
      <w:r w:rsidRPr="00866518">
        <w:rPr>
          <w:rFonts w:ascii="Times New Roman" w:hAnsi="Times New Roman"/>
          <w:sz w:val="24"/>
          <w:szCs w:val="24"/>
        </w:rPr>
        <w:t>муниципального образования</w:t>
      </w:r>
    </w:p>
    <w:p w:rsidR="00866518" w:rsidRPr="00866518" w:rsidRDefault="00866518" w:rsidP="00866518">
      <w:pPr>
        <w:pStyle w:val="afffffff2"/>
        <w:spacing w:line="240" w:lineRule="auto"/>
        <w:ind w:right="281"/>
        <w:jc w:val="right"/>
        <w:rPr>
          <w:rFonts w:ascii="Times New Roman" w:hAnsi="Times New Roman"/>
          <w:sz w:val="24"/>
          <w:szCs w:val="24"/>
        </w:rPr>
      </w:pPr>
      <w:r w:rsidRPr="00866518">
        <w:rPr>
          <w:rFonts w:ascii="Times New Roman" w:hAnsi="Times New Roman"/>
          <w:sz w:val="24"/>
          <w:szCs w:val="24"/>
        </w:rPr>
        <w:t>город Алексин Тульской области</w:t>
      </w:r>
    </w:p>
    <w:p w:rsidR="00866518" w:rsidRPr="00866518" w:rsidRDefault="00866518" w:rsidP="00207091">
      <w:pPr>
        <w:pStyle w:val="afffffff2"/>
        <w:spacing w:line="240" w:lineRule="auto"/>
        <w:ind w:right="281"/>
        <w:jc w:val="right"/>
        <w:rPr>
          <w:rFonts w:ascii="Times New Roman" w:eastAsia="Calibri" w:hAnsi="Times New Roman"/>
          <w:b/>
          <w:sz w:val="28"/>
          <w:szCs w:val="28"/>
        </w:rPr>
      </w:pPr>
      <w:r w:rsidRPr="00866518">
        <w:rPr>
          <w:rFonts w:ascii="Times New Roman" w:hAnsi="Times New Roman"/>
          <w:sz w:val="24"/>
          <w:szCs w:val="24"/>
        </w:rPr>
        <w:t xml:space="preserve">от </w:t>
      </w:r>
      <w:r w:rsidR="00207091">
        <w:rPr>
          <w:rFonts w:ascii="Times New Roman" w:hAnsi="Times New Roman"/>
          <w:sz w:val="24"/>
          <w:szCs w:val="24"/>
        </w:rPr>
        <w:t xml:space="preserve">30.12.2022 </w:t>
      </w:r>
      <w:r w:rsidRPr="00866518">
        <w:rPr>
          <w:rFonts w:ascii="Times New Roman" w:hAnsi="Times New Roman"/>
          <w:sz w:val="24"/>
          <w:szCs w:val="24"/>
        </w:rPr>
        <w:t>г. №</w:t>
      </w:r>
      <w:r w:rsidR="00207091">
        <w:rPr>
          <w:rFonts w:ascii="Times New Roman" w:hAnsi="Times New Roman"/>
          <w:sz w:val="24"/>
          <w:szCs w:val="24"/>
        </w:rPr>
        <w:t xml:space="preserve"> 2552</w:t>
      </w:r>
    </w:p>
    <w:p w:rsidR="00866518" w:rsidRPr="00866518" w:rsidRDefault="00866518" w:rsidP="00866518">
      <w:pPr>
        <w:spacing w:after="0" w:line="240" w:lineRule="auto"/>
        <w:jc w:val="center"/>
        <w:rPr>
          <w:rFonts w:ascii="Times New Roman" w:eastAsia="Calibri" w:hAnsi="Times New Roman" w:cs="Times New Roman"/>
          <w:b/>
          <w:sz w:val="28"/>
          <w:szCs w:val="28"/>
        </w:rPr>
      </w:pPr>
    </w:p>
    <w:p w:rsidR="00866518" w:rsidRDefault="00866518" w:rsidP="00866518">
      <w:pPr>
        <w:spacing w:after="0" w:line="240" w:lineRule="auto"/>
        <w:jc w:val="center"/>
        <w:rPr>
          <w:rFonts w:ascii="Times New Roman" w:eastAsia="Calibri" w:hAnsi="Times New Roman" w:cs="Times New Roman"/>
          <w:b/>
          <w:sz w:val="28"/>
          <w:szCs w:val="28"/>
        </w:rPr>
      </w:pPr>
    </w:p>
    <w:p w:rsidR="00866518" w:rsidRPr="00866518" w:rsidRDefault="00866518" w:rsidP="00866518">
      <w:pPr>
        <w:spacing w:after="0" w:line="240" w:lineRule="auto"/>
        <w:jc w:val="center"/>
        <w:rPr>
          <w:rFonts w:ascii="Times New Roman" w:eastAsia="Calibri" w:hAnsi="Times New Roman" w:cs="Times New Roman"/>
          <w:b/>
          <w:sz w:val="28"/>
          <w:szCs w:val="28"/>
        </w:rPr>
      </w:pPr>
    </w:p>
    <w:p w:rsidR="00866518" w:rsidRPr="00866518" w:rsidRDefault="00866518" w:rsidP="00866518">
      <w:pPr>
        <w:spacing w:after="0" w:line="240" w:lineRule="auto"/>
        <w:jc w:val="center"/>
        <w:rPr>
          <w:rFonts w:ascii="Times New Roman" w:eastAsia="Calibri" w:hAnsi="Times New Roman" w:cs="Times New Roman"/>
          <w:b/>
          <w:sz w:val="28"/>
          <w:szCs w:val="28"/>
        </w:rPr>
      </w:pPr>
      <w:r w:rsidRPr="00866518">
        <w:rPr>
          <w:rFonts w:ascii="Times New Roman" w:eastAsia="Calibri" w:hAnsi="Times New Roman" w:cs="Times New Roman"/>
          <w:b/>
          <w:sz w:val="28"/>
          <w:szCs w:val="28"/>
        </w:rPr>
        <w:t>СХЕМА ВОДОСНАБЖЕНИЯ И ВОДООТВЕДЕНИЯ</w:t>
      </w:r>
    </w:p>
    <w:p w:rsidR="00866518" w:rsidRPr="00866518" w:rsidRDefault="00866518" w:rsidP="00866518">
      <w:pPr>
        <w:spacing w:after="0" w:line="240" w:lineRule="auto"/>
        <w:jc w:val="center"/>
        <w:rPr>
          <w:rFonts w:ascii="Times New Roman" w:eastAsia="Calibri" w:hAnsi="Times New Roman" w:cs="Times New Roman"/>
          <w:b/>
          <w:sz w:val="28"/>
          <w:szCs w:val="28"/>
        </w:rPr>
      </w:pPr>
      <w:r w:rsidRPr="00866518">
        <w:rPr>
          <w:rFonts w:ascii="Times New Roman" w:eastAsia="Calibri" w:hAnsi="Times New Roman" w:cs="Times New Roman"/>
          <w:b/>
          <w:sz w:val="28"/>
          <w:szCs w:val="28"/>
        </w:rPr>
        <w:t>МУНИЦИПАЛЬНОГО ОБРАЗОВАНИЯ</w:t>
      </w:r>
    </w:p>
    <w:p w:rsidR="00866518" w:rsidRPr="00866518" w:rsidRDefault="00866518" w:rsidP="00866518">
      <w:pPr>
        <w:spacing w:after="0" w:line="240" w:lineRule="auto"/>
        <w:jc w:val="center"/>
        <w:rPr>
          <w:rFonts w:ascii="Times New Roman" w:eastAsia="Calibri" w:hAnsi="Times New Roman" w:cs="Times New Roman"/>
          <w:b/>
          <w:sz w:val="28"/>
          <w:szCs w:val="28"/>
        </w:rPr>
      </w:pPr>
      <w:r w:rsidRPr="00866518">
        <w:rPr>
          <w:rFonts w:ascii="Times New Roman" w:eastAsia="Calibri" w:hAnsi="Times New Roman" w:cs="Times New Roman"/>
          <w:b/>
          <w:sz w:val="28"/>
          <w:szCs w:val="28"/>
        </w:rPr>
        <w:t>ГОРОД АЛЕКСИН ТУЛЬСКОЙ ОБЛАСТИ</w:t>
      </w:r>
    </w:p>
    <w:p w:rsidR="00866518" w:rsidRPr="00866518" w:rsidRDefault="00866518" w:rsidP="00866518">
      <w:pPr>
        <w:spacing w:after="0" w:line="240" w:lineRule="auto"/>
        <w:jc w:val="center"/>
        <w:rPr>
          <w:rFonts w:ascii="Times New Roman" w:eastAsia="Calibri" w:hAnsi="Times New Roman" w:cs="Times New Roman"/>
          <w:b/>
          <w:sz w:val="28"/>
          <w:szCs w:val="28"/>
        </w:rPr>
      </w:pPr>
      <w:r w:rsidRPr="00866518">
        <w:rPr>
          <w:rFonts w:ascii="Times New Roman" w:eastAsia="Calibri" w:hAnsi="Times New Roman" w:cs="Times New Roman"/>
          <w:b/>
          <w:sz w:val="28"/>
          <w:szCs w:val="28"/>
        </w:rPr>
        <w:t>НА ПЕРИОД ДО 2034 ГОДА</w:t>
      </w:r>
    </w:p>
    <w:p w:rsidR="00866518" w:rsidRPr="00866518" w:rsidRDefault="00866518" w:rsidP="00866518">
      <w:pPr>
        <w:spacing w:after="0" w:line="240" w:lineRule="auto"/>
        <w:jc w:val="center"/>
        <w:rPr>
          <w:rFonts w:ascii="Times New Roman" w:eastAsia="Calibri" w:hAnsi="Times New Roman" w:cs="Times New Roman"/>
          <w:b/>
          <w:sz w:val="28"/>
          <w:szCs w:val="24"/>
        </w:rPr>
      </w:pPr>
    </w:p>
    <w:p w:rsidR="00866518" w:rsidRPr="00866518" w:rsidRDefault="00866518" w:rsidP="00866518">
      <w:pPr>
        <w:spacing w:after="0" w:line="240" w:lineRule="auto"/>
        <w:rPr>
          <w:rFonts w:ascii="Times New Roman" w:eastAsia="Calibri" w:hAnsi="Times New Roman" w:cs="Times New Roman"/>
          <w:b/>
          <w:sz w:val="28"/>
          <w:szCs w:val="24"/>
        </w:rPr>
      </w:pPr>
    </w:p>
    <w:p w:rsidR="00866518" w:rsidRPr="00866518" w:rsidRDefault="00866518" w:rsidP="00866518">
      <w:pPr>
        <w:spacing w:after="0" w:line="240" w:lineRule="auto"/>
        <w:rPr>
          <w:rFonts w:ascii="Times New Roman" w:eastAsia="Calibri" w:hAnsi="Times New Roman" w:cs="Times New Roman"/>
          <w:sz w:val="28"/>
          <w:szCs w:val="24"/>
        </w:rPr>
      </w:pPr>
      <w:r w:rsidRPr="00866518">
        <w:rPr>
          <w:rFonts w:ascii="Times New Roman" w:eastAsia="Calibri" w:hAnsi="Times New Roman" w:cs="Times New Roman"/>
          <w:b/>
          <w:sz w:val="26"/>
          <w:szCs w:val="26"/>
        </w:rPr>
        <w:t xml:space="preserve">ГЛАВА </w:t>
      </w:r>
      <w:r>
        <w:rPr>
          <w:rFonts w:ascii="Times New Roman" w:eastAsia="Calibri" w:hAnsi="Times New Roman" w:cs="Times New Roman"/>
          <w:b/>
          <w:sz w:val="26"/>
          <w:szCs w:val="26"/>
        </w:rPr>
        <w:t>2</w:t>
      </w:r>
      <w:r w:rsidRPr="00866518">
        <w:rPr>
          <w:rFonts w:ascii="Times New Roman" w:eastAsia="Calibri" w:hAnsi="Times New Roman" w:cs="Times New Roman"/>
          <w:b/>
          <w:sz w:val="26"/>
          <w:szCs w:val="26"/>
        </w:rPr>
        <w:t>. ВОДО</w:t>
      </w:r>
      <w:r>
        <w:rPr>
          <w:rFonts w:ascii="Times New Roman" w:eastAsia="Calibri" w:hAnsi="Times New Roman" w:cs="Times New Roman"/>
          <w:b/>
          <w:sz w:val="26"/>
          <w:szCs w:val="26"/>
        </w:rPr>
        <w:t>ОТВЕДЕНИЕ</w:t>
      </w:r>
    </w:p>
    <w:p w:rsidR="00866518" w:rsidRPr="00866518" w:rsidRDefault="00866518" w:rsidP="00866518">
      <w:pPr>
        <w:spacing w:after="0" w:line="240" w:lineRule="auto"/>
        <w:rPr>
          <w:rFonts w:ascii="Times New Roman" w:eastAsia="Calibri" w:hAnsi="Times New Roman" w:cs="Times New Roman"/>
          <w:sz w:val="28"/>
          <w:szCs w:val="24"/>
        </w:rPr>
      </w:pPr>
    </w:p>
    <w:p w:rsidR="00866518" w:rsidRDefault="00866518" w:rsidP="00866518">
      <w:pPr>
        <w:spacing w:after="0" w:line="240" w:lineRule="auto"/>
        <w:rPr>
          <w:rFonts w:ascii="Times New Roman" w:eastAsia="Calibri" w:hAnsi="Times New Roman" w:cs="Times New Roman"/>
          <w:sz w:val="28"/>
          <w:szCs w:val="24"/>
        </w:rPr>
      </w:pPr>
    </w:p>
    <w:p w:rsidR="00866518" w:rsidRDefault="00866518" w:rsidP="00866518">
      <w:pPr>
        <w:spacing w:after="0" w:line="240" w:lineRule="auto"/>
        <w:rPr>
          <w:rFonts w:ascii="Times New Roman" w:eastAsia="Calibri" w:hAnsi="Times New Roman" w:cs="Times New Roman"/>
          <w:sz w:val="28"/>
          <w:szCs w:val="24"/>
        </w:rPr>
      </w:pPr>
    </w:p>
    <w:p w:rsidR="00866518" w:rsidRPr="00866518" w:rsidRDefault="00866518" w:rsidP="00866518">
      <w:pPr>
        <w:spacing w:after="0" w:line="240" w:lineRule="auto"/>
        <w:rPr>
          <w:rFonts w:ascii="Times New Roman" w:eastAsia="Calibri" w:hAnsi="Times New Roman" w:cs="Times New Roman"/>
          <w:sz w:val="28"/>
          <w:szCs w:val="24"/>
        </w:rPr>
      </w:pPr>
    </w:p>
    <w:p w:rsidR="00866518" w:rsidRPr="00866518" w:rsidRDefault="00866518" w:rsidP="00866518">
      <w:pPr>
        <w:spacing w:after="0" w:line="240" w:lineRule="auto"/>
        <w:rPr>
          <w:rFonts w:ascii="Times New Roman" w:hAnsi="Times New Roman" w:cs="Times New Roman"/>
          <w:sz w:val="24"/>
          <w:szCs w:val="24"/>
        </w:rPr>
      </w:pPr>
      <w:r w:rsidRPr="00866518">
        <w:rPr>
          <w:rFonts w:ascii="Times New Roman" w:hAnsi="Times New Roman" w:cs="Times New Roman"/>
          <w:sz w:val="24"/>
          <w:szCs w:val="24"/>
        </w:rPr>
        <w:t>Разработчик: ООО «Центр теплоэнергосбережений».</w:t>
      </w:r>
    </w:p>
    <w:p w:rsidR="00866518" w:rsidRPr="00866518" w:rsidRDefault="00866518" w:rsidP="00866518">
      <w:pPr>
        <w:spacing w:after="0" w:line="240" w:lineRule="auto"/>
        <w:rPr>
          <w:rFonts w:ascii="Times New Roman" w:hAnsi="Times New Roman" w:cs="Times New Roman"/>
          <w:sz w:val="24"/>
          <w:szCs w:val="24"/>
        </w:rPr>
      </w:pPr>
      <w:r w:rsidRPr="00866518">
        <w:rPr>
          <w:rFonts w:ascii="Times New Roman" w:hAnsi="Times New Roman" w:cs="Times New Roman"/>
          <w:sz w:val="24"/>
          <w:szCs w:val="24"/>
        </w:rPr>
        <w:t>Юр. адрес: 107078, г. Москва, ул. Новая Басманная, д. 19/1, офис 521</w:t>
      </w:r>
    </w:p>
    <w:p w:rsidR="00866518" w:rsidRPr="00866518" w:rsidRDefault="00866518" w:rsidP="00866518">
      <w:pPr>
        <w:spacing w:after="0" w:line="240" w:lineRule="auto"/>
        <w:rPr>
          <w:rFonts w:ascii="Times New Roman" w:hAnsi="Times New Roman" w:cs="Times New Roman"/>
          <w:sz w:val="24"/>
          <w:szCs w:val="24"/>
        </w:rPr>
      </w:pPr>
      <w:r w:rsidRPr="00866518">
        <w:rPr>
          <w:rFonts w:ascii="Times New Roman" w:hAnsi="Times New Roman" w:cs="Times New Roman"/>
          <w:sz w:val="24"/>
          <w:szCs w:val="24"/>
        </w:rPr>
        <w:t>Факт. адрес: 107078, г. Москва, ул. Новая Басманная, д. 19/1, офис 521</w:t>
      </w:r>
    </w:p>
    <w:p w:rsidR="00866518" w:rsidRPr="00866518" w:rsidRDefault="00866518" w:rsidP="00866518">
      <w:pPr>
        <w:spacing w:after="0" w:line="240" w:lineRule="auto"/>
        <w:ind w:left="-284" w:right="281"/>
        <w:rPr>
          <w:rFonts w:ascii="Times New Roman" w:hAnsi="Times New Roman" w:cs="Times New Roman"/>
          <w:b/>
          <w:noProof/>
          <w:sz w:val="28"/>
          <w:szCs w:val="28"/>
          <w:lang w:eastAsia="ru-RU"/>
        </w:rPr>
      </w:pPr>
    </w:p>
    <w:p w:rsidR="00866518" w:rsidRDefault="00866518" w:rsidP="00866518">
      <w:pPr>
        <w:spacing w:line="240" w:lineRule="auto"/>
        <w:ind w:left="-284" w:right="281"/>
        <w:rPr>
          <w:rFonts w:ascii="Times New Roman" w:hAnsi="Times New Roman" w:cs="Times New Roman"/>
          <w:b/>
          <w:noProof/>
          <w:sz w:val="28"/>
          <w:szCs w:val="28"/>
          <w:lang w:eastAsia="ru-RU"/>
        </w:rPr>
      </w:pPr>
    </w:p>
    <w:p w:rsidR="00866518" w:rsidRDefault="00866518" w:rsidP="00866518">
      <w:pPr>
        <w:spacing w:line="240" w:lineRule="auto"/>
        <w:ind w:left="-284" w:right="281"/>
        <w:rPr>
          <w:rFonts w:ascii="Times New Roman" w:hAnsi="Times New Roman" w:cs="Times New Roman"/>
          <w:b/>
          <w:noProof/>
          <w:sz w:val="28"/>
          <w:szCs w:val="28"/>
          <w:lang w:eastAsia="ru-RU"/>
        </w:rPr>
      </w:pPr>
    </w:p>
    <w:p w:rsidR="00866518" w:rsidRDefault="00866518" w:rsidP="00866518">
      <w:pPr>
        <w:spacing w:line="240" w:lineRule="auto"/>
        <w:ind w:left="-284" w:right="281"/>
        <w:rPr>
          <w:rFonts w:ascii="Times New Roman" w:hAnsi="Times New Roman" w:cs="Times New Roman"/>
          <w:b/>
          <w:noProof/>
          <w:sz w:val="28"/>
          <w:szCs w:val="28"/>
          <w:lang w:eastAsia="ru-RU"/>
        </w:rPr>
      </w:pPr>
    </w:p>
    <w:p w:rsidR="00866518" w:rsidRDefault="00866518" w:rsidP="00866518">
      <w:pPr>
        <w:spacing w:line="240" w:lineRule="auto"/>
        <w:ind w:left="-284" w:right="281"/>
        <w:rPr>
          <w:rFonts w:ascii="Times New Roman" w:hAnsi="Times New Roman" w:cs="Times New Roman"/>
          <w:b/>
          <w:noProof/>
          <w:sz w:val="28"/>
          <w:szCs w:val="28"/>
          <w:lang w:eastAsia="ru-RU"/>
        </w:rPr>
      </w:pPr>
    </w:p>
    <w:p w:rsidR="00866518" w:rsidRPr="00866518" w:rsidRDefault="00866518" w:rsidP="00866518">
      <w:pPr>
        <w:spacing w:line="240" w:lineRule="auto"/>
        <w:ind w:left="-284" w:right="281"/>
        <w:rPr>
          <w:rFonts w:ascii="Times New Roman" w:hAnsi="Times New Roman" w:cs="Times New Roman"/>
          <w:b/>
          <w:noProof/>
          <w:sz w:val="28"/>
          <w:szCs w:val="28"/>
          <w:lang w:eastAsia="ru-RU"/>
        </w:rPr>
      </w:pPr>
    </w:p>
    <w:p w:rsidR="00866518" w:rsidRPr="00866518" w:rsidRDefault="00866518" w:rsidP="00866518">
      <w:pPr>
        <w:spacing w:after="0" w:line="240" w:lineRule="auto"/>
        <w:ind w:left="-284" w:right="281"/>
        <w:rPr>
          <w:rFonts w:ascii="Times New Roman" w:hAnsi="Times New Roman" w:cs="Times New Roman"/>
          <w:b/>
          <w:noProof/>
          <w:sz w:val="26"/>
          <w:szCs w:val="26"/>
          <w:lang w:eastAsia="ru-RU"/>
        </w:rPr>
      </w:pPr>
      <w:r w:rsidRPr="00866518">
        <w:rPr>
          <w:rFonts w:ascii="Times New Roman" w:hAnsi="Times New Roman" w:cs="Times New Roman"/>
          <w:b/>
          <w:noProof/>
          <w:sz w:val="26"/>
          <w:szCs w:val="26"/>
          <w:lang w:eastAsia="ru-RU"/>
        </w:rPr>
        <w:t xml:space="preserve">Генеральный директор </w:t>
      </w:r>
    </w:p>
    <w:p w:rsidR="00866518" w:rsidRPr="00866518" w:rsidRDefault="00866518" w:rsidP="00866518">
      <w:pPr>
        <w:spacing w:after="0" w:line="240" w:lineRule="auto"/>
        <w:ind w:left="-284" w:right="281"/>
        <w:rPr>
          <w:rFonts w:ascii="Times New Roman" w:hAnsi="Times New Roman" w:cs="Times New Roman"/>
          <w:b/>
          <w:sz w:val="26"/>
          <w:szCs w:val="26"/>
        </w:rPr>
      </w:pPr>
      <w:r w:rsidRPr="00866518">
        <w:rPr>
          <w:rFonts w:ascii="Times New Roman" w:hAnsi="Times New Roman" w:cs="Times New Roman"/>
          <w:b/>
          <w:noProof/>
          <w:sz w:val="26"/>
          <w:szCs w:val="26"/>
          <w:lang w:eastAsia="ru-RU"/>
        </w:rPr>
        <w:t>ООО «Центр теплоэнергосбережений»А.Х. Регинский</w:t>
      </w:r>
    </w:p>
    <w:p w:rsidR="00866518" w:rsidRPr="00866518" w:rsidRDefault="00866518" w:rsidP="00866518">
      <w:pPr>
        <w:pStyle w:val="afffffff2"/>
        <w:spacing w:line="240" w:lineRule="auto"/>
        <w:rPr>
          <w:rFonts w:ascii="Times New Roman" w:hAnsi="Times New Roman"/>
          <w:sz w:val="20"/>
          <w:szCs w:val="20"/>
        </w:rPr>
      </w:pPr>
      <w:r w:rsidRPr="00866518">
        <w:rPr>
          <w:rFonts w:ascii="Times New Roman" w:hAnsi="Times New Roman"/>
          <w:sz w:val="20"/>
          <w:szCs w:val="20"/>
        </w:rPr>
        <w:t xml:space="preserve">подпись, печать </w:t>
      </w:r>
    </w:p>
    <w:p w:rsidR="00866518" w:rsidRPr="00866518" w:rsidRDefault="00866518" w:rsidP="00866518">
      <w:pPr>
        <w:spacing w:line="240" w:lineRule="auto"/>
        <w:ind w:right="-40"/>
        <w:jc w:val="center"/>
        <w:rPr>
          <w:rFonts w:ascii="Times New Roman" w:eastAsia="Calibri" w:hAnsi="Times New Roman" w:cs="Times New Roman"/>
          <w:bCs/>
          <w:sz w:val="28"/>
          <w:szCs w:val="28"/>
        </w:rPr>
      </w:pPr>
    </w:p>
    <w:p w:rsidR="00866518" w:rsidRDefault="00866518" w:rsidP="00866518">
      <w:pPr>
        <w:spacing w:line="240" w:lineRule="auto"/>
        <w:ind w:right="-40"/>
        <w:jc w:val="center"/>
        <w:rPr>
          <w:rFonts w:ascii="Times New Roman" w:eastAsia="Calibri" w:hAnsi="Times New Roman" w:cs="Times New Roman"/>
          <w:bCs/>
          <w:sz w:val="28"/>
          <w:szCs w:val="28"/>
        </w:rPr>
      </w:pPr>
    </w:p>
    <w:p w:rsidR="00866518" w:rsidRDefault="00866518" w:rsidP="00866518">
      <w:pPr>
        <w:spacing w:line="240" w:lineRule="auto"/>
        <w:ind w:right="-40"/>
        <w:jc w:val="center"/>
        <w:rPr>
          <w:rFonts w:ascii="Times New Roman" w:eastAsia="Calibri" w:hAnsi="Times New Roman" w:cs="Times New Roman"/>
          <w:bCs/>
          <w:sz w:val="28"/>
          <w:szCs w:val="28"/>
        </w:rPr>
      </w:pPr>
    </w:p>
    <w:p w:rsidR="00866518" w:rsidRPr="00866518" w:rsidRDefault="00866518" w:rsidP="00866518">
      <w:pPr>
        <w:spacing w:line="240" w:lineRule="auto"/>
        <w:ind w:right="-40"/>
        <w:jc w:val="center"/>
        <w:rPr>
          <w:rFonts w:ascii="Times New Roman" w:eastAsia="Calibri" w:hAnsi="Times New Roman" w:cs="Times New Roman"/>
          <w:bCs/>
          <w:sz w:val="28"/>
          <w:szCs w:val="28"/>
        </w:rPr>
      </w:pPr>
    </w:p>
    <w:p w:rsidR="00866518" w:rsidRPr="00866518" w:rsidRDefault="00866518" w:rsidP="00866518">
      <w:pPr>
        <w:spacing w:after="0" w:line="240" w:lineRule="auto"/>
        <w:ind w:right="-40"/>
        <w:jc w:val="center"/>
        <w:rPr>
          <w:rFonts w:ascii="Times New Roman" w:eastAsia="Calibri" w:hAnsi="Times New Roman" w:cs="Times New Roman"/>
          <w:bCs/>
          <w:sz w:val="24"/>
          <w:szCs w:val="24"/>
        </w:rPr>
      </w:pPr>
      <w:r w:rsidRPr="00866518">
        <w:rPr>
          <w:rFonts w:ascii="Times New Roman" w:eastAsia="Calibri" w:hAnsi="Times New Roman" w:cs="Times New Roman"/>
          <w:bCs/>
          <w:sz w:val="24"/>
          <w:szCs w:val="24"/>
        </w:rPr>
        <w:t>г. Москва,</w:t>
      </w:r>
    </w:p>
    <w:p w:rsidR="00866518" w:rsidRDefault="00866518" w:rsidP="00866518">
      <w:pPr>
        <w:spacing w:after="0" w:line="240" w:lineRule="auto"/>
        <w:ind w:right="-40"/>
        <w:jc w:val="center"/>
      </w:pPr>
      <w:r w:rsidRPr="00866518">
        <w:rPr>
          <w:rFonts w:ascii="Times New Roman" w:eastAsia="Calibri" w:hAnsi="Times New Roman" w:cs="Times New Roman"/>
          <w:bCs/>
          <w:sz w:val="24"/>
          <w:szCs w:val="24"/>
        </w:rPr>
        <w:t>2022 г.</w:t>
      </w:r>
    </w:p>
    <w:p w:rsidR="00060D09" w:rsidRPr="000A1E7A" w:rsidRDefault="00DD598A" w:rsidP="00677E4E">
      <w:pPr>
        <w:pStyle w:val="1fa"/>
        <w:jc w:val="center"/>
      </w:pPr>
      <w:r w:rsidRPr="000A1E7A">
        <w:t>С</w:t>
      </w:r>
      <w:r w:rsidR="007131CD" w:rsidRPr="000A1E7A">
        <w:t>ОДЕРЖАНИЕ</w:t>
      </w:r>
    </w:p>
    <w:p w:rsidR="00677E4E" w:rsidRPr="00677E4E" w:rsidRDefault="000B319D" w:rsidP="00677E4E">
      <w:pPr>
        <w:pStyle w:val="1fa"/>
        <w:rPr>
          <w:rFonts w:asciiTheme="minorHAnsi" w:eastAsiaTheme="minorEastAsia" w:hAnsiTheme="minorHAnsi" w:cstheme="minorBidi"/>
          <w:b w:val="0"/>
          <w:sz w:val="22"/>
          <w:szCs w:val="22"/>
          <w:lang w:eastAsia="ru-RU"/>
        </w:rPr>
      </w:pPr>
      <w:r w:rsidRPr="00873BF9">
        <w:rPr>
          <w:rFonts w:ascii="Times New Roman" w:hAnsi="Times New Roman" w:cs="Times New Roman"/>
        </w:rPr>
        <w:lastRenderedPageBreak/>
        <w:fldChar w:fldCharType="begin"/>
      </w:r>
      <w:r w:rsidR="00DD598A" w:rsidRPr="00873BF9">
        <w:rPr>
          <w:rFonts w:ascii="Times New Roman" w:hAnsi="Times New Roman" w:cs="Times New Roman"/>
        </w:rPr>
        <w:instrText xml:space="preserve"> TOC \o "1-3" \h \z \u </w:instrText>
      </w:r>
      <w:r w:rsidRPr="00873BF9">
        <w:rPr>
          <w:rFonts w:ascii="Times New Roman" w:hAnsi="Times New Roman" w:cs="Times New Roman"/>
        </w:rPr>
        <w:fldChar w:fldCharType="separate"/>
      </w:r>
      <w:hyperlink w:anchor="_Toc122523943" w:history="1">
        <w:r w:rsidR="00677E4E" w:rsidRPr="00677E4E">
          <w:rPr>
            <w:rStyle w:val="afe"/>
            <w:b w:val="0"/>
          </w:rPr>
          <w:t>1.</w:t>
        </w:r>
        <w:r w:rsidR="00677E4E" w:rsidRPr="00677E4E">
          <w:rPr>
            <w:rFonts w:asciiTheme="minorHAnsi" w:eastAsiaTheme="minorEastAsia" w:hAnsiTheme="minorHAnsi" w:cstheme="minorBidi"/>
            <w:b w:val="0"/>
            <w:sz w:val="22"/>
            <w:szCs w:val="22"/>
            <w:lang w:eastAsia="ru-RU"/>
          </w:rPr>
          <w:tab/>
        </w:r>
        <w:r w:rsidR="00677E4E" w:rsidRPr="00677E4E">
          <w:rPr>
            <w:rStyle w:val="afe"/>
            <w:b w:val="0"/>
          </w:rPr>
          <w:t>СУЩЕСТВУЮЩЕЕ ПОЛОЖЕНИЕ В СФЕРЕ ВОДООТВЕДЕНИЯ МУНИЦИПАЛЬНОГО ОБРАЗОВАНИЯ АЛЕКСИНСКОГО ГОРОДСКОГО ОКРУГА.</w:t>
        </w:r>
        <w:r w:rsidR="00677E4E" w:rsidRPr="00677E4E">
          <w:rPr>
            <w:b w:val="0"/>
            <w:webHidden/>
          </w:rPr>
          <w:tab/>
        </w:r>
        <w:r w:rsidRPr="00677E4E">
          <w:rPr>
            <w:b w:val="0"/>
            <w:webHidden/>
          </w:rPr>
          <w:fldChar w:fldCharType="begin"/>
        </w:r>
        <w:r w:rsidR="00677E4E" w:rsidRPr="00677E4E">
          <w:rPr>
            <w:b w:val="0"/>
            <w:webHidden/>
          </w:rPr>
          <w:instrText xml:space="preserve"> PAGEREF _Toc122523943 \h </w:instrText>
        </w:r>
        <w:r w:rsidRPr="00677E4E">
          <w:rPr>
            <w:b w:val="0"/>
            <w:webHidden/>
          </w:rPr>
        </w:r>
        <w:r w:rsidRPr="00677E4E">
          <w:rPr>
            <w:b w:val="0"/>
            <w:webHidden/>
          </w:rPr>
          <w:fldChar w:fldCharType="separate"/>
        </w:r>
        <w:r w:rsidR="008F386E">
          <w:rPr>
            <w:b w:val="0"/>
            <w:webHidden/>
          </w:rPr>
          <w:t>5</w:t>
        </w:r>
        <w:r w:rsidRPr="00677E4E">
          <w:rPr>
            <w:b w:val="0"/>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44" w:history="1">
        <w:r w:rsidR="00677E4E" w:rsidRPr="00677E4E">
          <w:rPr>
            <w:rStyle w:val="afe"/>
            <w:rFonts w:eastAsia="Calibri"/>
          </w:rPr>
          <w:t>1.1.</w:t>
        </w:r>
        <w:r w:rsidR="00677E4E" w:rsidRPr="00677E4E">
          <w:rPr>
            <w:rFonts w:asciiTheme="minorHAnsi" w:eastAsiaTheme="minorEastAsia" w:hAnsiTheme="minorHAnsi" w:cstheme="minorBidi"/>
            <w:sz w:val="22"/>
            <w:szCs w:val="22"/>
            <w:lang w:eastAsia="ru-RU"/>
          </w:rPr>
          <w:tab/>
        </w:r>
        <w:r w:rsidR="00677E4E" w:rsidRPr="00677E4E">
          <w:rPr>
            <w:rStyle w:val="afe"/>
            <w:rFonts w:eastAsia="Calibri"/>
          </w:rPr>
          <w:t>Описание структуры системы сбора, очистки и отведения сточных вод на территории городского округа и деление территории городского округа на эксплуатационные зоны</w:t>
        </w:r>
        <w:r w:rsidR="00677E4E" w:rsidRPr="00677E4E">
          <w:rPr>
            <w:rStyle w:val="afe"/>
            <w:rFonts w:eastAsiaTheme="majorEastAsia"/>
          </w:rPr>
          <w:t>.</w:t>
        </w:r>
        <w:r w:rsidR="00677E4E" w:rsidRPr="00677E4E">
          <w:rPr>
            <w:webHidden/>
          </w:rPr>
          <w:tab/>
        </w:r>
        <w:r w:rsidR="000B319D" w:rsidRPr="00677E4E">
          <w:rPr>
            <w:webHidden/>
          </w:rPr>
          <w:fldChar w:fldCharType="begin"/>
        </w:r>
        <w:r w:rsidR="00677E4E" w:rsidRPr="00677E4E">
          <w:rPr>
            <w:webHidden/>
          </w:rPr>
          <w:instrText xml:space="preserve"> PAGEREF _Toc122523944 \h </w:instrText>
        </w:r>
        <w:r w:rsidR="000B319D" w:rsidRPr="00677E4E">
          <w:rPr>
            <w:webHidden/>
          </w:rPr>
        </w:r>
        <w:r w:rsidR="000B319D" w:rsidRPr="00677E4E">
          <w:rPr>
            <w:webHidden/>
          </w:rPr>
          <w:fldChar w:fldCharType="separate"/>
        </w:r>
        <w:r w:rsidR="008F386E">
          <w:rPr>
            <w:webHidden/>
          </w:rPr>
          <w:t>5</w:t>
        </w:r>
        <w:r w:rsidR="000B319D" w:rsidRPr="00677E4E">
          <w:rPr>
            <w:webHidden/>
          </w:rPr>
          <w:fldChar w:fldCharType="end"/>
        </w:r>
      </w:hyperlink>
    </w:p>
    <w:p w:rsidR="00677E4E" w:rsidRPr="00677E4E" w:rsidRDefault="00790FB6">
      <w:pPr>
        <w:pStyle w:val="24"/>
        <w:tabs>
          <w:tab w:val="right" w:leader="dot" w:pos="10195"/>
        </w:tabs>
        <w:rPr>
          <w:rFonts w:asciiTheme="minorHAnsi" w:eastAsiaTheme="minorEastAsia" w:hAnsiTheme="minorHAnsi" w:cstheme="minorBidi"/>
          <w:sz w:val="22"/>
          <w:szCs w:val="22"/>
          <w:lang w:eastAsia="ru-RU"/>
        </w:rPr>
      </w:pPr>
      <w:hyperlink w:anchor="_Toc122523945" w:history="1">
        <w:r w:rsidR="00677E4E" w:rsidRPr="00677E4E">
          <w:rPr>
            <w:rStyle w:val="afe"/>
            <w:rFonts w:eastAsia="Calibri"/>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677E4E" w:rsidRPr="00677E4E">
          <w:rPr>
            <w:webHidden/>
          </w:rPr>
          <w:tab/>
        </w:r>
        <w:r w:rsidR="000B319D" w:rsidRPr="00677E4E">
          <w:rPr>
            <w:webHidden/>
          </w:rPr>
          <w:fldChar w:fldCharType="begin"/>
        </w:r>
        <w:r w:rsidR="00677E4E" w:rsidRPr="00677E4E">
          <w:rPr>
            <w:webHidden/>
          </w:rPr>
          <w:instrText xml:space="preserve"> PAGEREF _Toc122523945 \h </w:instrText>
        </w:r>
        <w:r w:rsidR="000B319D" w:rsidRPr="00677E4E">
          <w:rPr>
            <w:webHidden/>
          </w:rPr>
        </w:r>
        <w:r w:rsidR="000B319D" w:rsidRPr="00677E4E">
          <w:rPr>
            <w:webHidden/>
          </w:rPr>
          <w:fldChar w:fldCharType="separate"/>
        </w:r>
        <w:r w:rsidR="008F386E">
          <w:rPr>
            <w:webHidden/>
          </w:rPr>
          <w:t>6</w:t>
        </w:r>
        <w:r w:rsidR="000B319D" w:rsidRPr="00677E4E">
          <w:rPr>
            <w:webHidden/>
          </w:rPr>
          <w:fldChar w:fldCharType="end"/>
        </w:r>
      </w:hyperlink>
    </w:p>
    <w:p w:rsidR="00677E4E" w:rsidRPr="00677E4E" w:rsidRDefault="00790FB6">
      <w:pPr>
        <w:pStyle w:val="33"/>
        <w:rPr>
          <w:rFonts w:asciiTheme="minorHAnsi" w:hAnsiTheme="minorHAnsi" w:cstheme="minorBidi"/>
          <w:sz w:val="22"/>
          <w:szCs w:val="22"/>
          <w:lang w:eastAsia="ru-RU"/>
        </w:rPr>
      </w:pPr>
      <w:hyperlink w:anchor="_Toc122523946" w:history="1">
        <w:r w:rsidR="00677E4E" w:rsidRPr="00677E4E">
          <w:rPr>
            <w:rStyle w:val="afe"/>
          </w:rPr>
          <w:t>1.2.1.</w:t>
        </w:r>
        <w:r w:rsidR="00677E4E" w:rsidRPr="00677E4E">
          <w:rPr>
            <w:rFonts w:asciiTheme="minorHAnsi" w:hAnsiTheme="minorHAnsi" w:cstheme="minorBidi"/>
            <w:sz w:val="22"/>
            <w:szCs w:val="22"/>
            <w:lang w:eastAsia="ru-RU"/>
          </w:rPr>
          <w:tab/>
        </w:r>
        <w:r w:rsidR="00677E4E" w:rsidRPr="00677E4E">
          <w:rPr>
            <w:rStyle w:val="afe"/>
          </w:rPr>
          <w:t>Описание существующих канализационных очистных сооружений, результаты их технического обследования и оценка соответствия применяемой технологической схемы очистки сточных вод нормативным показателям.</w:t>
        </w:r>
        <w:r w:rsidR="00677E4E" w:rsidRPr="00677E4E">
          <w:rPr>
            <w:webHidden/>
          </w:rPr>
          <w:tab/>
        </w:r>
        <w:r w:rsidR="000B319D" w:rsidRPr="00677E4E">
          <w:rPr>
            <w:webHidden/>
          </w:rPr>
          <w:fldChar w:fldCharType="begin"/>
        </w:r>
        <w:r w:rsidR="00677E4E" w:rsidRPr="00677E4E">
          <w:rPr>
            <w:webHidden/>
          </w:rPr>
          <w:instrText xml:space="preserve"> PAGEREF _Toc122523946 \h </w:instrText>
        </w:r>
        <w:r w:rsidR="000B319D" w:rsidRPr="00677E4E">
          <w:rPr>
            <w:webHidden/>
          </w:rPr>
        </w:r>
        <w:r w:rsidR="000B319D" w:rsidRPr="00677E4E">
          <w:rPr>
            <w:webHidden/>
          </w:rPr>
          <w:fldChar w:fldCharType="separate"/>
        </w:r>
        <w:r w:rsidR="008F386E">
          <w:rPr>
            <w:webHidden/>
          </w:rPr>
          <w:t>6</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47" w:history="1">
        <w:r w:rsidR="00677E4E" w:rsidRPr="00677E4E">
          <w:rPr>
            <w:rStyle w:val="afe"/>
            <w:rFonts w:eastAsiaTheme="majorEastAsia"/>
          </w:rPr>
          <w:t>1.2.2.</w:t>
        </w:r>
        <w:r w:rsidR="00677E4E" w:rsidRPr="00677E4E">
          <w:rPr>
            <w:rFonts w:asciiTheme="minorHAnsi" w:eastAsiaTheme="minorEastAsia" w:hAnsiTheme="minorHAnsi" w:cstheme="minorBidi"/>
            <w:sz w:val="22"/>
            <w:szCs w:val="22"/>
            <w:lang w:eastAsia="ru-RU"/>
          </w:rPr>
          <w:tab/>
        </w:r>
        <w:r w:rsidR="00677E4E" w:rsidRPr="00677E4E">
          <w:rPr>
            <w:rStyle w:val="afe"/>
            <w:rFonts w:eastAsia="Calibri"/>
          </w:rPr>
          <w:t>Определение существующего резерва (дефицита) мощностей канализационных очистных сооружений поселений, городского округа.</w:t>
        </w:r>
        <w:r w:rsidR="00677E4E" w:rsidRPr="00677E4E">
          <w:rPr>
            <w:webHidden/>
          </w:rPr>
          <w:tab/>
        </w:r>
        <w:r w:rsidR="000B319D" w:rsidRPr="00677E4E">
          <w:rPr>
            <w:webHidden/>
          </w:rPr>
          <w:fldChar w:fldCharType="begin"/>
        </w:r>
        <w:r w:rsidR="00677E4E" w:rsidRPr="00677E4E">
          <w:rPr>
            <w:webHidden/>
          </w:rPr>
          <w:instrText xml:space="preserve"> PAGEREF _Toc122523947 \h </w:instrText>
        </w:r>
        <w:r w:rsidR="000B319D" w:rsidRPr="00677E4E">
          <w:rPr>
            <w:webHidden/>
          </w:rPr>
        </w:r>
        <w:r w:rsidR="000B319D" w:rsidRPr="00677E4E">
          <w:rPr>
            <w:webHidden/>
          </w:rPr>
          <w:fldChar w:fldCharType="separate"/>
        </w:r>
        <w:r w:rsidR="008F386E">
          <w:rPr>
            <w:webHidden/>
          </w:rPr>
          <w:t>13</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48" w:history="1">
        <w:r w:rsidR="00677E4E" w:rsidRPr="00677E4E">
          <w:rPr>
            <w:rStyle w:val="afe"/>
            <w:rFonts w:eastAsiaTheme="majorEastAsia"/>
          </w:rPr>
          <w:t>1.2.3.</w:t>
        </w:r>
        <w:r w:rsidR="00677E4E" w:rsidRPr="00677E4E">
          <w:rPr>
            <w:rFonts w:asciiTheme="minorHAnsi" w:eastAsiaTheme="minorEastAsia" w:hAnsiTheme="minorHAnsi" w:cstheme="minorBidi"/>
            <w:sz w:val="22"/>
            <w:szCs w:val="22"/>
            <w:lang w:eastAsia="ru-RU"/>
          </w:rPr>
          <w:tab/>
        </w:r>
        <w:r w:rsidR="00677E4E" w:rsidRPr="00677E4E">
          <w:rPr>
            <w:rStyle w:val="afe"/>
            <w:rFonts w:eastAsia="Calibri"/>
          </w:rPr>
          <w:t>Описание локальных очистных сооружений в Алексинском городском округе создаваемых абонентами.</w:t>
        </w:r>
        <w:r w:rsidR="00677E4E" w:rsidRPr="00677E4E">
          <w:rPr>
            <w:webHidden/>
          </w:rPr>
          <w:tab/>
        </w:r>
        <w:r w:rsidR="000B319D" w:rsidRPr="00677E4E">
          <w:rPr>
            <w:webHidden/>
          </w:rPr>
          <w:fldChar w:fldCharType="begin"/>
        </w:r>
        <w:r w:rsidR="00677E4E" w:rsidRPr="00677E4E">
          <w:rPr>
            <w:webHidden/>
          </w:rPr>
          <w:instrText xml:space="preserve"> PAGEREF _Toc122523948 \h </w:instrText>
        </w:r>
        <w:r w:rsidR="000B319D" w:rsidRPr="00677E4E">
          <w:rPr>
            <w:webHidden/>
          </w:rPr>
        </w:r>
        <w:r w:rsidR="000B319D" w:rsidRPr="00677E4E">
          <w:rPr>
            <w:webHidden/>
          </w:rPr>
          <w:fldChar w:fldCharType="separate"/>
        </w:r>
        <w:r w:rsidR="008F386E">
          <w:rPr>
            <w:webHidden/>
          </w:rPr>
          <w:t>13</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49" w:history="1">
        <w:r w:rsidR="00677E4E" w:rsidRPr="00677E4E">
          <w:rPr>
            <w:rStyle w:val="afe"/>
            <w:rFonts w:eastAsiaTheme="majorEastAsia"/>
          </w:rPr>
          <w:t>1.2.4.</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_Toc122523949 \h </w:instrText>
        </w:r>
        <w:r w:rsidR="000B319D" w:rsidRPr="00677E4E">
          <w:rPr>
            <w:webHidden/>
          </w:rPr>
        </w:r>
        <w:r w:rsidR="000B319D" w:rsidRPr="00677E4E">
          <w:rPr>
            <w:webHidden/>
          </w:rPr>
          <w:fldChar w:fldCharType="separate"/>
        </w:r>
        <w:r w:rsidR="008F386E">
          <w:rPr>
            <w:webHidden/>
          </w:rPr>
          <w:t>13</w:t>
        </w:r>
        <w:r w:rsidR="000B319D" w:rsidRPr="00677E4E">
          <w:rPr>
            <w:webHidden/>
          </w:rPr>
          <w:fldChar w:fldCharType="end"/>
        </w:r>
      </w:hyperlink>
    </w:p>
    <w:p w:rsidR="00677E4E" w:rsidRPr="00677E4E" w:rsidRDefault="00790FB6">
      <w:pPr>
        <w:pStyle w:val="33"/>
        <w:rPr>
          <w:rFonts w:asciiTheme="minorHAnsi" w:hAnsiTheme="minorHAnsi" w:cstheme="minorBidi"/>
          <w:sz w:val="22"/>
          <w:szCs w:val="22"/>
          <w:lang w:eastAsia="ru-RU"/>
        </w:rPr>
      </w:pPr>
      <w:hyperlink w:anchor="_Toc122523950" w:history="1">
        <w:r w:rsidR="00677E4E" w:rsidRPr="00677E4E">
          <w:rPr>
            <w:rStyle w:val="afe"/>
          </w:rPr>
          <w:t>1.2.4.1.</w:t>
        </w:r>
        <w:r w:rsidR="00677E4E" w:rsidRPr="00677E4E">
          <w:rPr>
            <w:rFonts w:asciiTheme="minorHAnsi" w:hAnsiTheme="minorHAnsi" w:cstheme="minorBidi"/>
            <w:sz w:val="22"/>
            <w:szCs w:val="22"/>
            <w:lang w:eastAsia="ru-RU"/>
          </w:rPr>
          <w:tab/>
        </w:r>
        <w:r w:rsidR="00677E4E" w:rsidRPr="00677E4E">
          <w:rPr>
            <w:rStyle w:val="afe"/>
          </w:rPr>
          <w:t>Описание технологических зон централизованного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_Toc122523950 \h </w:instrText>
        </w:r>
        <w:r w:rsidR="000B319D" w:rsidRPr="00677E4E">
          <w:rPr>
            <w:webHidden/>
          </w:rPr>
        </w:r>
        <w:r w:rsidR="000B319D" w:rsidRPr="00677E4E">
          <w:rPr>
            <w:webHidden/>
          </w:rPr>
          <w:fldChar w:fldCharType="separate"/>
        </w:r>
        <w:r w:rsidR="008F386E">
          <w:rPr>
            <w:webHidden/>
          </w:rPr>
          <w:t>13</w:t>
        </w:r>
        <w:r w:rsidR="000B319D" w:rsidRPr="00677E4E">
          <w:rPr>
            <w:webHidden/>
          </w:rPr>
          <w:fldChar w:fldCharType="end"/>
        </w:r>
      </w:hyperlink>
    </w:p>
    <w:p w:rsidR="00677E4E" w:rsidRPr="00677E4E" w:rsidRDefault="00790FB6">
      <w:pPr>
        <w:pStyle w:val="33"/>
        <w:rPr>
          <w:rFonts w:asciiTheme="minorHAnsi" w:hAnsiTheme="minorHAnsi" w:cstheme="minorBidi"/>
          <w:sz w:val="22"/>
          <w:szCs w:val="22"/>
          <w:lang w:eastAsia="ru-RU"/>
        </w:rPr>
      </w:pPr>
      <w:hyperlink w:anchor="_Toc122523951" w:history="1">
        <w:r w:rsidR="00677E4E" w:rsidRPr="00677E4E">
          <w:rPr>
            <w:rStyle w:val="afe"/>
          </w:rPr>
          <w:t>1.2.4.2.</w:t>
        </w:r>
        <w:r w:rsidR="00677E4E" w:rsidRPr="00677E4E">
          <w:rPr>
            <w:rFonts w:asciiTheme="minorHAnsi" w:hAnsiTheme="minorHAnsi" w:cstheme="minorBidi"/>
            <w:sz w:val="22"/>
            <w:szCs w:val="22"/>
            <w:lang w:eastAsia="ru-RU"/>
          </w:rPr>
          <w:tab/>
        </w:r>
        <w:r w:rsidR="00677E4E" w:rsidRPr="00677E4E">
          <w:rPr>
            <w:rStyle w:val="afe"/>
          </w:rPr>
          <w:t>Описание территорий, на которых водоотведение осуществляется с использованием централизованных и нецентрализованных систем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_Toc122523951 \h </w:instrText>
        </w:r>
        <w:r w:rsidR="000B319D" w:rsidRPr="00677E4E">
          <w:rPr>
            <w:webHidden/>
          </w:rPr>
        </w:r>
        <w:r w:rsidR="000B319D" w:rsidRPr="00677E4E">
          <w:rPr>
            <w:webHidden/>
          </w:rPr>
          <w:fldChar w:fldCharType="separate"/>
        </w:r>
        <w:r w:rsidR="008F386E">
          <w:rPr>
            <w:webHidden/>
          </w:rPr>
          <w:t>17</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52" w:history="1">
        <w:r w:rsidR="00677E4E" w:rsidRPr="00677E4E">
          <w:rPr>
            <w:rStyle w:val="afe"/>
            <w:rFonts w:eastAsiaTheme="majorEastAsia"/>
          </w:rPr>
          <w:t>1.2.5.</w:t>
        </w:r>
        <w:r w:rsidR="00677E4E" w:rsidRPr="00677E4E">
          <w:rPr>
            <w:rFonts w:asciiTheme="minorHAnsi" w:eastAsiaTheme="minorEastAsia" w:hAnsiTheme="minorHAnsi" w:cstheme="minorBidi"/>
            <w:sz w:val="22"/>
            <w:szCs w:val="22"/>
            <w:lang w:eastAsia="ru-RU"/>
          </w:rPr>
          <w:tab/>
        </w:r>
        <w:r w:rsidR="00677E4E" w:rsidRPr="00677E4E">
          <w:rPr>
            <w:rStyle w:val="afe"/>
            <w:rFonts w:eastAsiaTheme="majorEastAsia"/>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_Toc122523952 \h </w:instrText>
        </w:r>
        <w:r w:rsidR="000B319D" w:rsidRPr="00677E4E">
          <w:rPr>
            <w:webHidden/>
          </w:rPr>
        </w:r>
        <w:r w:rsidR="000B319D" w:rsidRPr="00677E4E">
          <w:rPr>
            <w:webHidden/>
          </w:rPr>
          <w:fldChar w:fldCharType="separate"/>
        </w:r>
        <w:r w:rsidR="008F386E">
          <w:rPr>
            <w:webHidden/>
          </w:rPr>
          <w:t>19</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53" w:history="1">
        <w:r w:rsidR="00677E4E" w:rsidRPr="00677E4E">
          <w:rPr>
            <w:rStyle w:val="afe"/>
            <w:rFonts w:eastAsiaTheme="majorEastAsia"/>
          </w:rPr>
          <w:t>1.2.6.</w:t>
        </w:r>
        <w:r w:rsidR="00677E4E" w:rsidRPr="00677E4E">
          <w:rPr>
            <w:rFonts w:asciiTheme="minorHAnsi" w:eastAsiaTheme="minorEastAsia" w:hAnsiTheme="minorHAnsi" w:cstheme="minorBidi"/>
            <w:sz w:val="22"/>
            <w:szCs w:val="22"/>
            <w:lang w:eastAsia="ru-RU"/>
          </w:rPr>
          <w:tab/>
        </w:r>
        <w:r w:rsidR="00677E4E" w:rsidRPr="00677E4E">
          <w:rPr>
            <w:rStyle w:val="afe"/>
            <w:rFonts w:eastAsiaTheme="majorEastAsia"/>
          </w:rPr>
          <w:t>О</w:t>
        </w:r>
        <w:r w:rsidR="00677E4E" w:rsidRPr="00677E4E">
          <w:rPr>
            <w:rStyle w:val="afe"/>
            <w:rFonts w:eastAsia="Calibri"/>
          </w:rPr>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677E4E">
          <w:rPr>
            <w:rStyle w:val="afe"/>
            <w:rFonts w:eastAsiaTheme="majorEastAsia"/>
          </w:rPr>
          <w:t>…</w:t>
        </w:r>
        <w:r w:rsidR="00677E4E">
          <w:rPr>
            <w:webHidden/>
          </w:rPr>
          <w:t>………………………………………………………………………………………</w:t>
        </w:r>
        <w:r w:rsidR="000B319D" w:rsidRPr="00677E4E">
          <w:rPr>
            <w:webHidden/>
          </w:rPr>
          <w:fldChar w:fldCharType="begin"/>
        </w:r>
        <w:r w:rsidR="00677E4E" w:rsidRPr="00677E4E">
          <w:rPr>
            <w:webHidden/>
          </w:rPr>
          <w:instrText xml:space="preserve"> PAGEREF _Toc122523953 \h </w:instrText>
        </w:r>
        <w:r w:rsidR="000B319D" w:rsidRPr="00677E4E">
          <w:rPr>
            <w:webHidden/>
          </w:rPr>
        </w:r>
        <w:r w:rsidR="000B319D" w:rsidRPr="00677E4E">
          <w:rPr>
            <w:webHidden/>
          </w:rPr>
          <w:fldChar w:fldCharType="separate"/>
        </w:r>
        <w:r w:rsidR="008F386E">
          <w:rPr>
            <w:webHidden/>
          </w:rPr>
          <w:t>20</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54" w:history="1">
        <w:r w:rsidR="00677E4E" w:rsidRPr="00677E4E">
          <w:rPr>
            <w:rStyle w:val="afe"/>
          </w:rPr>
          <w:t>1.2.7.</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ценка безопасности и надежности объектов централизованной системы водоотведения и их управляемости</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_Toc122523954 \h </w:instrText>
        </w:r>
        <w:r w:rsidR="000B319D" w:rsidRPr="00677E4E">
          <w:rPr>
            <w:webHidden/>
          </w:rPr>
        </w:r>
        <w:r w:rsidR="000B319D" w:rsidRPr="00677E4E">
          <w:rPr>
            <w:webHidden/>
          </w:rPr>
          <w:fldChar w:fldCharType="separate"/>
        </w:r>
        <w:r w:rsidR="008F386E">
          <w:rPr>
            <w:webHidden/>
          </w:rPr>
          <w:t>31</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55" w:history="1">
        <w:r w:rsidR="00677E4E" w:rsidRPr="00677E4E">
          <w:rPr>
            <w:rStyle w:val="afe"/>
          </w:rPr>
          <w:t>1.2.8.</w:t>
        </w:r>
        <w:r w:rsidR="00677E4E" w:rsidRPr="00677E4E">
          <w:rPr>
            <w:rFonts w:asciiTheme="minorHAnsi" w:eastAsiaTheme="minorEastAsia" w:hAnsiTheme="minorHAnsi" w:cstheme="minorBidi"/>
            <w:sz w:val="22"/>
            <w:szCs w:val="22"/>
            <w:lang w:eastAsia="ru-RU"/>
          </w:rPr>
          <w:tab/>
        </w:r>
        <w:r w:rsidR="00677E4E" w:rsidRPr="00677E4E">
          <w:rPr>
            <w:rStyle w:val="afe"/>
          </w:rPr>
          <w:t xml:space="preserve">Оценка </w:t>
        </w:r>
        <w:r w:rsidR="00677E4E" w:rsidRPr="00677E4E">
          <w:rPr>
            <w:rStyle w:val="afe"/>
            <w:rFonts w:eastAsia="Calibri"/>
          </w:rPr>
          <w:t>воздействия сбросов сточных вод через централизованную систему водоотведения на окружающую среду.</w:t>
        </w:r>
        <w:r w:rsidR="00677E4E" w:rsidRPr="00677E4E">
          <w:rPr>
            <w:webHidden/>
          </w:rPr>
          <w:tab/>
        </w:r>
        <w:r w:rsidR="000B319D" w:rsidRPr="00677E4E">
          <w:rPr>
            <w:webHidden/>
          </w:rPr>
          <w:fldChar w:fldCharType="begin"/>
        </w:r>
        <w:r w:rsidR="00677E4E" w:rsidRPr="00677E4E">
          <w:rPr>
            <w:webHidden/>
          </w:rPr>
          <w:instrText xml:space="preserve"> PAGEREF _Toc122523955 \h </w:instrText>
        </w:r>
        <w:r w:rsidR="000B319D" w:rsidRPr="00677E4E">
          <w:rPr>
            <w:webHidden/>
          </w:rPr>
        </w:r>
        <w:r w:rsidR="000B319D" w:rsidRPr="00677E4E">
          <w:rPr>
            <w:webHidden/>
          </w:rPr>
          <w:fldChar w:fldCharType="separate"/>
        </w:r>
        <w:r w:rsidR="008F386E">
          <w:rPr>
            <w:webHidden/>
          </w:rPr>
          <w:t>33</w:t>
        </w:r>
        <w:r w:rsidR="000B319D" w:rsidRPr="00677E4E">
          <w:rPr>
            <w:webHidden/>
          </w:rPr>
          <w:fldChar w:fldCharType="end"/>
        </w:r>
      </w:hyperlink>
    </w:p>
    <w:p w:rsidR="00677E4E" w:rsidRPr="00677E4E" w:rsidRDefault="00790FB6">
      <w:pPr>
        <w:pStyle w:val="24"/>
        <w:tabs>
          <w:tab w:val="left" w:pos="1100"/>
          <w:tab w:val="right" w:leader="dot" w:pos="10195"/>
        </w:tabs>
        <w:rPr>
          <w:rFonts w:asciiTheme="minorHAnsi" w:eastAsiaTheme="minorEastAsia" w:hAnsiTheme="minorHAnsi" w:cstheme="minorBidi"/>
          <w:sz w:val="22"/>
          <w:szCs w:val="22"/>
          <w:lang w:eastAsia="ru-RU"/>
        </w:rPr>
      </w:pPr>
      <w:hyperlink w:anchor="_Toc122523956" w:history="1">
        <w:r w:rsidR="00677E4E" w:rsidRPr="00677E4E">
          <w:rPr>
            <w:rStyle w:val="afe"/>
          </w:rPr>
          <w:t>1.2.9.</w:t>
        </w:r>
        <w:r w:rsidR="00677E4E" w:rsidRPr="00677E4E">
          <w:rPr>
            <w:rFonts w:asciiTheme="minorHAnsi" w:eastAsiaTheme="minorEastAsia" w:hAnsiTheme="minorHAnsi" w:cstheme="minorBidi"/>
            <w:sz w:val="22"/>
            <w:szCs w:val="22"/>
            <w:lang w:eastAsia="ru-RU"/>
          </w:rPr>
          <w:tab/>
        </w:r>
        <w:r w:rsidR="00677E4E" w:rsidRPr="00677E4E">
          <w:rPr>
            <w:rStyle w:val="afe"/>
          </w:rPr>
          <w:t>Описание территорий городского округа, не охваченных централизованной системой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_Toc122523956 \h </w:instrText>
        </w:r>
        <w:r w:rsidR="000B319D" w:rsidRPr="00677E4E">
          <w:rPr>
            <w:webHidden/>
          </w:rPr>
        </w:r>
        <w:r w:rsidR="000B319D" w:rsidRPr="00677E4E">
          <w:rPr>
            <w:webHidden/>
          </w:rPr>
          <w:fldChar w:fldCharType="separate"/>
        </w:r>
        <w:r w:rsidR="008F386E">
          <w:rPr>
            <w:webHidden/>
          </w:rPr>
          <w:t>36</w:t>
        </w:r>
        <w:r w:rsidR="000B319D" w:rsidRPr="00677E4E">
          <w:rPr>
            <w:webHidden/>
          </w:rPr>
          <w:fldChar w:fldCharType="end"/>
        </w:r>
      </w:hyperlink>
    </w:p>
    <w:p w:rsidR="00677E4E" w:rsidRPr="00677E4E" w:rsidRDefault="00790FB6">
      <w:pPr>
        <w:pStyle w:val="24"/>
        <w:tabs>
          <w:tab w:val="left" w:pos="1320"/>
          <w:tab w:val="right" w:leader="dot" w:pos="10195"/>
        </w:tabs>
        <w:rPr>
          <w:rFonts w:asciiTheme="minorHAnsi" w:eastAsiaTheme="minorEastAsia" w:hAnsiTheme="minorHAnsi" w:cstheme="minorBidi"/>
          <w:sz w:val="22"/>
          <w:szCs w:val="22"/>
          <w:lang w:eastAsia="ru-RU"/>
        </w:rPr>
      </w:pPr>
      <w:hyperlink w:anchor="_Toc122523957" w:history="1">
        <w:r w:rsidR="00677E4E" w:rsidRPr="00677E4E">
          <w:rPr>
            <w:rStyle w:val="afe"/>
          </w:rPr>
          <w:t>1.2.10.</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писание существующих технических и технологических проблем системы водоотведения городского округа.</w:t>
        </w:r>
        <w:r w:rsidR="00677E4E" w:rsidRPr="00677E4E">
          <w:rPr>
            <w:webHidden/>
          </w:rPr>
          <w:tab/>
        </w:r>
        <w:r w:rsidR="000B319D" w:rsidRPr="00677E4E">
          <w:rPr>
            <w:webHidden/>
          </w:rPr>
          <w:fldChar w:fldCharType="begin"/>
        </w:r>
        <w:r w:rsidR="00677E4E" w:rsidRPr="00677E4E">
          <w:rPr>
            <w:webHidden/>
          </w:rPr>
          <w:instrText xml:space="preserve"> PAGEREF _Toc122523957 \h </w:instrText>
        </w:r>
        <w:r w:rsidR="000B319D" w:rsidRPr="00677E4E">
          <w:rPr>
            <w:webHidden/>
          </w:rPr>
        </w:r>
        <w:r w:rsidR="000B319D" w:rsidRPr="00677E4E">
          <w:rPr>
            <w:webHidden/>
          </w:rPr>
          <w:fldChar w:fldCharType="separate"/>
        </w:r>
        <w:r w:rsidR="008F386E">
          <w:rPr>
            <w:webHidden/>
          </w:rPr>
          <w:t>36</w:t>
        </w:r>
        <w:r w:rsidR="000B319D" w:rsidRPr="00677E4E">
          <w:rPr>
            <w:webHidden/>
          </w:rPr>
          <w:fldChar w:fldCharType="end"/>
        </w:r>
      </w:hyperlink>
    </w:p>
    <w:p w:rsidR="00677E4E" w:rsidRPr="00677E4E" w:rsidRDefault="00790FB6">
      <w:pPr>
        <w:pStyle w:val="24"/>
        <w:tabs>
          <w:tab w:val="left" w:pos="1320"/>
          <w:tab w:val="right" w:leader="dot" w:pos="10195"/>
        </w:tabs>
        <w:rPr>
          <w:rFonts w:asciiTheme="minorHAnsi" w:eastAsiaTheme="minorEastAsia" w:hAnsiTheme="minorHAnsi" w:cstheme="minorBidi"/>
          <w:sz w:val="22"/>
          <w:szCs w:val="22"/>
          <w:lang w:eastAsia="ru-RU"/>
        </w:rPr>
      </w:pPr>
      <w:hyperlink w:anchor="_Toc122523958" w:history="1">
        <w:r w:rsidR="00677E4E" w:rsidRPr="00677E4E">
          <w:rPr>
            <w:rStyle w:val="afe"/>
          </w:rPr>
          <w:t>1.2.11.</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Theme="majorEastAsia"/>
          </w:rPr>
          <w:t>ведения об отнесении централизованной системы водоотведения (канализации) к централизованным системам водоотведения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_Toc122523958 \h </w:instrText>
        </w:r>
        <w:r w:rsidR="000B319D" w:rsidRPr="00677E4E">
          <w:rPr>
            <w:webHidden/>
          </w:rPr>
        </w:r>
        <w:r w:rsidR="000B319D" w:rsidRPr="00677E4E">
          <w:rPr>
            <w:webHidden/>
          </w:rPr>
          <w:fldChar w:fldCharType="separate"/>
        </w:r>
        <w:r w:rsidR="008F386E">
          <w:rPr>
            <w:webHidden/>
          </w:rPr>
          <w:t>37</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59" w:history="1">
        <w:r w:rsidR="00677E4E" w:rsidRPr="00677E4E">
          <w:rPr>
            <w:rStyle w:val="afe"/>
          </w:rPr>
          <w:t>2.</w:t>
        </w:r>
        <w:r w:rsidR="00677E4E" w:rsidRPr="00677E4E">
          <w:rPr>
            <w:rFonts w:asciiTheme="minorHAnsi" w:eastAsiaTheme="minorEastAsia" w:hAnsiTheme="minorHAnsi" w:cstheme="minorBidi"/>
            <w:sz w:val="22"/>
            <w:szCs w:val="22"/>
            <w:lang w:eastAsia="ru-RU"/>
          </w:rPr>
          <w:tab/>
        </w:r>
        <w:r w:rsidR="00677E4E" w:rsidRPr="00677E4E">
          <w:rPr>
            <w:rStyle w:val="afe"/>
          </w:rPr>
          <w:t>БАЛАНСЫ СТОЧНЫХ ВОД В СИСТЕМЕ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_Toc122523959 \h </w:instrText>
        </w:r>
        <w:r w:rsidR="000B319D" w:rsidRPr="00677E4E">
          <w:rPr>
            <w:webHidden/>
          </w:rPr>
        </w:r>
        <w:r w:rsidR="000B319D" w:rsidRPr="00677E4E">
          <w:rPr>
            <w:webHidden/>
          </w:rPr>
          <w:fldChar w:fldCharType="separate"/>
        </w:r>
        <w:r w:rsidR="008F386E">
          <w:rPr>
            <w:webHidden/>
          </w:rPr>
          <w:t>39</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0" w:history="1">
        <w:r w:rsidR="00677E4E" w:rsidRPr="00677E4E">
          <w:rPr>
            <w:rStyle w:val="afe"/>
          </w:rPr>
          <w:t>2.1.</w:t>
        </w:r>
        <w:r w:rsidR="00677E4E" w:rsidRPr="00677E4E">
          <w:rPr>
            <w:rFonts w:asciiTheme="minorHAnsi" w:eastAsiaTheme="minorEastAsia" w:hAnsiTheme="minorHAnsi" w:cstheme="minorBidi"/>
            <w:sz w:val="22"/>
            <w:szCs w:val="22"/>
            <w:lang w:eastAsia="ru-RU"/>
          </w:rPr>
          <w:tab/>
        </w:r>
        <w:r w:rsidR="00677E4E" w:rsidRPr="00677E4E">
          <w:rPr>
            <w:rStyle w:val="afe"/>
          </w:rPr>
          <w:t>Б</w:t>
        </w:r>
        <w:r w:rsidR="00677E4E" w:rsidRPr="00677E4E">
          <w:rPr>
            <w:rStyle w:val="afe"/>
            <w:rFonts w:eastAsia="Calibri"/>
          </w:rPr>
          <w:t>аланс поступления сточных вод в централизованную систему водоотведения и отведения стоков по технологическим зонам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_Toc122523960 \h </w:instrText>
        </w:r>
        <w:r w:rsidR="000B319D" w:rsidRPr="00677E4E">
          <w:rPr>
            <w:webHidden/>
          </w:rPr>
        </w:r>
        <w:r w:rsidR="000B319D" w:rsidRPr="00677E4E">
          <w:rPr>
            <w:webHidden/>
          </w:rPr>
          <w:fldChar w:fldCharType="separate"/>
        </w:r>
        <w:r w:rsidR="008F386E">
          <w:rPr>
            <w:webHidden/>
          </w:rPr>
          <w:t>39</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1" w:history="1">
        <w:r w:rsidR="00677E4E" w:rsidRPr="00677E4E">
          <w:rPr>
            <w:rStyle w:val="afe"/>
          </w:rPr>
          <w:t>2.2.</w:t>
        </w:r>
        <w:r w:rsidR="00677E4E" w:rsidRPr="00677E4E">
          <w:rPr>
            <w:rFonts w:asciiTheme="minorHAnsi" w:eastAsiaTheme="minorEastAsia" w:hAnsiTheme="minorHAnsi" w:cstheme="minorBidi"/>
            <w:sz w:val="22"/>
            <w:szCs w:val="22"/>
            <w:lang w:eastAsia="ru-RU"/>
          </w:rPr>
          <w:tab/>
        </w:r>
        <w:r w:rsidR="00677E4E" w:rsidRPr="00677E4E">
          <w:rPr>
            <w:rStyle w:val="afe"/>
            <w:rFonts w:eastAsia="Calibri"/>
          </w:rPr>
          <w:t>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_Toc122523961 \h </w:instrText>
        </w:r>
        <w:r w:rsidR="000B319D" w:rsidRPr="00677E4E">
          <w:rPr>
            <w:webHidden/>
          </w:rPr>
        </w:r>
        <w:r w:rsidR="000B319D" w:rsidRPr="00677E4E">
          <w:rPr>
            <w:webHidden/>
          </w:rPr>
          <w:fldChar w:fldCharType="separate"/>
        </w:r>
        <w:r w:rsidR="008F386E">
          <w:rPr>
            <w:webHidden/>
          </w:rPr>
          <w:t>41</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2" w:history="1">
        <w:r w:rsidR="00677E4E" w:rsidRPr="00677E4E">
          <w:rPr>
            <w:rStyle w:val="afe"/>
          </w:rPr>
          <w:t>2.3.</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Calibri"/>
          </w:rPr>
          <w:t>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_Toc122523962 \h </w:instrText>
        </w:r>
        <w:r w:rsidR="000B319D" w:rsidRPr="00677E4E">
          <w:rPr>
            <w:webHidden/>
          </w:rPr>
        </w:r>
        <w:r w:rsidR="000B319D" w:rsidRPr="00677E4E">
          <w:rPr>
            <w:webHidden/>
          </w:rPr>
          <w:fldChar w:fldCharType="separate"/>
        </w:r>
        <w:r w:rsidR="008F386E">
          <w:rPr>
            <w:webHidden/>
          </w:rPr>
          <w:t>42</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3" w:history="1">
        <w:r w:rsidR="00677E4E" w:rsidRPr="00677E4E">
          <w:rPr>
            <w:rStyle w:val="afe"/>
          </w:rPr>
          <w:t>2.4.</w:t>
        </w:r>
        <w:r w:rsidR="00677E4E" w:rsidRPr="00677E4E">
          <w:rPr>
            <w:rFonts w:asciiTheme="minorHAnsi" w:eastAsiaTheme="minorEastAsia" w:hAnsiTheme="minorHAnsi" w:cstheme="minorBidi"/>
            <w:sz w:val="22"/>
            <w:szCs w:val="22"/>
            <w:lang w:eastAsia="ru-RU"/>
          </w:rPr>
          <w:tab/>
        </w:r>
        <w:r w:rsidR="00677E4E" w:rsidRPr="00677E4E">
          <w:rPr>
            <w:rStyle w:val="afe"/>
          </w:rPr>
          <w:t>Р</w:t>
        </w:r>
        <w:r w:rsidR="00677E4E" w:rsidRPr="00677E4E">
          <w:rPr>
            <w:rStyle w:val="afe"/>
            <w:rFonts w:eastAsia="Calibri"/>
          </w:rPr>
          <w:t>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677E4E" w:rsidRPr="00677E4E">
          <w:rPr>
            <w:webHidden/>
          </w:rPr>
          <w:tab/>
        </w:r>
        <w:r w:rsidR="000B319D" w:rsidRPr="00677E4E">
          <w:rPr>
            <w:webHidden/>
          </w:rPr>
          <w:fldChar w:fldCharType="begin"/>
        </w:r>
        <w:r w:rsidR="00677E4E" w:rsidRPr="00677E4E">
          <w:rPr>
            <w:webHidden/>
          </w:rPr>
          <w:instrText xml:space="preserve"> PAGEREF _Toc122523963 \h </w:instrText>
        </w:r>
        <w:r w:rsidR="000B319D" w:rsidRPr="00677E4E">
          <w:rPr>
            <w:webHidden/>
          </w:rPr>
        </w:r>
        <w:r w:rsidR="000B319D" w:rsidRPr="00677E4E">
          <w:rPr>
            <w:webHidden/>
          </w:rPr>
          <w:fldChar w:fldCharType="separate"/>
        </w:r>
        <w:r w:rsidR="008F386E">
          <w:rPr>
            <w:webHidden/>
          </w:rPr>
          <w:t>42</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4" w:history="1">
        <w:r w:rsidR="00677E4E" w:rsidRPr="00677E4E">
          <w:rPr>
            <w:rStyle w:val="afe"/>
          </w:rPr>
          <w:t>2.5.</w:t>
        </w:r>
        <w:r w:rsidR="00677E4E" w:rsidRPr="00677E4E">
          <w:rPr>
            <w:rFonts w:asciiTheme="minorHAnsi" w:eastAsiaTheme="minorEastAsia" w:hAnsiTheme="minorHAnsi" w:cstheme="minorBidi"/>
            <w:sz w:val="22"/>
            <w:szCs w:val="22"/>
            <w:lang w:eastAsia="ru-RU"/>
          </w:rPr>
          <w:tab/>
        </w:r>
        <w:r w:rsidR="00677E4E" w:rsidRPr="00677E4E">
          <w:rPr>
            <w:rStyle w:val="afe"/>
          </w:rPr>
          <w:t>П</w:t>
        </w:r>
        <w:r w:rsidR="00677E4E" w:rsidRPr="00677E4E">
          <w:rPr>
            <w:rStyle w:val="afe"/>
            <w:rFonts w:eastAsiaTheme="majorEastAsia"/>
          </w:rPr>
          <w:t>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городского округа</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_Toc122523964 \h </w:instrText>
        </w:r>
        <w:r w:rsidR="000B319D" w:rsidRPr="00677E4E">
          <w:rPr>
            <w:webHidden/>
          </w:rPr>
        </w:r>
        <w:r w:rsidR="000B319D" w:rsidRPr="00677E4E">
          <w:rPr>
            <w:webHidden/>
          </w:rPr>
          <w:fldChar w:fldCharType="separate"/>
        </w:r>
        <w:r w:rsidR="008F386E">
          <w:rPr>
            <w:webHidden/>
          </w:rPr>
          <w:t>43</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65" w:history="1">
        <w:r w:rsidR="00677E4E" w:rsidRPr="00677E4E">
          <w:rPr>
            <w:rStyle w:val="afe"/>
          </w:rPr>
          <w:t>3.</w:t>
        </w:r>
        <w:r w:rsidR="00677E4E" w:rsidRPr="00677E4E">
          <w:rPr>
            <w:rFonts w:asciiTheme="minorHAnsi" w:eastAsiaTheme="minorEastAsia" w:hAnsiTheme="minorHAnsi" w:cstheme="minorBidi"/>
            <w:sz w:val="22"/>
            <w:szCs w:val="22"/>
            <w:lang w:eastAsia="ru-RU"/>
          </w:rPr>
          <w:tab/>
        </w:r>
        <w:r w:rsidR="00677E4E" w:rsidRPr="00677E4E">
          <w:rPr>
            <w:rStyle w:val="afe"/>
          </w:rPr>
          <w:t>ПРОГНОЗ ОБЪЕМА СТОЧНЫХ ВОД.</w:t>
        </w:r>
        <w:r w:rsidR="00677E4E" w:rsidRPr="00677E4E">
          <w:rPr>
            <w:webHidden/>
          </w:rPr>
          <w:tab/>
        </w:r>
        <w:r w:rsidR="000B319D" w:rsidRPr="00677E4E">
          <w:rPr>
            <w:webHidden/>
          </w:rPr>
          <w:fldChar w:fldCharType="begin"/>
        </w:r>
        <w:r w:rsidR="00677E4E" w:rsidRPr="00677E4E">
          <w:rPr>
            <w:webHidden/>
          </w:rPr>
          <w:instrText xml:space="preserve"> PAGEREF _Toc122523965 \h </w:instrText>
        </w:r>
        <w:r w:rsidR="000B319D" w:rsidRPr="00677E4E">
          <w:rPr>
            <w:webHidden/>
          </w:rPr>
        </w:r>
        <w:r w:rsidR="000B319D" w:rsidRPr="00677E4E">
          <w:rPr>
            <w:webHidden/>
          </w:rPr>
          <w:fldChar w:fldCharType="separate"/>
        </w:r>
        <w:r w:rsidR="008F386E">
          <w:rPr>
            <w:webHidden/>
          </w:rPr>
          <w:t>58</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6" w:history="1">
        <w:r w:rsidR="00677E4E" w:rsidRPr="00677E4E">
          <w:rPr>
            <w:rStyle w:val="afe"/>
          </w:rPr>
          <w:t>3.1.</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Calibri"/>
          </w:rPr>
          <w:t>ведения о фактическом и ожидаемом поступлении сточных вод в централизованную систему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_Toc122523966 \h </w:instrText>
        </w:r>
        <w:r w:rsidR="000B319D" w:rsidRPr="00677E4E">
          <w:rPr>
            <w:webHidden/>
          </w:rPr>
        </w:r>
        <w:r w:rsidR="000B319D" w:rsidRPr="00677E4E">
          <w:rPr>
            <w:webHidden/>
          </w:rPr>
          <w:fldChar w:fldCharType="separate"/>
        </w:r>
        <w:r w:rsidR="008F386E">
          <w:rPr>
            <w:webHidden/>
          </w:rPr>
          <w:t>58</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7" w:history="1">
        <w:r w:rsidR="00677E4E" w:rsidRPr="00677E4E">
          <w:rPr>
            <w:rStyle w:val="afe"/>
          </w:rPr>
          <w:t>3.2.</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писание структуры централизованной системы водоотведения (эксплуатационные и технологические зоны)</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_Toc122523967 \h </w:instrText>
        </w:r>
        <w:r w:rsidR="000B319D" w:rsidRPr="00677E4E">
          <w:rPr>
            <w:webHidden/>
          </w:rPr>
        </w:r>
        <w:r w:rsidR="000B319D" w:rsidRPr="00677E4E">
          <w:rPr>
            <w:webHidden/>
          </w:rPr>
          <w:fldChar w:fldCharType="separate"/>
        </w:r>
        <w:r w:rsidR="008F386E">
          <w:rPr>
            <w:webHidden/>
          </w:rPr>
          <w:t>58</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8" w:history="1">
        <w:r w:rsidR="00677E4E" w:rsidRPr="00677E4E">
          <w:rPr>
            <w:rStyle w:val="afe"/>
          </w:rPr>
          <w:t>3.3.</w:t>
        </w:r>
        <w:r w:rsidR="00677E4E" w:rsidRPr="00677E4E">
          <w:rPr>
            <w:rFonts w:asciiTheme="minorHAnsi" w:eastAsiaTheme="minorEastAsia" w:hAnsiTheme="minorHAnsi" w:cstheme="minorBidi"/>
            <w:sz w:val="22"/>
            <w:szCs w:val="22"/>
            <w:lang w:eastAsia="ru-RU"/>
          </w:rPr>
          <w:tab/>
        </w:r>
        <w:r w:rsidR="00677E4E" w:rsidRPr="00677E4E">
          <w:rPr>
            <w:rStyle w:val="afe"/>
            <w:rFonts w:eastAsia="Calibri"/>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_Toc122523968 \h </w:instrText>
        </w:r>
        <w:r w:rsidR="000B319D" w:rsidRPr="00677E4E">
          <w:rPr>
            <w:webHidden/>
          </w:rPr>
        </w:r>
        <w:r w:rsidR="000B319D" w:rsidRPr="00677E4E">
          <w:rPr>
            <w:webHidden/>
          </w:rPr>
          <w:fldChar w:fldCharType="separate"/>
        </w:r>
        <w:r w:rsidR="008F386E">
          <w:rPr>
            <w:webHidden/>
          </w:rPr>
          <w:t>59</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69" w:history="1">
        <w:r w:rsidR="00677E4E" w:rsidRPr="00677E4E">
          <w:rPr>
            <w:rStyle w:val="afe"/>
          </w:rPr>
          <w:t>3.4.</w:t>
        </w:r>
        <w:r w:rsidR="00677E4E" w:rsidRPr="00677E4E">
          <w:rPr>
            <w:rFonts w:asciiTheme="minorHAnsi" w:eastAsiaTheme="minorEastAsia" w:hAnsiTheme="minorHAnsi" w:cstheme="minorBidi"/>
            <w:sz w:val="22"/>
            <w:szCs w:val="22"/>
            <w:lang w:eastAsia="ru-RU"/>
          </w:rPr>
          <w:tab/>
        </w:r>
        <w:r w:rsidR="00677E4E" w:rsidRPr="00677E4E">
          <w:rPr>
            <w:rStyle w:val="afe"/>
          </w:rPr>
          <w:t>Р</w:t>
        </w:r>
        <w:r w:rsidR="00677E4E" w:rsidRPr="00677E4E">
          <w:rPr>
            <w:rStyle w:val="afe"/>
            <w:rFonts w:eastAsia="Calibri"/>
          </w:rPr>
          <w:t>езультаты анализа гидравлических режимов и режимов работы элементов централизованной системы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_Toc122523969 \h </w:instrText>
        </w:r>
        <w:r w:rsidR="000B319D" w:rsidRPr="00677E4E">
          <w:rPr>
            <w:webHidden/>
          </w:rPr>
        </w:r>
        <w:r w:rsidR="000B319D" w:rsidRPr="00677E4E">
          <w:rPr>
            <w:webHidden/>
          </w:rPr>
          <w:fldChar w:fldCharType="separate"/>
        </w:r>
        <w:r w:rsidR="008F386E">
          <w:rPr>
            <w:webHidden/>
          </w:rPr>
          <w:t>63</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0" w:history="1">
        <w:r w:rsidR="00677E4E" w:rsidRPr="00677E4E">
          <w:rPr>
            <w:rStyle w:val="afe"/>
          </w:rPr>
          <w:t>3.5.</w:t>
        </w:r>
        <w:r w:rsidR="00677E4E" w:rsidRPr="00677E4E">
          <w:rPr>
            <w:rFonts w:asciiTheme="minorHAnsi" w:eastAsiaTheme="minorEastAsia" w:hAnsiTheme="minorHAnsi" w:cstheme="minorBidi"/>
            <w:sz w:val="22"/>
            <w:szCs w:val="22"/>
            <w:lang w:eastAsia="ru-RU"/>
          </w:rPr>
          <w:tab/>
        </w:r>
        <w:r w:rsidR="00677E4E" w:rsidRPr="00677E4E">
          <w:rPr>
            <w:rStyle w:val="afe"/>
          </w:rPr>
          <w:t>А</w:t>
        </w:r>
        <w:r w:rsidR="00677E4E" w:rsidRPr="00677E4E">
          <w:rPr>
            <w:rStyle w:val="afe"/>
            <w:rFonts w:eastAsiaTheme="majorEastAsia"/>
          </w:rPr>
          <w:t>нализ резервов производственных мощностей очистных сооружений системы водоотведения и возможности расширения зоны их действия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_Toc122523970 \h </w:instrText>
        </w:r>
        <w:r w:rsidR="000B319D" w:rsidRPr="00677E4E">
          <w:rPr>
            <w:webHidden/>
          </w:rPr>
        </w:r>
        <w:r w:rsidR="000B319D" w:rsidRPr="00677E4E">
          <w:rPr>
            <w:webHidden/>
          </w:rPr>
          <w:fldChar w:fldCharType="separate"/>
        </w:r>
        <w:r w:rsidR="008F386E">
          <w:rPr>
            <w:webHidden/>
          </w:rPr>
          <w:t>63</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71" w:history="1">
        <w:r w:rsidR="00677E4E" w:rsidRPr="00677E4E">
          <w:rPr>
            <w:rStyle w:val="afe"/>
          </w:rPr>
          <w:t>4.</w:t>
        </w:r>
        <w:r w:rsidR="00677E4E" w:rsidRPr="00677E4E">
          <w:rPr>
            <w:rFonts w:asciiTheme="minorHAnsi" w:eastAsiaTheme="minorEastAsia" w:hAnsiTheme="minorHAnsi" w:cstheme="minorBidi"/>
            <w:sz w:val="22"/>
            <w:szCs w:val="22"/>
            <w:lang w:eastAsia="ru-RU"/>
          </w:rPr>
          <w:tab/>
        </w:r>
        <w:r w:rsidR="00677E4E" w:rsidRPr="00677E4E">
          <w:rPr>
            <w:rStyle w:val="afe"/>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_Toc122523971 \h </w:instrText>
        </w:r>
        <w:r w:rsidR="000B319D" w:rsidRPr="00677E4E">
          <w:rPr>
            <w:webHidden/>
          </w:rPr>
        </w:r>
        <w:r w:rsidR="000B319D" w:rsidRPr="00677E4E">
          <w:rPr>
            <w:webHidden/>
          </w:rPr>
          <w:fldChar w:fldCharType="separate"/>
        </w:r>
        <w:r w:rsidR="008F386E">
          <w:rPr>
            <w:webHidden/>
          </w:rPr>
          <w:t>64</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2" w:history="1">
        <w:r w:rsidR="00677E4E" w:rsidRPr="00677E4E">
          <w:rPr>
            <w:rStyle w:val="afe"/>
          </w:rPr>
          <w:t>4.1</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сновные направления, принципы, задачи и плановые значения показателей развития централизованной системы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_Toc122523972 \h </w:instrText>
        </w:r>
        <w:r w:rsidR="000B319D" w:rsidRPr="00677E4E">
          <w:rPr>
            <w:webHidden/>
          </w:rPr>
        </w:r>
        <w:r w:rsidR="000B319D" w:rsidRPr="00677E4E">
          <w:rPr>
            <w:webHidden/>
          </w:rPr>
          <w:fldChar w:fldCharType="separate"/>
        </w:r>
        <w:r w:rsidR="008F386E">
          <w:rPr>
            <w:webHidden/>
          </w:rPr>
          <w:t>64</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3" w:history="1">
        <w:r w:rsidR="00677E4E" w:rsidRPr="00677E4E">
          <w:rPr>
            <w:rStyle w:val="afe"/>
          </w:rPr>
          <w:t>4.2.</w:t>
        </w:r>
        <w:r w:rsidR="00677E4E" w:rsidRPr="00677E4E">
          <w:rPr>
            <w:rFonts w:asciiTheme="minorHAnsi" w:eastAsiaTheme="minorEastAsia" w:hAnsiTheme="minorHAnsi" w:cstheme="minorBidi"/>
            <w:sz w:val="22"/>
            <w:szCs w:val="22"/>
            <w:lang w:eastAsia="ru-RU"/>
          </w:rPr>
          <w:tab/>
        </w:r>
        <w:r w:rsidR="00677E4E" w:rsidRPr="00677E4E">
          <w:rPr>
            <w:rStyle w:val="afe"/>
          </w:rPr>
          <w:t>П</w:t>
        </w:r>
        <w:r w:rsidR="00677E4E" w:rsidRPr="00677E4E">
          <w:rPr>
            <w:rStyle w:val="afe"/>
            <w:rFonts w:eastAsia="Calibri"/>
          </w:rPr>
          <w:t>еречень основных мероприятий по реализации схемы водоотведения с разбивкой по годам, включая технические обоснования этих мероприятий</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_Toc122523973 \h </w:instrText>
        </w:r>
        <w:r w:rsidR="000B319D" w:rsidRPr="00677E4E">
          <w:rPr>
            <w:webHidden/>
          </w:rPr>
        </w:r>
        <w:r w:rsidR="000B319D" w:rsidRPr="00677E4E">
          <w:rPr>
            <w:webHidden/>
          </w:rPr>
          <w:fldChar w:fldCharType="separate"/>
        </w:r>
        <w:r w:rsidR="008F386E">
          <w:rPr>
            <w:webHidden/>
          </w:rPr>
          <w:t>65</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4" w:history="1">
        <w:r w:rsidR="00677E4E" w:rsidRPr="00677E4E">
          <w:rPr>
            <w:rStyle w:val="afe"/>
          </w:rPr>
          <w:t>4.3.</w:t>
        </w:r>
        <w:r w:rsidR="00677E4E" w:rsidRPr="00677E4E">
          <w:rPr>
            <w:rFonts w:asciiTheme="minorHAnsi" w:eastAsiaTheme="minorEastAsia" w:hAnsiTheme="minorHAnsi" w:cstheme="minorBidi"/>
            <w:sz w:val="22"/>
            <w:szCs w:val="22"/>
            <w:lang w:eastAsia="ru-RU"/>
          </w:rPr>
          <w:tab/>
        </w:r>
        <w:r w:rsidR="00677E4E" w:rsidRPr="00677E4E">
          <w:rPr>
            <w:rStyle w:val="afe"/>
          </w:rPr>
          <w:t>Т</w:t>
        </w:r>
        <w:r w:rsidR="00677E4E" w:rsidRPr="00677E4E">
          <w:rPr>
            <w:rStyle w:val="afe"/>
            <w:rFonts w:eastAsia="Calibri"/>
          </w:rPr>
          <w:t>ехнические обоснования основных мероприятий по реализации схем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_Toc122523974 \h </w:instrText>
        </w:r>
        <w:r w:rsidR="000B319D" w:rsidRPr="00677E4E">
          <w:rPr>
            <w:webHidden/>
          </w:rPr>
        </w:r>
        <w:r w:rsidR="000B319D" w:rsidRPr="00677E4E">
          <w:rPr>
            <w:webHidden/>
          </w:rPr>
          <w:fldChar w:fldCharType="separate"/>
        </w:r>
        <w:r w:rsidR="008F386E">
          <w:rPr>
            <w:webHidden/>
          </w:rPr>
          <w:t>70</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5" w:history="1">
        <w:r w:rsidR="00677E4E" w:rsidRPr="00677E4E">
          <w:rPr>
            <w:rStyle w:val="afe"/>
          </w:rPr>
          <w:t>4.4.</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Calibri"/>
          </w:rPr>
          <w:t>ведения о вновь строящихся, реконструируемых и предлагаемых к выводу из эксплуатации объектах централизованной системы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_Toc122523975 \h </w:instrText>
        </w:r>
        <w:r w:rsidR="000B319D" w:rsidRPr="00677E4E">
          <w:rPr>
            <w:webHidden/>
          </w:rPr>
        </w:r>
        <w:r w:rsidR="000B319D" w:rsidRPr="00677E4E">
          <w:rPr>
            <w:webHidden/>
          </w:rPr>
          <w:fldChar w:fldCharType="separate"/>
        </w:r>
        <w:r w:rsidR="008F386E">
          <w:rPr>
            <w:webHidden/>
          </w:rPr>
          <w:t>71</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6" w:history="1">
        <w:r w:rsidR="00677E4E" w:rsidRPr="00677E4E">
          <w:rPr>
            <w:rStyle w:val="afe"/>
          </w:rPr>
          <w:t>4.5.</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Calibri"/>
          </w:rPr>
          <w:t>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_Toc122523976 \h </w:instrText>
        </w:r>
        <w:r w:rsidR="000B319D" w:rsidRPr="00677E4E">
          <w:rPr>
            <w:webHidden/>
          </w:rPr>
        </w:r>
        <w:r w:rsidR="000B319D" w:rsidRPr="00677E4E">
          <w:rPr>
            <w:webHidden/>
          </w:rPr>
          <w:fldChar w:fldCharType="separate"/>
        </w:r>
        <w:r w:rsidR="008F386E">
          <w:rPr>
            <w:webHidden/>
          </w:rPr>
          <w:t>71</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7" w:history="1">
        <w:r w:rsidR="00677E4E" w:rsidRPr="00677E4E">
          <w:rPr>
            <w:rStyle w:val="afe"/>
          </w:rPr>
          <w:t>4.6.</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Calibri"/>
          </w:rPr>
          <w:t>писание вариантов маршрутов прохождения трубопроводов (трасс) по территории Алексинского городского округа, расположения намечаемых площадок под строительство сооружений водоотведения и их обоснование</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_Toc122523977 \h </w:instrText>
        </w:r>
        <w:r w:rsidR="000B319D" w:rsidRPr="00677E4E">
          <w:rPr>
            <w:webHidden/>
          </w:rPr>
        </w:r>
        <w:r w:rsidR="000B319D" w:rsidRPr="00677E4E">
          <w:rPr>
            <w:webHidden/>
          </w:rPr>
          <w:fldChar w:fldCharType="separate"/>
        </w:r>
        <w:r w:rsidR="008F386E">
          <w:rPr>
            <w:webHidden/>
          </w:rPr>
          <w:t>71</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8" w:history="1">
        <w:r w:rsidR="00677E4E" w:rsidRPr="00677E4E">
          <w:rPr>
            <w:rStyle w:val="afe"/>
          </w:rPr>
          <w:t>4.7.</w:t>
        </w:r>
        <w:r w:rsidR="00677E4E" w:rsidRPr="00677E4E">
          <w:rPr>
            <w:rFonts w:asciiTheme="minorHAnsi" w:eastAsiaTheme="minorEastAsia" w:hAnsiTheme="minorHAnsi" w:cstheme="minorBidi"/>
            <w:sz w:val="22"/>
            <w:szCs w:val="22"/>
            <w:lang w:eastAsia="ru-RU"/>
          </w:rPr>
          <w:tab/>
        </w:r>
        <w:r w:rsidR="00677E4E" w:rsidRPr="00677E4E">
          <w:rPr>
            <w:rStyle w:val="afe"/>
          </w:rPr>
          <w:t>Г</w:t>
        </w:r>
        <w:r w:rsidR="00677E4E" w:rsidRPr="00677E4E">
          <w:rPr>
            <w:rStyle w:val="afe"/>
            <w:rFonts w:eastAsia="Calibri"/>
          </w:rPr>
          <w:t>раницы и характеристики охранных зон сетей и сооружений централизованной системы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_Toc122523978 \h </w:instrText>
        </w:r>
        <w:r w:rsidR="000B319D" w:rsidRPr="00677E4E">
          <w:rPr>
            <w:webHidden/>
          </w:rPr>
        </w:r>
        <w:r w:rsidR="000B319D" w:rsidRPr="00677E4E">
          <w:rPr>
            <w:webHidden/>
          </w:rPr>
          <w:fldChar w:fldCharType="separate"/>
        </w:r>
        <w:r w:rsidR="008F386E">
          <w:rPr>
            <w:webHidden/>
          </w:rPr>
          <w:t>75</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79" w:history="1">
        <w:r w:rsidR="00677E4E" w:rsidRPr="00677E4E">
          <w:rPr>
            <w:rStyle w:val="afe"/>
          </w:rPr>
          <w:t>4.8.</w:t>
        </w:r>
        <w:r w:rsidR="00677E4E" w:rsidRPr="00677E4E">
          <w:rPr>
            <w:rFonts w:asciiTheme="minorHAnsi" w:eastAsiaTheme="minorEastAsia" w:hAnsiTheme="minorHAnsi" w:cstheme="minorBidi"/>
            <w:sz w:val="22"/>
            <w:szCs w:val="22"/>
            <w:lang w:eastAsia="ru-RU"/>
          </w:rPr>
          <w:tab/>
        </w:r>
        <w:r w:rsidR="00677E4E" w:rsidRPr="00677E4E">
          <w:rPr>
            <w:rStyle w:val="afe"/>
          </w:rPr>
          <w:t>Г</w:t>
        </w:r>
        <w:r w:rsidR="00677E4E" w:rsidRPr="00677E4E">
          <w:rPr>
            <w:rStyle w:val="afe"/>
            <w:rFonts w:eastAsiaTheme="majorEastAsia"/>
          </w:rPr>
          <w:t>раницы планируемых зон размещения объектов централизованной системы водоотведения</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_Toc122523979 \h </w:instrText>
        </w:r>
        <w:r w:rsidR="000B319D" w:rsidRPr="00677E4E">
          <w:rPr>
            <w:webHidden/>
          </w:rPr>
        </w:r>
        <w:r w:rsidR="000B319D" w:rsidRPr="00677E4E">
          <w:rPr>
            <w:webHidden/>
          </w:rPr>
          <w:fldChar w:fldCharType="separate"/>
        </w:r>
        <w:r w:rsidR="008F386E">
          <w:rPr>
            <w:webHidden/>
          </w:rPr>
          <w:t>76</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80" w:history="1">
        <w:r w:rsidR="00677E4E" w:rsidRPr="00677E4E">
          <w:rPr>
            <w:rStyle w:val="afe"/>
          </w:rPr>
          <w:t>5.</w:t>
        </w:r>
        <w:r w:rsidR="00677E4E" w:rsidRPr="00677E4E">
          <w:rPr>
            <w:rFonts w:asciiTheme="minorHAnsi" w:eastAsiaTheme="minorEastAsia" w:hAnsiTheme="minorHAnsi" w:cstheme="minorBidi"/>
            <w:sz w:val="22"/>
            <w:szCs w:val="22"/>
            <w:lang w:eastAsia="ru-RU"/>
          </w:rPr>
          <w:tab/>
        </w:r>
        <w:r w:rsidR="00677E4E" w:rsidRPr="00677E4E">
          <w:rPr>
            <w:rStyle w:val="afe"/>
          </w:rPr>
          <w:t>ЭКОЛОГИЧЕСКИЕ АСПЕКТЫ МЕРОПРИЯТИЙ ПО СТРОИТЕЛЬСТВУ И РЕКОНСТРУКЦИИ ОБЪЕКТОВ ЦЕНТРАЛИЗОВАННОЙ СИСТЕМЫ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_Toc122523980 \h </w:instrText>
        </w:r>
        <w:r w:rsidR="000B319D" w:rsidRPr="00677E4E">
          <w:rPr>
            <w:webHidden/>
          </w:rPr>
        </w:r>
        <w:r w:rsidR="000B319D" w:rsidRPr="00677E4E">
          <w:rPr>
            <w:webHidden/>
          </w:rPr>
          <w:fldChar w:fldCharType="separate"/>
        </w:r>
        <w:r w:rsidR="008F386E">
          <w:rPr>
            <w:webHidden/>
          </w:rPr>
          <w:t>76</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81" w:history="1">
        <w:r w:rsidR="00677E4E" w:rsidRPr="00677E4E">
          <w:rPr>
            <w:rStyle w:val="afe"/>
          </w:rPr>
          <w:t>5.1.</w:t>
        </w:r>
        <w:r w:rsidR="00677E4E" w:rsidRPr="00677E4E">
          <w:rPr>
            <w:rFonts w:asciiTheme="minorHAnsi" w:eastAsiaTheme="minorEastAsia" w:hAnsiTheme="minorHAnsi" w:cstheme="minorBidi"/>
            <w:sz w:val="22"/>
            <w:szCs w:val="22"/>
            <w:lang w:eastAsia="ru-RU"/>
          </w:rPr>
          <w:tab/>
        </w:r>
        <w:r w:rsidR="00677E4E" w:rsidRPr="00677E4E">
          <w:rPr>
            <w:rStyle w:val="afe"/>
          </w:rPr>
          <w:t>С</w:t>
        </w:r>
        <w:r w:rsidR="00677E4E" w:rsidRPr="00677E4E">
          <w:rPr>
            <w:rStyle w:val="afe"/>
            <w:rFonts w:eastAsia="Calibri"/>
          </w:rPr>
          <w:t>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_Toc122523981 \h </w:instrText>
        </w:r>
        <w:r w:rsidR="000B319D" w:rsidRPr="00677E4E">
          <w:rPr>
            <w:webHidden/>
          </w:rPr>
        </w:r>
        <w:r w:rsidR="000B319D" w:rsidRPr="00677E4E">
          <w:rPr>
            <w:webHidden/>
          </w:rPr>
          <w:fldChar w:fldCharType="separate"/>
        </w:r>
        <w:r w:rsidR="008F386E">
          <w:rPr>
            <w:webHidden/>
          </w:rPr>
          <w:t>76</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82" w:history="1">
        <w:r w:rsidR="00677E4E" w:rsidRPr="00677E4E">
          <w:rPr>
            <w:rStyle w:val="afe"/>
          </w:rPr>
          <w:t>5.2.</w:t>
        </w:r>
        <w:r w:rsidR="00677E4E" w:rsidRPr="00677E4E">
          <w:rPr>
            <w:rFonts w:asciiTheme="minorHAnsi" w:eastAsiaTheme="minorEastAsia" w:hAnsiTheme="minorHAnsi" w:cstheme="minorBidi"/>
            <w:sz w:val="22"/>
            <w:szCs w:val="22"/>
            <w:lang w:eastAsia="ru-RU"/>
          </w:rPr>
          <w:tab/>
        </w:r>
        <w:r w:rsidR="00677E4E" w:rsidRPr="00677E4E">
          <w:rPr>
            <w:rStyle w:val="afe"/>
          </w:rPr>
          <w:t>Сведения о применении методов, безопасных для окружающей среды, при утилизации осадков сточных вод.</w:t>
        </w:r>
        <w:r w:rsidR="00677E4E" w:rsidRPr="00677E4E">
          <w:rPr>
            <w:webHidden/>
          </w:rPr>
          <w:tab/>
        </w:r>
        <w:r w:rsidR="000B319D" w:rsidRPr="00677E4E">
          <w:rPr>
            <w:webHidden/>
          </w:rPr>
          <w:fldChar w:fldCharType="begin"/>
        </w:r>
        <w:r w:rsidR="00677E4E" w:rsidRPr="00677E4E">
          <w:rPr>
            <w:webHidden/>
          </w:rPr>
          <w:instrText xml:space="preserve"> PAGEREF _Toc122523982 \h </w:instrText>
        </w:r>
        <w:r w:rsidR="000B319D" w:rsidRPr="00677E4E">
          <w:rPr>
            <w:webHidden/>
          </w:rPr>
        </w:r>
        <w:r w:rsidR="000B319D" w:rsidRPr="00677E4E">
          <w:rPr>
            <w:webHidden/>
          </w:rPr>
          <w:fldChar w:fldCharType="separate"/>
        </w:r>
        <w:r w:rsidR="008F386E">
          <w:rPr>
            <w:webHidden/>
          </w:rPr>
          <w:t>77</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83" w:history="1">
        <w:r w:rsidR="00677E4E" w:rsidRPr="00677E4E">
          <w:rPr>
            <w:rStyle w:val="afe"/>
          </w:rPr>
          <w:t>6.</w:t>
        </w:r>
        <w:r w:rsidR="00677E4E" w:rsidRPr="00677E4E">
          <w:rPr>
            <w:rFonts w:asciiTheme="minorHAnsi" w:eastAsiaTheme="minorEastAsia" w:hAnsiTheme="minorHAnsi" w:cstheme="minorBidi"/>
            <w:sz w:val="22"/>
            <w:szCs w:val="22"/>
            <w:lang w:eastAsia="ru-RU"/>
          </w:rPr>
          <w:tab/>
        </w:r>
        <w:r w:rsidR="00677E4E" w:rsidRPr="00677E4E">
          <w:rPr>
            <w:rStyle w:val="afe"/>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677E4E" w:rsidRPr="00677E4E">
          <w:rPr>
            <w:webHidden/>
          </w:rPr>
          <w:tab/>
        </w:r>
        <w:r w:rsidR="000B319D" w:rsidRPr="00677E4E">
          <w:rPr>
            <w:webHidden/>
          </w:rPr>
          <w:fldChar w:fldCharType="begin"/>
        </w:r>
        <w:r w:rsidR="00677E4E" w:rsidRPr="00677E4E">
          <w:rPr>
            <w:webHidden/>
          </w:rPr>
          <w:instrText xml:space="preserve"> PAGEREF _Toc122523983 \h </w:instrText>
        </w:r>
        <w:r w:rsidR="000B319D" w:rsidRPr="00677E4E">
          <w:rPr>
            <w:webHidden/>
          </w:rPr>
        </w:r>
        <w:r w:rsidR="000B319D" w:rsidRPr="00677E4E">
          <w:rPr>
            <w:webHidden/>
          </w:rPr>
          <w:fldChar w:fldCharType="separate"/>
        </w:r>
        <w:r w:rsidR="008F386E">
          <w:rPr>
            <w:webHidden/>
          </w:rPr>
          <w:t>78</w:t>
        </w:r>
        <w:r w:rsidR="000B319D" w:rsidRPr="00677E4E">
          <w:rPr>
            <w:webHidden/>
          </w:rPr>
          <w:fldChar w:fldCharType="end"/>
        </w:r>
      </w:hyperlink>
    </w:p>
    <w:p w:rsidR="00677E4E" w:rsidRP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84" w:history="1">
        <w:r w:rsidR="00677E4E" w:rsidRPr="00677E4E">
          <w:rPr>
            <w:rStyle w:val="afe"/>
          </w:rPr>
          <w:t>6.1.</w:t>
        </w:r>
        <w:r w:rsidR="00677E4E" w:rsidRPr="00677E4E">
          <w:rPr>
            <w:rFonts w:asciiTheme="minorHAnsi" w:eastAsiaTheme="minorEastAsia" w:hAnsiTheme="minorHAnsi" w:cstheme="minorBidi"/>
            <w:sz w:val="22"/>
            <w:szCs w:val="22"/>
            <w:lang w:eastAsia="ru-RU"/>
          </w:rPr>
          <w:tab/>
        </w:r>
        <w:r w:rsidR="00677E4E" w:rsidRPr="00677E4E">
          <w:rPr>
            <w:rStyle w:val="afe"/>
          </w:rPr>
          <w:t>О</w:t>
        </w:r>
        <w:r w:rsidR="00677E4E" w:rsidRPr="00677E4E">
          <w:rPr>
            <w:rStyle w:val="afe"/>
            <w:rFonts w:eastAsiaTheme="majorEastAsia"/>
          </w:rPr>
          <w:t>ценку потребности в капитальных вложениях в строительство и реконструкцию объектов централизованных систем водоотведения</w:t>
        </w:r>
        <w:r w:rsidR="00677E4E" w:rsidRPr="00677E4E">
          <w:rPr>
            <w:rStyle w:val="afe"/>
          </w:rPr>
          <w:t xml:space="preserve"> с указанием источников финансирования.</w:t>
        </w:r>
        <w:r w:rsidR="00677E4E" w:rsidRPr="00677E4E">
          <w:rPr>
            <w:webHidden/>
          </w:rPr>
          <w:tab/>
        </w:r>
        <w:r w:rsidR="000B319D" w:rsidRPr="00677E4E">
          <w:rPr>
            <w:webHidden/>
          </w:rPr>
          <w:fldChar w:fldCharType="begin"/>
        </w:r>
        <w:r w:rsidR="00677E4E" w:rsidRPr="00677E4E">
          <w:rPr>
            <w:webHidden/>
          </w:rPr>
          <w:instrText xml:space="preserve"> PAGEREF _Toc122523984 \h </w:instrText>
        </w:r>
        <w:r w:rsidR="000B319D" w:rsidRPr="00677E4E">
          <w:rPr>
            <w:webHidden/>
          </w:rPr>
        </w:r>
        <w:r w:rsidR="000B319D" w:rsidRPr="00677E4E">
          <w:rPr>
            <w:webHidden/>
          </w:rPr>
          <w:fldChar w:fldCharType="separate"/>
        </w:r>
        <w:r w:rsidR="008F386E">
          <w:rPr>
            <w:webHidden/>
          </w:rPr>
          <w:t>78</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85" w:history="1">
        <w:r w:rsidR="00677E4E" w:rsidRPr="00677E4E">
          <w:rPr>
            <w:rStyle w:val="afe"/>
          </w:rPr>
          <w:t>7.</w:t>
        </w:r>
        <w:r w:rsidR="00677E4E" w:rsidRPr="00677E4E">
          <w:rPr>
            <w:rFonts w:asciiTheme="minorHAnsi" w:eastAsiaTheme="minorEastAsia" w:hAnsiTheme="minorHAnsi" w:cstheme="minorBidi"/>
            <w:sz w:val="22"/>
            <w:szCs w:val="22"/>
            <w:lang w:eastAsia="ru-RU"/>
          </w:rPr>
          <w:tab/>
        </w:r>
        <w:r w:rsidR="00677E4E" w:rsidRPr="00677E4E">
          <w:rPr>
            <w:rStyle w:val="afe"/>
          </w:rPr>
          <w:t>ЦЕЛЕВЫЕ ПОКАЗАТЕЛИ РЕАЛИЗАЦИИ МЕРОПРИЯТИЙ, ПРЕДУСМОТРЕННЫХ СХЕМОЙ ВОДООТВЕДЕНИЯ, И ИХ ЗНАЧЕНИЯ С РАЗБИВКОЙ ПО ГОДАМ.</w:t>
        </w:r>
        <w:r w:rsidR="00677E4E" w:rsidRPr="00677E4E">
          <w:rPr>
            <w:webHidden/>
          </w:rPr>
          <w:tab/>
        </w:r>
        <w:r w:rsidR="000B319D" w:rsidRPr="00677E4E">
          <w:rPr>
            <w:webHidden/>
          </w:rPr>
          <w:fldChar w:fldCharType="begin"/>
        </w:r>
        <w:r w:rsidR="00677E4E" w:rsidRPr="00677E4E">
          <w:rPr>
            <w:webHidden/>
          </w:rPr>
          <w:instrText xml:space="preserve"> PAGEREF _Toc122523985 \h </w:instrText>
        </w:r>
        <w:r w:rsidR="000B319D" w:rsidRPr="00677E4E">
          <w:rPr>
            <w:webHidden/>
          </w:rPr>
        </w:r>
        <w:r w:rsidR="000B319D" w:rsidRPr="00677E4E">
          <w:rPr>
            <w:webHidden/>
          </w:rPr>
          <w:fldChar w:fldCharType="separate"/>
        </w:r>
        <w:r w:rsidR="008F386E">
          <w:rPr>
            <w:webHidden/>
          </w:rPr>
          <w:t>98</w:t>
        </w:r>
        <w:r w:rsidR="000B319D" w:rsidRPr="00677E4E">
          <w:rPr>
            <w:webHidden/>
          </w:rPr>
          <w:fldChar w:fldCharType="end"/>
        </w:r>
      </w:hyperlink>
    </w:p>
    <w:p w:rsidR="00677E4E" w:rsidRPr="00677E4E" w:rsidRDefault="00790FB6">
      <w:pPr>
        <w:pStyle w:val="24"/>
        <w:tabs>
          <w:tab w:val="left" w:pos="660"/>
          <w:tab w:val="right" w:leader="dot" w:pos="10195"/>
        </w:tabs>
        <w:rPr>
          <w:rFonts w:asciiTheme="minorHAnsi" w:eastAsiaTheme="minorEastAsia" w:hAnsiTheme="minorHAnsi" w:cstheme="minorBidi"/>
          <w:sz w:val="22"/>
          <w:szCs w:val="22"/>
          <w:lang w:eastAsia="ru-RU"/>
        </w:rPr>
      </w:pPr>
      <w:hyperlink w:anchor="_Toc122523986" w:history="1">
        <w:r w:rsidR="00677E4E" w:rsidRPr="00677E4E">
          <w:rPr>
            <w:rStyle w:val="afe"/>
          </w:rPr>
          <w:t>8.</w:t>
        </w:r>
        <w:r w:rsidR="00677E4E" w:rsidRPr="00677E4E">
          <w:rPr>
            <w:rFonts w:asciiTheme="minorHAnsi" w:eastAsiaTheme="minorEastAsia" w:hAnsiTheme="minorHAnsi" w:cstheme="minorBidi"/>
            <w:sz w:val="22"/>
            <w:szCs w:val="22"/>
            <w:lang w:eastAsia="ru-RU"/>
          </w:rPr>
          <w:tab/>
        </w:r>
        <w:r w:rsidR="00677E4E" w:rsidRPr="00677E4E">
          <w:rPr>
            <w:rStyle w:val="afe"/>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677E4E" w:rsidRPr="00677E4E">
          <w:rPr>
            <w:webHidden/>
          </w:rPr>
          <w:tab/>
        </w:r>
        <w:r w:rsidR="000B319D" w:rsidRPr="00677E4E">
          <w:rPr>
            <w:webHidden/>
          </w:rPr>
          <w:fldChar w:fldCharType="begin"/>
        </w:r>
        <w:r w:rsidR="00677E4E" w:rsidRPr="00677E4E">
          <w:rPr>
            <w:webHidden/>
          </w:rPr>
          <w:instrText xml:space="preserve"> PAGEREF _Toc122523986 \h </w:instrText>
        </w:r>
        <w:r w:rsidR="000B319D" w:rsidRPr="00677E4E">
          <w:rPr>
            <w:webHidden/>
          </w:rPr>
        </w:r>
        <w:r w:rsidR="000B319D" w:rsidRPr="00677E4E">
          <w:rPr>
            <w:webHidden/>
          </w:rPr>
          <w:fldChar w:fldCharType="separate"/>
        </w:r>
        <w:r w:rsidR="008F386E">
          <w:rPr>
            <w:webHidden/>
          </w:rPr>
          <w:t>103</w:t>
        </w:r>
        <w:r w:rsidR="000B319D" w:rsidRPr="00677E4E">
          <w:rPr>
            <w:webHidden/>
          </w:rPr>
          <w:fldChar w:fldCharType="end"/>
        </w:r>
      </w:hyperlink>
    </w:p>
    <w:p w:rsidR="00677E4E" w:rsidRDefault="00790FB6">
      <w:pPr>
        <w:pStyle w:val="24"/>
        <w:tabs>
          <w:tab w:val="left" w:pos="880"/>
          <w:tab w:val="right" w:leader="dot" w:pos="10195"/>
        </w:tabs>
        <w:rPr>
          <w:rFonts w:asciiTheme="minorHAnsi" w:eastAsiaTheme="minorEastAsia" w:hAnsiTheme="minorHAnsi" w:cstheme="minorBidi"/>
          <w:sz w:val="22"/>
          <w:szCs w:val="22"/>
          <w:lang w:eastAsia="ru-RU"/>
        </w:rPr>
      </w:pPr>
      <w:hyperlink w:anchor="_Toc122523987" w:history="1">
        <w:r w:rsidR="00677E4E" w:rsidRPr="00677E4E">
          <w:rPr>
            <w:rStyle w:val="afe"/>
          </w:rPr>
          <w:t>8.1.</w:t>
        </w:r>
        <w:r w:rsidR="00677E4E" w:rsidRPr="00677E4E">
          <w:rPr>
            <w:rFonts w:asciiTheme="minorHAnsi" w:eastAsiaTheme="minorEastAsia" w:hAnsiTheme="minorHAnsi" w:cstheme="minorBidi"/>
            <w:sz w:val="22"/>
            <w:szCs w:val="22"/>
            <w:lang w:eastAsia="ru-RU"/>
          </w:rPr>
          <w:tab/>
        </w:r>
        <w:r w:rsidR="00677E4E" w:rsidRPr="00677E4E">
          <w:rPr>
            <w:rStyle w:val="afe"/>
          </w:rPr>
          <w:t>П</w:t>
        </w:r>
        <w:r w:rsidR="00677E4E" w:rsidRPr="00677E4E">
          <w:rPr>
            <w:rStyle w:val="afe"/>
            <w:rFonts w:eastAsia="Calibri"/>
          </w:rPr>
          <w:t>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r w:rsidR="00677E4E" w:rsidRPr="00677E4E">
          <w:rPr>
            <w:rStyle w:val="afe"/>
          </w:rPr>
          <w:t>.</w:t>
        </w:r>
        <w:r w:rsidR="00677E4E" w:rsidRPr="00677E4E">
          <w:rPr>
            <w:webHidden/>
          </w:rPr>
          <w:tab/>
        </w:r>
        <w:r w:rsidR="000B319D" w:rsidRPr="00677E4E">
          <w:rPr>
            <w:webHidden/>
          </w:rPr>
          <w:fldChar w:fldCharType="begin"/>
        </w:r>
        <w:r w:rsidR="00677E4E" w:rsidRPr="00677E4E">
          <w:rPr>
            <w:webHidden/>
          </w:rPr>
          <w:instrText xml:space="preserve"> PAGEREF _Toc122523987 \h </w:instrText>
        </w:r>
        <w:r w:rsidR="000B319D" w:rsidRPr="00677E4E">
          <w:rPr>
            <w:webHidden/>
          </w:rPr>
        </w:r>
        <w:r w:rsidR="000B319D" w:rsidRPr="00677E4E">
          <w:rPr>
            <w:webHidden/>
          </w:rPr>
          <w:fldChar w:fldCharType="separate"/>
        </w:r>
        <w:r w:rsidR="008F386E">
          <w:rPr>
            <w:webHidden/>
          </w:rPr>
          <w:t>103</w:t>
        </w:r>
        <w:r w:rsidR="000B319D" w:rsidRPr="00677E4E">
          <w:rPr>
            <w:webHidden/>
          </w:rPr>
          <w:fldChar w:fldCharType="end"/>
        </w:r>
      </w:hyperlink>
    </w:p>
    <w:p w:rsidR="00DD598A" w:rsidRPr="00873BF9" w:rsidRDefault="000B319D" w:rsidP="007212E7">
      <w:pPr>
        <w:spacing w:after="0"/>
        <w:jc w:val="both"/>
        <w:rPr>
          <w:rFonts w:ascii="Times New Roman" w:hAnsi="Times New Roman" w:cs="Times New Roman"/>
          <w:sz w:val="24"/>
          <w:szCs w:val="24"/>
        </w:rPr>
        <w:sectPr w:rsidR="00DD598A" w:rsidRPr="00873BF9" w:rsidSect="00866518">
          <w:footerReference w:type="default" r:id="rId9"/>
          <w:pgSz w:w="11906" w:h="16838"/>
          <w:pgMar w:top="567" w:right="567" w:bottom="851" w:left="1134" w:header="709" w:footer="709" w:gutter="0"/>
          <w:pgBorders w:display="firstPage" w:offsetFrom="page">
            <w:top w:val="single" w:sz="4" w:space="24" w:color="auto"/>
            <w:left w:val="single" w:sz="4" w:space="24" w:color="auto"/>
            <w:bottom w:val="single" w:sz="4" w:space="24" w:color="auto"/>
            <w:right w:val="single" w:sz="4" w:space="24" w:color="auto"/>
          </w:pgBorders>
          <w:cols w:space="708"/>
          <w:docGrid w:linePitch="360"/>
        </w:sectPr>
      </w:pPr>
      <w:r w:rsidRPr="00873BF9">
        <w:rPr>
          <w:rFonts w:ascii="Times New Roman" w:hAnsi="Times New Roman" w:cs="Times New Roman"/>
          <w:sz w:val="24"/>
          <w:szCs w:val="24"/>
        </w:rPr>
        <w:fldChar w:fldCharType="end"/>
      </w:r>
    </w:p>
    <w:p w:rsidR="009F0FD7" w:rsidRPr="007460C0" w:rsidRDefault="00EC73B9" w:rsidP="001D4D80">
      <w:pPr>
        <w:pStyle w:val="af0"/>
        <w:numPr>
          <w:ilvl w:val="0"/>
          <w:numId w:val="36"/>
        </w:numPr>
        <w:ind w:left="426"/>
        <w:jc w:val="both"/>
        <w:outlineLvl w:val="0"/>
        <w:rPr>
          <w:rFonts w:asciiTheme="majorHAnsi" w:hAnsiTheme="majorHAnsi" w:cstheme="majorHAnsi"/>
          <w:b/>
          <w:sz w:val="24"/>
          <w:szCs w:val="24"/>
        </w:rPr>
      </w:pPr>
      <w:bookmarkStart w:id="2" w:name="_Toc122523943"/>
      <w:bookmarkStart w:id="3" w:name="_Toc520812678"/>
      <w:r w:rsidRPr="007460C0">
        <w:rPr>
          <w:rFonts w:asciiTheme="majorHAnsi" w:hAnsiTheme="majorHAnsi" w:cstheme="majorHAnsi"/>
          <w:b/>
          <w:sz w:val="24"/>
          <w:szCs w:val="24"/>
        </w:rPr>
        <w:t>СУЩЕСТВУЮЩЕЕ ПОЛОЖЕНИЕ В СФЕРЕ ВОДООТВЕДЕНИЯ</w:t>
      </w:r>
      <w:r w:rsidR="00ED158A">
        <w:rPr>
          <w:rFonts w:asciiTheme="majorHAnsi" w:hAnsiTheme="majorHAnsi" w:cstheme="majorHAnsi"/>
          <w:b/>
          <w:sz w:val="24"/>
          <w:szCs w:val="24"/>
        </w:rPr>
        <w:t xml:space="preserve">МУНИЦИПАЛЬНОГО ОБРАЗОВАНИЯАЛЕКСИНСКОГО </w:t>
      </w:r>
      <w:r w:rsidR="005E1AA1">
        <w:rPr>
          <w:rFonts w:asciiTheme="majorHAnsi" w:hAnsiTheme="majorHAnsi" w:cstheme="majorHAnsi"/>
          <w:b/>
          <w:sz w:val="24"/>
          <w:szCs w:val="24"/>
        </w:rPr>
        <w:t>ГОРОДСКО</w:t>
      </w:r>
      <w:r w:rsidR="00ED158A">
        <w:rPr>
          <w:rFonts w:asciiTheme="majorHAnsi" w:hAnsiTheme="majorHAnsi" w:cstheme="majorHAnsi"/>
          <w:b/>
          <w:sz w:val="24"/>
          <w:szCs w:val="24"/>
        </w:rPr>
        <w:t>ГО ОКРУГА</w:t>
      </w:r>
      <w:r w:rsidR="009B340D" w:rsidRPr="007460C0">
        <w:rPr>
          <w:rFonts w:asciiTheme="majorHAnsi" w:hAnsiTheme="majorHAnsi" w:cstheme="majorHAnsi"/>
          <w:b/>
          <w:sz w:val="24"/>
          <w:szCs w:val="24"/>
        </w:rPr>
        <w:t>.</w:t>
      </w:r>
      <w:bookmarkEnd w:id="2"/>
      <w:bookmarkEnd w:id="3"/>
    </w:p>
    <w:p w:rsidR="00275110" w:rsidRDefault="00275110" w:rsidP="00C83CC9">
      <w:pPr>
        <w:pStyle w:val="af0"/>
        <w:tabs>
          <w:tab w:val="left" w:pos="567"/>
        </w:tabs>
        <w:spacing w:after="0" w:line="240" w:lineRule="auto"/>
        <w:ind w:left="709"/>
        <w:jc w:val="both"/>
        <w:rPr>
          <w:rFonts w:asciiTheme="majorHAnsi" w:hAnsiTheme="majorHAnsi" w:cstheme="majorHAnsi"/>
          <w:sz w:val="24"/>
          <w:szCs w:val="24"/>
        </w:rPr>
      </w:pPr>
    </w:p>
    <w:p w:rsidR="00656CA1" w:rsidRPr="000E2467" w:rsidRDefault="00C226A7" w:rsidP="000E2467">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color w:val="202122"/>
          <w:sz w:val="24"/>
          <w:szCs w:val="24"/>
          <w:shd w:val="clear" w:color="auto" w:fill="FFFFFF"/>
        </w:rPr>
        <w:t xml:space="preserve">Актуализация </w:t>
      </w:r>
      <w:r w:rsidRPr="00C226A7">
        <w:rPr>
          <w:rFonts w:asciiTheme="majorHAnsi" w:hAnsiTheme="majorHAnsi" w:cstheme="majorHAnsi"/>
          <w:sz w:val="24"/>
          <w:szCs w:val="24"/>
        </w:rPr>
        <w:t>Схем</w:t>
      </w:r>
      <w:r w:rsidR="00656CA1">
        <w:rPr>
          <w:rFonts w:asciiTheme="majorHAnsi" w:hAnsiTheme="majorHAnsi" w:cstheme="majorHAnsi"/>
          <w:sz w:val="24"/>
          <w:szCs w:val="24"/>
        </w:rPr>
        <w:t>ы</w:t>
      </w:r>
      <w:r w:rsidRPr="00C226A7">
        <w:rPr>
          <w:rFonts w:asciiTheme="majorHAnsi" w:hAnsiTheme="majorHAnsi" w:cstheme="majorHAnsi"/>
          <w:sz w:val="24"/>
          <w:szCs w:val="24"/>
        </w:rPr>
        <w:t xml:space="preserve"> водоотведения </w:t>
      </w:r>
      <w:r w:rsidR="00656CA1">
        <w:rPr>
          <w:rFonts w:asciiTheme="majorHAnsi" w:hAnsiTheme="majorHAnsi" w:cstheme="majorHAnsi"/>
          <w:sz w:val="24"/>
          <w:szCs w:val="24"/>
        </w:rPr>
        <w:t xml:space="preserve">Алексинского </w:t>
      </w:r>
      <w:r w:rsidRPr="00C226A7">
        <w:rPr>
          <w:rFonts w:asciiTheme="majorHAnsi" w:hAnsiTheme="majorHAnsi" w:cstheme="majorHAnsi"/>
          <w:sz w:val="24"/>
          <w:szCs w:val="24"/>
        </w:rPr>
        <w:t>городского округа на период до 20</w:t>
      </w:r>
      <w:r w:rsidR="00656CA1">
        <w:rPr>
          <w:rFonts w:asciiTheme="majorHAnsi" w:hAnsiTheme="majorHAnsi" w:cstheme="majorHAnsi"/>
          <w:sz w:val="24"/>
          <w:szCs w:val="24"/>
        </w:rPr>
        <w:t>3</w:t>
      </w:r>
      <w:r>
        <w:rPr>
          <w:rFonts w:asciiTheme="majorHAnsi" w:hAnsiTheme="majorHAnsi" w:cstheme="majorHAnsi"/>
          <w:sz w:val="24"/>
          <w:szCs w:val="24"/>
        </w:rPr>
        <w:t>4</w:t>
      </w:r>
      <w:r w:rsidRPr="00C226A7">
        <w:rPr>
          <w:rFonts w:asciiTheme="majorHAnsi" w:hAnsiTheme="majorHAnsi" w:cstheme="majorHAnsi"/>
          <w:sz w:val="24"/>
          <w:szCs w:val="24"/>
        </w:rPr>
        <w:t xml:space="preserve"> года разработана</w:t>
      </w:r>
      <w:r w:rsidR="00ED158A">
        <w:rPr>
          <w:rFonts w:asciiTheme="majorHAnsi" w:hAnsiTheme="majorHAnsi" w:cstheme="majorHAnsi"/>
          <w:sz w:val="24"/>
          <w:szCs w:val="24"/>
        </w:rPr>
        <w:t>на основании</w:t>
      </w:r>
      <w:r w:rsidR="00F70C5E">
        <w:rPr>
          <w:rFonts w:asciiTheme="majorHAnsi" w:hAnsiTheme="majorHAnsi" w:cstheme="majorHAnsi"/>
          <w:sz w:val="24"/>
          <w:szCs w:val="24"/>
        </w:rPr>
        <w:t xml:space="preserve"> Федеральн</w:t>
      </w:r>
      <w:r w:rsidR="00ED158A">
        <w:rPr>
          <w:rFonts w:asciiTheme="majorHAnsi" w:hAnsiTheme="majorHAnsi" w:cstheme="majorHAnsi"/>
          <w:sz w:val="24"/>
          <w:szCs w:val="24"/>
        </w:rPr>
        <w:t>ого</w:t>
      </w:r>
      <w:r w:rsidR="00F70C5E">
        <w:rPr>
          <w:rFonts w:asciiTheme="majorHAnsi" w:hAnsiTheme="majorHAnsi" w:cstheme="majorHAnsi"/>
          <w:sz w:val="24"/>
          <w:szCs w:val="24"/>
        </w:rPr>
        <w:t xml:space="preserve"> закон</w:t>
      </w:r>
      <w:r w:rsidR="00ED158A">
        <w:rPr>
          <w:rFonts w:asciiTheme="majorHAnsi" w:hAnsiTheme="majorHAnsi" w:cstheme="majorHAnsi"/>
          <w:sz w:val="24"/>
          <w:szCs w:val="24"/>
        </w:rPr>
        <w:t>а</w:t>
      </w:r>
      <w:r w:rsidR="00F70C5E">
        <w:rPr>
          <w:rFonts w:asciiTheme="majorHAnsi" w:hAnsiTheme="majorHAnsi" w:cstheme="majorHAnsi"/>
          <w:sz w:val="24"/>
          <w:szCs w:val="24"/>
        </w:rPr>
        <w:t xml:space="preserve"> от 07.12.2011 г. №416-ФЗ «О водоснабжении и водоотведении», </w:t>
      </w:r>
      <w:r w:rsidRPr="00C226A7">
        <w:rPr>
          <w:rFonts w:asciiTheme="majorHAnsi" w:hAnsiTheme="majorHAnsi" w:cstheme="majorHAnsi"/>
          <w:sz w:val="24"/>
          <w:szCs w:val="24"/>
        </w:rPr>
        <w:t>постановлени</w:t>
      </w:r>
      <w:r w:rsidR="00ED158A">
        <w:rPr>
          <w:rFonts w:asciiTheme="majorHAnsi" w:hAnsiTheme="majorHAnsi" w:cstheme="majorHAnsi"/>
          <w:sz w:val="24"/>
          <w:szCs w:val="24"/>
        </w:rPr>
        <w:t>я</w:t>
      </w:r>
      <w:r w:rsidRPr="00C226A7">
        <w:rPr>
          <w:rFonts w:asciiTheme="majorHAnsi" w:hAnsiTheme="majorHAnsi" w:cstheme="majorHAnsi"/>
          <w:sz w:val="24"/>
          <w:szCs w:val="24"/>
        </w:rPr>
        <w:t xml:space="preserve"> Правительства Российской Федерации от 5 сентября 2013 года за N 782 "О схемах водоснабжения и водоотведения»</w:t>
      </w:r>
      <w:r w:rsidR="00F70C5E">
        <w:rPr>
          <w:rFonts w:asciiTheme="majorHAnsi" w:hAnsiTheme="majorHAnsi" w:cstheme="majorHAnsi"/>
          <w:sz w:val="24"/>
          <w:szCs w:val="24"/>
        </w:rPr>
        <w:t xml:space="preserve">, </w:t>
      </w:r>
      <w:r w:rsidR="00656CA1">
        <w:rPr>
          <w:rFonts w:asciiTheme="majorHAnsi" w:hAnsiTheme="majorHAnsi" w:cstheme="majorHAnsi"/>
          <w:sz w:val="24"/>
          <w:szCs w:val="24"/>
        </w:rPr>
        <w:t>т</w:t>
      </w:r>
      <w:r w:rsidRPr="00E96D19">
        <w:rPr>
          <w:rFonts w:asciiTheme="majorHAnsi" w:hAnsiTheme="majorHAnsi" w:cstheme="majorHAnsi"/>
          <w:sz w:val="24"/>
          <w:szCs w:val="24"/>
        </w:rPr>
        <w:t xml:space="preserve">акже </w:t>
      </w:r>
      <w:r w:rsidR="00ED158A">
        <w:rPr>
          <w:rFonts w:asciiTheme="majorHAnsi" w:hAnsiTheme="majorHAnsi" w:cstheme="majorHAnsi"/>
          <w:sz w:val="24"/>
          <w:szCs w:val="24"/>
        </w:rPr>
        <w:t>руководствуясь</w:t>
      </w:r>
      <w:r w:rsidRPr="00E96D19">
        <w:rPr>
          <w:rFonts w:asciiTheme="majorHAnsi" w:hAnsiTheme="majorHAnsi" w:cstheme="majorHAnsi"/>
          <w:sz w:val="24"/>
          <w:szCs w:val="24"/>
        </w:rPr>
        <w:t xml:space="preserve"> Генеральны</w:t>
      </w:r>
      <w:r w:rsidR="00ED158A">
        <w:rPr>
          <w:rFonts w:asciiTheme="majorHAnsi" w:hAnsiTheme="majorHAnsi" w:cstheme="majorHAnsi"/>
          <w:sz w:val="24"/>
          <w:szCs w:val="24"/>
        </w:rPr>
        <w:t>м</w:t>
      </w:r>
      <w:r w:rsidRPr="00E96D19">
        <w:rPr>
          <w:rFonts w:asciiTheme="majorHAnsi" w:hAnsiTheme="majorHAnsi" w:cstheme="majorHAnsi"/>
          <w:sz w:val="24"/>
          <w:szCs w:val="24"/>
        </w:rPr>
        <w:t xml:space="preserve"> план</w:t>
      </w:r>
      <w:r w:rsidR="00ED158A">
        <w:rPr>
          <w:rFonts w:asciiTheme="majorHAnsi" w:hAnsiTheme="majorHAnsi" w:cstheme="majorHAnsi"/>
          <w:sz w:val="24"/>
          <w:szCs w:val="24"/>
        </w:rPr>
        <w:t>ом</w:t>
      </w:r>
      <w:r w:rsidRPr="00E96D19">
        <w:rPr>
          <w:rFonts w:asciiTheme="majorHAnsi" w:hAnsiTheme="majorHAnsi" w:cstheme="majorHAnsi"/>
          <w:sz w:val="24"/>
          <w:szCs w:val="24"/>
        </w:rPr>
        <w:t xml:space="preserve"> развития городско</w:t>
      </w:r>
      <w:r w:rsidR="00E96D19" w:rsidRPr="00E96D19">
        <w:rPr>
          <w:rFonts w:asciiTheme="majorHAnsi" w:hAnsiTheme="majorHAnsi" w:cstheme="majorHAnsi"/>
          <w:sz w:val="24"/>
          <w:szCs w:val="24"/>
        </w:rPr>
        <w:t xml:space="preserve">го </w:t>
      </w:r>
      <w:r w:rsidRPr="00E96D19">
        <w:rPr>
          <w:rFonts w:asciiTheme="majorHAnsi" w:hAnsiTheme="majorHAnsi" w:cstheme="majorHAnsi"/>
          <w:sz w:val="24"/>
          <w:szCs w:val="24"/>
        </w:rPr>
        <w:t>округа</w:t>
      </w:r>
      <w:r w:rsidR="000E2467">
        <w:rPr>
          <w:rFonts w:asciiTheme="majorHAnsi" w:hAnsiTheme="majorHAnsi" w:cstheme="majorHAnsi"/>
          <w:sz w:val="24"/>
          <w:szCs w:val="24"/>
        </w:rPr>
        <w:t>.</w:t>
      </w:r>
    </w:p>
    <w:p w:rsidR="006832A8" w:rsidRPr="001F2323" w:rsidRDefault="006832A8" w:rsidP="000E2467">
      <w:pPr>
        <w:pStyle w:val="af0"/>
        <w:tabs>
          <w:tab w:val="left" w:pos="567"/>
        </w:tabs>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определениями, данными Федеральным законом от 07.12.2011 №416-ФЗ «О водоснабжении и водоотведении»:</w:t>
      </w:r>
    </w:p>
    <w:p w:rsidR="006832A8" w:rsidRPr="001F2323" w:rsidRDefault="006832A8" w:rsidP="000E2467">
      <w:pPr>
        <w:pStyle w:val="af0"/>
        <w:tabs>
          <w:tab w:val="left" w:pos="567"/>
        </w:tabs>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 </w:t>
      </w:r>
      <w:r w:rsidRPr="001F2323">
        <w:rPr>
          <w:rFonts w:asciiTheme="majorHAnsi" w:hAnsiTheme="majorHAnsi" w:cstheme="majorHAnsi"/>
          <w:b/>
          <w:i/>
          <w:sz w:val="24"/>
          <w:szCs w:val="24"/>
        </w:rPr>
        <w:t xml:space="preserve">Водоотведение </w:t>
      </w:r>
      <w:r w:rsidRPr="001F2323">
        <w:rPr>
          <w:rFonts w:asciiTheme="majorHAnsi" w:hAnsiTheme="majorHAnsi" w:cstheme="majorHAnsi"/>
          <w:sz w:val="24"/>
          <w:szCs w:val="24"/>
        </w:rPr>
        <w:t xml:space="preserve">- прием, транспортировка и очистка сточных вод с использованием централизованной системы водоотведения. </w:t>
      </w:r>
    </w:p>
    <w:p w:rsidR="000E2467" w:rsidRDefault="006832A8" w:rsidP="000E2467">
      <w:pPr>
        <w:pStyle w:val="af0"/>
        <w:tabs>
          <w:tab w:val="left" w:pos="567"/>
        </w:tabs>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 </w:t>
      </w:r>
      <w:r w:rsidRPr="001F2323">
        <w:rPr>
          <w:rFonts w:asciiTheme="majorHAnsi" w:hAnsiTheme="majorHAnsi" w:cstheme="majorHAnsi"/>
          <w:b/>
          <w:i/>
          <w:sz w:val="24"/>
          <w:szCs w:val="24"/>
        </w:rPr>
        <w:t>Централизованная система водоотведения</w:t>
      </w:r>
      <w:r w:rsidRPr="001F2323">
        <w:rPr>
          <w:rFonts w:asciiTheme="majorHAnsi" w:hAnsiTheme="majorHAnsi" w:cstheme="majorHAnsi"/>
          <w:sz w:val="24"/>
          <w:szCs w:val="24"/>
        </w:rPr>
        <w:t xml:space="preserve"> - комплекс технологически связанных между собой инженерных сооружений, предназначенных для водоотведения, является важным элементом современной инфраструктуры поселения. </w:t>
      </w:r>
    </w:p>
    <w:p w:rsidR="00C83CC9" w:rsidRPr="001F2323" w:rsidRDefault="00C83CC9" w:rsidP="00842672">
      <w:pPr>
        <w:pStyle w:val="af0"/>
        <w:spacing w:before="240" w:line="240" w:lineRule="auto"/>
        <w:ind w:left="0"/>
        <w:jc w:val="both"/>
        <w:rPr>
          <w:rFonts w:asciiTheme="majorHAnsi" w:hAnsiTheme="majorHAnsi" w:cstheme="majorHAnsi"/>
          <w:sz w:val="24"/>
          <w:szCs w:val="24"/>
        </w:rPr>
      </w:pPr>
    </w:p>
    <w:p w:rsidR="00D93B7D" w:rsidRPr="00D93B7D" w:rsidRDefault="00C83CC9" w:rsidP="00D93B7D">
      <w:pPr>
        <w:pStyle w:val="af0"/>
        <w:numPr>
          <w:ilvl w:val="1"/>
          <w:numId w:val="37"/>
        </w:numPr>
        <w:spacing w:line="240" w:lineRule="auto"/>
        <w:jc w:val="both"/>
        <w:outlineLvl w:val="1"/>
        <w:rPr>
          <w:rFonts w:asciiTheme="majorHAnsi" w:hAnsiTheme="majorHAnsi" w:cstheme="majorHAnsi"/>
          <w:b/>
          <w:sz w:val="24"/>
          <w:szCs w:val="24"/>
        </w:rPr>
      </w:pPr>
      <w:bookmarkStart w:id="4" w:name="_Toc122523944"/>
      <w:r w:rsidRPr="00D93B7D">
        <w:rPr>
          <w:rFonts w:asciiTheme="majorHAnsi" w:eastAsia="Calibri" w:hAnsiTheme="majorHAnsi" w:cstheme="majorHAnsi"/>
          <w:b/>
          <w:sz w:val="24"/>
          <w:szCs w:val="24"/>
        </w:rPr>
        <w:t>Описание структуры системы сбора, очистки и отведения сточных вод на территории городского округа и деление территории городского округа на эксплуатационные зоны</w:t>
      </w:r>
      <w:r w:rsidRPr="00D93B7D">
        <w:rPr>
          <w:rFonts w:asciiTheme="majorHAnsi" w:hAnsiTheme="majorHAnsi" w:cstheme="majorHAnsi"/>
          <w:b/>
          <w:sz w:val="24"/>
          <w:szCs w:val="24"/>
        </w:rPr>
        <w:t>.</w:t>
      </w:r>
      <w:bookmarkEnd w:id="4"/>
    </w:p>
    <w:p w:rsidR="000E2467" w:rsidRDefault="000E2467" w:rsidP="000E2467">
      <w:pPr>
        <w:pStyle w:val="afff3"/>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      1 июня 2014 года Алексинский район и входившие в его состав городское поселение Алексин и сельские поселения были упразднены с преобразованием в городской округ.  </w:t>
      </w:r>
    </w:p>
    <w:p w:rsidR="00897EF2" w:rsidRPr="001F2323" w:rsidRDefault="00897EF2" w:rsidP="00E57C6B">
      <w:pPr>
        <w:pStyle w:val="afff3"/>
        <w:spacing w:line="276" w:lineRule="auto"/>
        <w:jc w:val="both"/>
        <w:rPr>
          <w:rFonts w:asciiTheme="majorHAnsi" w:hAnsiTheme="majorHAnsi" w:cstheme="majorHAnsi"/>
          <w:sz w:val="24"/>
          <w:szCs w:val="24"/>
        </w:rPr>
      </w:pPr>
      <w:r w:rsidRPr="001F2323">
        <w:rPr>
          <w:rFonts w:asciiTheme="majorHAnsi" w:hAnsiTheme="majorHAnsi" w:cstheme="majorHAnsi"/>
          <w:sz w:val="24"/>
          <w:szCs w:val="24"/>
        </w:rPr>
        <w:t xml:space="preserve">Централизованным водоотведением охвачены производственные предприятия, многоквартирная жилая застройка, социально-бытовые объекты </w:t>
      </w:r>
      <w:r w:rsidRPr="000E2467">
        <w:rPr>
          <w:rFonts w:asciiTheme="majorHAnsi" w:hAnsiTheme="majorHAnsi" w:cstheme="majorHAnsi"/>
          <w:sz w:val="24"/>
          <w:szCs w:val="24"/>
        </w:rPr>
        <w:t xml:space="preserve">и часть </w:t>
      </w:r>
      <w:r w:rsidR="006E4CD7" w:rsidRPr="000E2467">
        <w:rPr>
          <w:rFonts w:asciiTheme="majorHAnsi" w:hAnsiTheme="majorHAnsi" w:cstheme="majorHAnsi"/>
          <w:sz w:val="24"/>
          <w:szCs w:val="24"/>
        </w:rPr>
        <w:t xml:space="preserve">индивидуального </w:t>
      </w:r>
      <w:r w:rsidRPr="000E2467">
        <w:rPr>
          <w:rFonts w:asciiTheme="majorHAnsi" w:hAnsiTheme="majorHAnsi" w:cstheme="majorHAnsi"/>
          <w:sz w:val="24"/>
          <w:szCs w:val="24"/>
        </w:rPr>
        <w:t>частного сектора</w:t>
      </w:r>
      <w:r w:rsidR="000E2467">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Сточные воды с территории </w:t>
      </w:r>
      <w:r w:rsidR="000E2467">
        <w:rPr>
          <w:rFonts w:asciiTheme="majorHAnsi" w:hAnsiTheme="majorHAnsi" w:cstheme="majorHAnsi"/>
          <w:sz w:val="24"/>
          <w:szCs w:val="24"/>
        </w:rPr>
        <w:t>округа</w:t>
      </w:r>
      <w:r w:rsidRPr="001F2323">
        <w:rPr>
          <w:rFonts w:asciiTheme="majorHAnsi" w:hAnsiTheme="majorHAnsi" w:cstheme="majorHAnsi"/>
          <w:sz w:val="24"/>
          <w:szCs w:val="24"/>
        </w:rPr>
        <w:t xml:space="preserve"> посредством </w:t>
      </w:r>
      <w:r w:rsidR="00F97E1F">
        <w:rPr>
          <w:rFonts w:asciiTheme="majorHAnsi" w:hAnsiTheme="majorHAnsi" w:cstheme="majorHAnsi"/>
          <w:sz w:val="24"/>
          <w:szCs w:val="24"/>
        </w:rPr>
        <w:t>13-ти</w:t>
      </w:r>
      <w:r w:rsidR="00106287" w:rsidRPr="00C83CC9">
        <w:rPr>
          <w:rFonts w:asciiTheme="majorHAnsi" w:hAnsiTheme="majorHAnsi" w:cstheme="majorHAnsi"/>
          <w:sz w:val="24"/>
          <w:szCs w:val="24"/>
        </w:rPr>
        <w:t xml:space="preserve"> канализационных </w:t>
      </w:r>
      <w:r w:rsidRPr="00C83CC9">
        <w:rPr>
          <w:rFonts w:asciiTheme="majorHAnsi" w:hAnsiTheme="majorHAnsi" w:cstheme="majorHAnsi"/>
          <w:sz w:val="24"/>
          <w:szCs w:val="24"/>
        </w:rPr>
        <w:t xml:space="preserve">насосных станций </w:t>
      </w:r>
      <w:r w:rsidR="00106287" w:rsidRPr="00C83CC9">
        <w:rPr>
          <w:rFonts w:asciiTheme="majorHAnsi" w:hAnsiTheme="majorHAnsi" w:cstheme="majorHAnsi"/>
          <w:sz w:val="24"/>
          <w:szCs w:val="24"/>
        </w:rPr>
        <w:t xml:space="preserve">(далее – КНС) </w:t>
      </w:r>
      <w:r w:rsidRPr="00C83CC9">
        <w:rPr>
          <w:rFonts w:asciiTheme="majorHAnsi" w:hAnsiTheme="majorHAnsi" w:cstheme="majorHAnsi"/>
          <w:sz w:val="24"/>
          <w:szCs w:val="24"/>
        </w:rPr>
        <w:t xml:space="preserve">и самотечно-напорных сетей </w:t>
      </w:r>
      <w:r w:rsidR="00106287" w:rsidRPr="00C83CC9">
        <w:rPr>
          <w:rFonts w:asciiTheme="majorHAnsi" w:hAnsiTheme="majorHAnsi" w:cstheme="majorHAnsi"/>
          <w:sz w:val="24"/>
          <w:szCs w:val="24"/>
        </w:rPr>
        <w:t xml:space="preserve">протяженностью </w:t>
      </w:r>
      <w:r w:rsidR="00F97E1F">
        <w:rPr>
          <w:rFonts w:asciiTheme="majorHAnsi" w:hAnsiTheme="majorHAnsi" w:cstheme="majorHAnsi"/>
          <w:sz w:val="24"/>
          <w:szCs w:val="24"/>
        </w:rPr>
        <w:t>19</w:t>
      </w:r>
      <w:r w:rsidR="00915B37">
        <w:rPr>
          <w:rFonts w:asciiTheme="majorHAnsi" w:hAnsiTheme="majorHAnsi" w:cstheme="majorHAnsi"/>
          <w:sz w:val="24"/>
          <w:szCs w:val="24"/>
        </w:rPr>
        <w:t>5</w:t>
      </w:r>
      <w:r w:rsidR="00F97E1F">
        <w:rPr>
          <w:rFonts w:asciiTheme="majorHAnsi" w:hAnsiTheme="majorHAnsi" w:cstheme="majorHAnsi"/>
          <w:sz w:val="24"/>
          <w:szCs w:val="24"/>
        </w:rPr>
        <w:t>,</w:t>
      </w:r>
      <w:r w:rsidR="00915B37">
        <w:rPr>
          <w:rFonts w:asciiTheme="majorHAnsi" w:hAnsiTheme="majorHAnsi" w:cstheme="majorHAnsi"/>
          <w:sz w:val="24"/>
          <w:szCs w:val="24"/>
        </w:rPr>
        <w:t>99</w:t>
      </w:r>
      <w:r w:rsidR="00F97E1F">
        <w:rPr>
          <w:rFonts w:asciiTheme="majorHAnsi" w:hAnsiTheme="majorHAnsi" w:cstheme="majorHAnsi"/>
          <w:sz w:val="24"/>
          <w:szCs w:val="24"/>
        </w:rPr>
        <w:t xml:space="preserve"> км</w:t>
      </w:r>
      <w:r w:rsidRPr="00C83CC9">
        <w:rPr>
          <w:rFonts w:asciiTheme="majorHAnsi" w:hAnsiTheme="majorHAnsi" w:cstheme="majorHAnsi"/>
          <w:sz w:val="24"/>
          <w:szCs w:val="24"/>
        </w:rPr>
        <w:t xml:space="preserve">отводятся на </w:t>
      </w:r>
      <w:r w:rsidR="000E2467">
        <w:rPr>
          <w:rFonts w:asciiTheme="majorHAnsi" w:hAnsiTheme="majorHAnsi" w:cstheme="majorHAnsi"/>
          <w:sz w:val="24"/>
          <w:szCs w:val="24"/>
        </w:rPr>
        <w:t>три</w:t>
      </w:r>
      <w:r w:rsidR="00D93B7D">
        <w:rPr>
          <w:rFonts w:asciiTheme="majorHAnsi" w:hAnsiTheme="majorHAnsi" w:cstheme="majorHAnsi"/>
          <w:sz w:val="24"/>
          <w:szCs w:val="24"/>
        </w:rPr>
        <w:t xml:space="preserve">канализационных </w:t>
      </w:r>
      <w:r w:rsidRPr="00C83CC9">
        <w:rPr>
          <w:rFonts w:asciiTheme="majorHAnsi" w:hAnsiTheme="majorHAnsi" w:cstheme="majorHAnsi"/>
          <w:sz w:val="24"/>
          <w:szCs w:val="24"/>
        </w:rPr>
        <w:t>очистны</w:t>
      </w:r>
      <w:r w:rsidR="007128CC" w:rsidRPr="00C83CC9">
        <w:rPr>
          <w:rFonts w:asciiTheme="majorHAnsi" w:hAnsiTheme="majorHAnsi" w:cstheme="majorHAnsi"/>
          <w:sz w:val="24"/>
          <w:szCs w:val="24"/>
        </w:rPr>
        <w:t>х</w:t>
      </w:r>
      <w:r w:rsidRPr="00C83CC9">
        <w:rPr>
          <w:rFonts w:asciiTheme="majorHAnsi" w:hAnsiTheme="majorHAnsi" w:cstheme="majorHAnsi"/>
          <w:sz w:val="24"/>
          <w:szCs w:val="24"/>
        </w:rPr>
        <w:t xml:space="preserve"> сооружени</w:t>
      </w:r>
      <w:r w:rsidR="00D93B7D">
        <w:rPr>
          <w:rFonts w:asciiTheme="majorHAnsi" w:hAnsiTheme="majorHAnsi" w:cstheme="majorHAnsi"/>
          <w:sz w:val="24"/>
          <w:szCs w:val="24"/>
        </w:rPr>
        <w:t>я</w:t>
      </w:r>
      <w:r w:rsidR="000E2467">
        <w:rPr>
          <w:rFonts w:asciiTheme="majorHAnsi" w:hAnsiTheme="majorHAnsi" w:cstheme="majorHAnsi"/>
          <w:sz w:val="24"/>
          <w:szCs w:val="24"/>
        </w:rPr>
        <w:t xml:space="preserve"> механической и биологической очистки</w:t>
      </w:r>
      <w:r w:rsidR="007128CC" w:rsidRPr="00C83CC9">
        <w:rPr>
          <w:rFonts w:asciiTheme="majorHAnsi" w:hAnsiTheme="majorHAnsi" w:cstheme="majorHAnsi"/>
          <w:sz w:val="24"/>
          <w:szCs w:val="24"/>
        </w:rPr>
        <w:t xml:space="preserve"> (далее КОС).</w:t>
      </w:r>
    </w:p>
    <w:p w:rsidR="006832A8" w:rsidRPr="001F2323" w:rsidRDefault="006832A8" w:rsidP="00E57C6B">
      <w:pPr>
        <w:pStyle w:val="af0"/>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Коммунальные услуги по водоотведению</w:t>
      </w:r>
      <w:r w:rsidR="000A5A16">
        <w:rPr>
          <w:rFonts w:asciiTheme="majorHAnsi" w:hAnsiTheme="majorHAnsi" w:cstheme="majorHAnsi"/>
          <w:sz w:val="24"/>
          <w:szCs w:val="24"/>
        </w:rPr>
        <w:t xml:space="preserve"> потребителям </w:t>
      </w:r>
      <w:r w:rsidR="000E2467">
        <w:rPr>
          <w:rFonts w:asciiTheme="majorHAnsi" w:hAnsiTheme="majorHAnsi" w:cstheme="majorHAnsi"/>
          <w:sz w:val="24"/>
          <w:szCs w:val="24"/>
        </w:rPr>
        <w:t xml:space="preserve">Алексинского городского округа </w:t>
      </w:r>
      <w:r w:rsidR="000A5A16">
        <w:rPr>
          <w:rFonts w:asciiTheme="majorHAnsi" w:hAnsiTheme="majorHAnsi" w:cstheme="majorHAnsi"/>
          <w:sz w:val="24"/>
          <w:szCs w:val="24"/>
        </w:rPr>
        <w:t>предоставля</w:t>
      </w:r>
      <w:r w:rsidR="00742A21">
        <w:rPr>
          <w:rFonts w:asciiTheme="majorHAnsi" w:hAnsiTheme="majorHAnsi" w:cstheme="majorHAnsi"/>
          <w:sz w:val="24"/>
          <w:szCs w:val="24"/>
        </w:rPr>
        <w:t>ю</w:t>
      </w:r>
      <w:r w:rsidRPr="001F2323">
        <w:rPr>
          <w:rFonts w:asciiTheme="majorHAnsi" w:hAnsiTheme="majorHAnsi" w:cstheme="majorHAnsi"/>
          <w:sz w:val="24"/>
          <w:szCs w:val="24"/>
        </w:rPr>
        <w:t xml:space="preserve">т </w:t>
      </w:r>
      <w:r w:rsidR="003C6378">
        <w:rPr>
          <w:rFonts w:asciiTheme="majorHAnsi" w:hAnsiTheme="majorHAnsi" w:cstheme="majorHAnsi"/>
          <w:sz w:val="24"/>
          <w:szCs w:val="24"/>
        </w:rPr>
        <w:t>четыре</w:t>
      </w:r>
      <w:r w:rsidRPr="001F2323">
        <w:rPr>
          <w:rFonts w:asciiTheme="majorHAnsi" w:hAnsiTheme="majorHAnsi" w:cstheme="majorHAnsi"/>
          <w:sz w:val="24"/>
          <w:szCs w:val="24"/>
        </w:rPr>
        <w:t xml:space="preserve"> ресурсоснабжающ</w:t>
      </w:r>
      <w:r w:rsidR="000E2467">
        <w:rPr>
          <w:rFonts w:asciiTheme="majorHAnsi" w:hAnsiTheme="majorHAnsi" w:cstheme="majorHAnsi"/>
          <w:sz w:val="24"/>
          <w:szCs w:val="24"/>
        </w:rPr>
        <w:t>ие</w:t>
      </w:r>
      <w:r w:rsidRPr="001F2323">
        <w:rPr>
          <w:rFonts w:asciiTheme="majorHAnsi" w:hAnsiTheme="majorHAnsi" w:cstheme="majorHAnsi"/>
          <w:sz w:val="24"/>
          <w:szCs w:val="24"/>
        </w:rPr>
        <w:t xml:space="preserve"> организаци</w:t>
      </w:r>
      <w:r w:rsidR="000E2467">
        <w:rPr>
          <w:rFonts w:asciiTheme="majorHAnsi" w:hAnsiTheme="majorHAnsi" w:cstheme="majorHAnsi"/>
          <w:sz w:val="24"/>
          <w:szCs w:val="24"/>
        </w:rPr>
        <w:t>и</w:t>
      </w:r>
      <w:r w:rsidR="00690DEF">
        <w:rPr>
          <w:rFonts w:asciiTheme="majorHAnsi" w:hAnsiTheme="majorHAnsi" w:cstheme="majorHAnsi"/>
          <w:sz w:val="24"/>
          <w:szCs w:val="24"/>
        </w:rPr>
        <w:t xml:space="preserve">, </w:t>
      </w:r>
      <w:r w:rsidR="00E57C6B">
        <w:rPr>
          <w:rFonts w:asciiTheme="majorHAnsi" w:hAnsiTheme="majorHAnsi" w:cstheme="majorHAnsi"/>
          <w:sz w:val="24"/>
          <w:szCs w:val="24"/>
        </w:rPr>
        <w:t>котор</w:t>
      </w:r>
      <w:r w:rsidR="00742A21">
        <w:rPr>
          <w:rFonts w:asciiTheme="majorHAnsi" w:hAnsiTheme="majorHAnsi" w:cstheme="majorHAnsi"/>
          <w:sz w:val="24"/>
          <w:szCs w:val="24"/>
        </w:rPr>
        <w:t>ые</w:t>
      </w:r>
      <w:r w:rsidR="00E57C6B">
        <w:rPr>
          <w:rFonts w:asciiTheme="majorHAnsi" w:hAnsiTheme="majorHAnsi" w:cstheme="majorHAnsi"/>
          <w:sz w:val="24"/>
          <w:szCs w:val="24"/>
        </w:rPr>
        <w:t xml:space="preserve"> представле</w:t>
      </w:r>
      <w:r w:rsidR="00690DEF">
        <w:rPr>
          <w:rFonts w:asciiTheme="majorHAnsi" w:hAnsiTheme="majorHAnsi" w:cstheme="majorHAnsi"/>
          <w:sz w:val="24"/>
          <w:szCs w:val="24"/>
        </w:rPr>
        <w:t>н</w:t>
      </w:r>
      <w:r w:rsidR="00742A21">
        <w:rPr>
          <w:rFonts w:asciiTheme="majorHAnsi" w:hAnsiTheme="majorHAnsi" w:cstheme="majorHAnsi"/>
          <w:sz w:val="24"/>
          <w:szCs w:val="24"/>
        </w:rPr>
        <w:t>ы</w:t>
      </w:r>
      <w:r w:rsidR="00E57C6B">
        <w:rPr>
          <w:rFonts w:asciiTheme="majorHAnsi" w:hAnsiTheme="majorHAnsi" w:cstheme="majorHAnsi"/>
          <w:sz w:val="24"/>
          <w:szCs w:val="24"/>
        </w:rPr>
        <w:t xml:space="preserve"> в таблице </w:t>
      </w:r>
      <w:r w:rsidR="00690DEF" w:rsidRPr="001F2323">
        <w:rPr>
          <w:rFonts w:asciiTheme="majorHAnsi" w:hAnsiTheme="majorHAnsi" w:cstheme="majorHAnsi"/>
          <w:sz w:val="24"/>
          <w:szCs w:val="24"/>
        </w:rPr>
        <w:t>1.</w:t>
      </w:r>
      <w:r w:rsidR="00690DEF">
        <w:rPr>
          <w:rFonts w:asciiTheme="majorHAnsi" w:hAnsiTheme="majorHAnsi" w:cstheme="majorHAnsi"/>
          <w:sz w:val="24"/>
          <w:szCs w:val="24"/>
        </w:rPr>
        <w:t>1</w:t>
      </w:r>
    </w:p>
    <w:p w:rsidR="006832A8" w:rsidRPr="001F2323" w:rsidRDefault="006832A8" w:rsidP="00E57C6B">
      <w:pPr>
        <w:pStyle w:val="ad"/>
        <w:keepNext/>
        <w:spacing w:before="240" w:after="0"/>
        <w:jc w:val="both"/>
        <w:rPr>
          <w:rFonts w:asciiTheme="majorHAnsi" w:hAnsiTheme="majorHAnsi" w:cstheme="majorHAnsi"/>
          <w:color w:val="auto"/>
          <w:sz w:val="24"/>
          <w:szCs w:val="24"/>
        </w:rPr>
      </w:pPr>
      <w:r w:rsidRPr="001F2323">
        <w:rPr>
          <w:rFonts w:asciiTheme="majorHAnsi" w:hAnsiTheme="majorHAnsi" w:cstheme="majorHAnsi"/>
          <w:color w:val="auto"/>
          <w:sz w:val="24"/>
          <w:szCs w:val="24"/>
        </w:rPr>
        <w:t xml:space="preserve">Таблица </w:t>
      </w:r>
      <w:r w:rsidR="000A5A16">
        <w:rPr>
          <w:rFonts w:asciiTheme="majorHAnsi" w:hAnsiTheme="majorHAnsi" w:cstheme="majorHAnsi"/>
          <w:noProof/>
          <w:color w:val="auto"/>
          <w:sz w:val="24"/>
          <w:szCs w:val="24"/>
        </w:rPr>
        <w:t>1.1</w:t>
      </w:r>
      <w:r w:rsidRPr="001F2323">
        <w:rPr>
          <w:rFonts w:asciiTheme="majorHAnsi" w:hAnsiTheme="majorHAnsi" w:cstheme="majorHAnsi"/>
          <w:color w:val="auto"/>
          <w:sz w:val="24"/>
          <w:szCs w:val="24"/>
        </w:rPr>
        <w:t xml:space="preserve"> – </w:t>
      </w:r>
      <w:r w:rsidR="00690DEF">
        <w:rPr>
          <w:rFonts w:asciiTheme="majorHAnsi" w:hAnsiTheme="majorHAnsi" w:cstheme="majorHAnsi"/>
          <w:b w:val="0"/>
          <w:color w:val="auto"/>
          <w:sz w:val="24"/>
          <w:szCs w:val="24"/>
        </w:rPr>
        <w:t>РСО</w:t>
      </w:r>
      <w:r w:rsidRPr="001F2323">
        <w:rPr>
          <w:rFonts w:asciiTheme="majorHAnsi" w:hAnsiTheme="majorHAnsi" w:cstheme="majorHAnsi"/>
          <w:b w:val="0"/>
          <w:color w:val="auto"/>
          <w:sz w:val="24"/>
          <w:szCs w:val="24"/>
        </w:rPr>
        <w:t>, владеющи</w:t>
      </w:r>
      <w:r w:rsidR="00690DEF">
        <w:rPr>
          <w:rFonts w:asciiTheme="majorHAnsi" w:hAnsiTheme="majorHAnsi" w:cstheme="majorHAnsi"/>
          <w:b w:val="0"/>
          <w:color w:val="auto"/>
          <w:sz w:val="24"/>
          <w:szCs w:val="24"/>
        </w:rPr>
        <w:t>е</w:t>
      </w:r>
      <w:r w:rsidRPr="001F2323">
        <w:rPr>
          <w:rFonts w:asciiTheme="majorHAnsi" w:hAnsiTheme="majorHAnsi" w:cstheme="majorHAnsi"/>
          <w:b w:val="0"/>
          <w:color w:val="auto"/>
          <w:sz w:val="24"/>
          <w:szCs w:val="24"/>
        </w:rPr>
        <w:t xml:space="preserve"> на праве собственности или другом законном основании объектами централизованного водоотведения.</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
        <w:gridCol w:w="2708"/>
        <w:gridCol w:w="1841"/>
        <w:gridCol w:w="2114"/>
        <w:gridCol w:w="2899"/>
      </w:tblGrid>
      <w:tr w:rsidR="00FF616D" w:rsidRPr="00842672" w:rsidTr="000F44DF">
        <w:trPr>
          <w:trHeight w:val="20"/>
          <w:jc w:val="center"/>
        </w:trPr>
        <w:tc>
          <w:tcPr>
            <w:tcW w:w="201" w:type="pct"/>
            <w:shd w:val="clear" w:color="auto" w:fill="auto"/>
            <w:vAlign w:val="center"/>
            <w:hideMark/>
          </w:tcPr>
          <w:p w:rsidR="006832A8" w:rsidRPr="00842672" w:rsidRDefault="006832A8" w:rsidP="003851F6">
            <w:pPr>
              <w:spacing w:after="0" w:line="240" w:lineRule="auto"/>
              <w:ind w:left="-108" w:right="-107"/>
              <w:jc w:val="center"/>
              <w:rPr>
                <w:rFonts w:asciiTheme="majorHAnsi" w:hAnsiTheme="majorHAnsi" w:cstheme="majorHAnsi"/>
                <w:bCs/>
                <w:sz w:val="18"/>
                <w:szCs w:val="20"/>
              </w:rPr>
            </w:pPr>
            <w:r w:rsidRPr="00842672">
              <w:rPr>
                <w:rFonts w:asciiTheme="majorHAnsi" w:hAnsiTheme="majorHAnsi" w:cstheme="majorHAnsi"/>
                <w:bCs/>
                <w:sz w:val="18"/>
                <w:szCs w:val="20"/>
              </w:rPr>
              <w:t>№</w:t>
            </w:r>
          </w:p>
          <w:p w:rsidR="006832A8" w:rsidRPr="00842672" w:rsidRDefault="006832A8" w:rsidP="003851F6">
            <w:pPr>
              <w:spacing w:after="0" w:line="240" w:lineRule="auto"/>
              <w:ind w:left="-108" w:right="-107"/>
              <w:jc w:val="center"/>
              <w:rPr>
                <w:rFonts w:asciiTheme="majorHAnsi" w:hAnsiTheme="majorHAnsi" w:cstheme="majorHAnsi"/>
                <w:bCs/>
                <w:sz w:val="18"/>
                <w:szCs w:val="20"/>
              </w:rPr>
            </w:pPr>
            <w:r w:rsidRPr="00842672">
              <w:rPr>
                <w:rFonts w:asciiTheme="majorHAnsi" w:hAnsiTheme="majorHAnsi" w:cstheme="majorHAnsi"/>
                <w:bCs/>
                <w:sz w:val="18"/>
                <w:szCs w:val="20"/>
              </w:rPr>
              <w:t>п/п</w:t>
            </w:r>
          </w:p>
        </w:tc>
        <w:tc>
          <w:tcPr>
            <w:tcW w:w="1359" w:type="pct"/>
            <w:shd w:val="clear" w:color="auto" w:fill="auto"/>
            <w:vAlign w:val="center"/>
            <w:hideMark/>
          </w:tcPr>
          <w:p w:rsidR="006832A8" w:rsidRPr="00842672" w:rsidRDefault="006832A8" w:rsidP="003851F6">
            <w:pPr>
              <w:spacing w:after="0" w:line="240" w:lineRule="auto"/>
              <w:jc w:val="center"/>
              <w:rPr>
                <w:rFonts w:asciiTheme="majorHAnsi" w:hAnsiTheme="majorHAnsi" w:cstheme="majorHAnsi"/>
                <w:b/>
                <w:bCs/>
                <w:sz w:val="18"/>
                <w:szCs w:val="20"/>
              </w:rPr>
            </w:pPr>
            <w:r w:rsidRPr="00842672">
              <w:rPr>
                <w:rFonts w:asciiTheme="majorHAnsi" w:hAnsiTheme="majorHAnsi" w:cstheme="majorHAnsi"/>
                <w:b/>
                <w:bCs/>
                <w:sz w:val="18"/>
                <w:szCs w:val="20"/>
              </w:rPr>
              <w:t>Наименование РСО</w:t>
            </w:r>
          </w:p>
        </w:tc>
        <w:tc>
          <w:tcPr>
            <w:tcW w:w="924" w:type="pct"/>
            <w:shd w:val="clear" w:color="auto" w:fill="auto"/>
            <w:vAlign w:val="center"/>
            <w:hideMark/>
          </w:tcPr>
          <w:p w:rsidR="006832A8" w:rsidRPr="00842672" w:rsidRDefault="006832A8" w:rsidP="003851F6">
            <w:pPr>
              <w:spacing w:after="0" w:line="240" w:lineRule="auto"/>
              <w:jc w:val="center"/>
              <w:rPr>
                <w:rFonts w:asciiTheme="majorHAnsi" w:hAnsiTheme="majorHAnsi" w:cstheme="majorHAnsi"/>
                <w:b/>
                <w:bCs/>
                <w:sz w:val="18"/>
                <w:szCs w:val="20"/>
              </w:rPr>
            </w:pPr>
            <w:r w:rsidRPr="00842672">
              <w:rPr>
                <w:rFonts w:asciiTheme="majorHAnsi" w:hAnsiTheme="majorHAnsi" w:cstheme="majorHAnsi"/>
                <w:b/>
                <w:bCs/>
                <w:sz w:val="18"/>
                <w:szCs w:val="20"/>
              </w:rPr>
              <w:t>Фактический адрес</w:t>
            </w:r>
          </w:p>
        </w:tc>
        <w:tc>
          <w:tcPr>
            <w:tcW w:w="1061" w:type="pct"/>
            <w:shd w:val="clear" w:color="auto" w:fill="auto"/>
            <w:vAlign w:val="center"/>
            <w:hideMark/>
          </w:tcPr>
          <w:p w:rsidR="006832A8" w:rsidRPr="00842672" w:rsidRDefault="006832A8" w:rsidP="003851F6">
            <w:pPr>
              <w:spacing w:after="0" w:line="240" w:lineRule="auto"/>
              <w:jc w:val="center"/>
              <w:rPr>
                <w:rFonts w:asciiTheme="majorHAnsi" w:hAnsiTheme="majorHAnsi" w:cstheme="majorHAnsi"/>
                <w:b/>
                <w:bCs/>
                <w:sz w:val="18"/>
                <w:szCs w:val="20"/>
              </w:rPr>
            </w:pPr>
            <w:r w:rsidRPr="00842672">
              <w:rPr>
                <w:rFonts w:asciiTheme="majorHAnsi" w:hAnsiTheme="majorHAnsi" w:cstheme="majorHAnsi"/>
                <w:b/>
                <w:bCs/>
                <w:sz w:val="18"/>
                <w:szCs w:val="20"/>
              </w:rPr>
              <w:t>Вид</w:t>
            </w:r>
          </w:p>
          <w:p w:rsidR="006832A8" w:rsidRPr="00842672" w:rsidRDefault="006832A8" w:rsidP="003851F6">
            <w:pPr>
              <w:spacing w:after="0" w:line="240" w:lineRule="auto"/>
              <w:jc w:val="center"/>
              <w:rPr>
                <w:rFonts w:asciiTheme="majorHAnsi" w:hAnsiTheme="majorHAnsi" w:cstheme="majorHAnsi"/>
                <w:b/>
                <w:bCs/>
                <w:sz w:val="18"/>
                <w:szCs w:val="20"/>
              </w:rPr>
            </w:pPr>
            <w:r w:rsidRPr="00842672">
              <w:rPr>
                <w:rFonts w:asciiTheme="majorHAnsi" w:hAnsiTheme="majorHAnsi" w:cstheme="majorHAnsi"/>
                <w:b/>
                <w:bCs/>
                <w:sz w:val="18"/>
                <w:szCs w:val="20"/>
              </w:rPr>
              <w:t>деятельности</w:t>
            </w:r>
          </w:p>
        </w:tc>
        <w:tc>
          <w:tcPr>
            <w:tcW w:w="1455" w:type="pct"/>
            <w:shd w:val="clear" w:color="auto" w:fill="auto"/>
            <w:vAlign w:val="center"/>
            <w:hideMark/>
          </w:tcPr>
          <w:p w:rsidR="006832A8" w:rsidRPr="00842672" w:rsidRDefault="006832A8" w:rsidP="003851F6">
            <w:pPr>
              <w:spacing w:after="0" w:line="240" w:lineRule="auto"/>
              <w:jc w:val="center"/>
              <w:rPr>
                <w:rFonts w:asciiTheme="majorHAnsi" w:hAnsiTheme="majorHAnsi" w:cstheme="majorHAnsi"/>
                <w:b/>
                <w:bCs/>
                <w:sz w:val="18"/>
                <w:szCs w:val="20"/>
              </w:rPr>
            </w:pPr>
            <w:r w:rsidRPr="00842672">
              <w:rPr>
                <w:rFonts w:asciiTheme="majorHAnsi" w:hAnsiTheme="majorHAnsi" w:cstheme="majorHAnsi"/>
                <w:b/>
                <w:bCs/>
                <w:sz w:val="18"/>
                <w:szCs w:val="20"/>
              </w:rPr>
              <w:t>Право собственности</w:t>
            </w:r>
          </w:p>
        </w:tc>
      </w:tr>
      <w:tr w:rsidR="00FF616D" w:rsidRPr="00842672" w:rsidTr="000F44DF">
        <w:trPr>
          <w:trHeight w:val="20"/>
          <w:jc w:val="center"/>
        </w:trPr>
        <w:tc>
          <w:tcPr>
            <w:tcW w:w="201" w:type="pct"/>
            <w:shd w:val="clear" w:color="auto" w:fill="auto"/>
            <w:vAlign w:val="center"/>
          </w:tcPr>
          <w:p w:rsidR="000A5A16" w:rsidRPr="00842672" w:rsidRDefault="000A5A16" w:rsidP="003851F6">
            <w:pPr>
              <w:spacing w:after="0" w:line="240" w:lineRule="auto"/>
              <w:ind w:left="-108" w:right="-107"/>
              <w:jc w:val="center"/>
              <w:rPr>
                <w:rFonts w:asciiTheme="majorHAnsi" w:hAnsiTheme="majorHAnsi" w:cstheme="majorHAnsi"/>
                <w:bCs/>
                <w:sz w:val="18"/>
                <w:szCs w:val="20"/>
              </w:rPr>
            </w:pPr>
            <w:r w:rsidRPr="00842672">
              <w:rPr>
                <w:rFonts w:asciiTheme="majorHAnsi" w:hAnsiTheme="majorHAnsi" w:cstheme="majorHAnsi"/>
                <w:bCs/>
                <w:sz w:val="18"/>
                <w:szCs w:val="20"/>
              </w:rPr>
              <w:t>1</w:t>
            </w:r>
          </w:p>
        </w:tc>
        <w:tc>
          <w:tcPr>
            <w:tcW w:w="1359" w:type="pct"/>
            <w:shd w:val="clear" w:color="auto" w:fill="auto"/>
            <w:vAlign w:val="center"/>
          </w:tcPr>
          <w:p w:rsidR="000A5A16" w:rsidRPr="00842672" w:rsidRDefault="00D93B7D" w:rsidP="00FE2B56">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МУП «</w:t>
            </w:r>
            <w:r w:rsidR="00742A21">
              <w:rPr>
                <w:rFonts w:asciiTheme="majorHAnsi" w:hAnsiTheme="majorHAnsi" w:cstheme="majorHAnsi"/>
                <w:sz w:val="18"/>
                <w:szCs w:val="20"/>
              </w:rPr>
              <w:t>В</w:t>
            </w:r>
            <w:r w:rsidR="00FE2B56">
              <w:rPr>
                <w:rFonts w:asciiTheme="majorHAnsi" w:hAnsiTheme="majorHAnsi" w:cstheme="majorHAnsi"/>
                <w:sz w:val="18"/>
                <w:szCs w:val="20"/>
              </w:rPr>
              <w:t>одопроводно-канализационное хозяйство</w:t>
            </w:r>
            <w:r w:rsidR="00742A21">
              <w:rPr>
                <w:rFonts w:asciiTheme="majorHAnsi" w:hAnsiTheme="majorHAnsi" w:cstheme="majorHAnsi"/>
                <w:sz w:val="18"/>
                <w:szCs w:val="20"/>
              </w:rPr>
              <w:t xml:space="preserve"> г. Алексин</w:t>
            </w:r>
            <w:r w:rsidR="00FE2B56">
              <w:rPr>
                <w:rFonts w:asciiTheme="majorHAnsi" w:hAnsiTheme="majorHAnsi" w:cstheme="majorHAnsi"/>
                <w:sz w:val="18"/>
                <w:szCs w:val="20"/>
              </w:rPr>
              <w:t>а</w:t>
            </w:r>
            <w:r>
              <w:rPr>
                <w:rFonts w:asciiTheme="majorHAnsi" w:hAnsiTheme="majorHAnsi" w:cstheme="majorHAnsi"/>
                <w:sz w:val="18"/>
                <w:szCs w:val="20"/>
              </w:rPr>
              <w:t>»</w:t>
            </w:r>
          </w:p>
        </w:tc>
        <w:tc>
          <w:tcPr>
            <w:tcW w:w="924" w:type="pct"/>
            <w:shd w:val="clear" w:color="auto" w:fill="auto"/>
            <w:vAlign w:val="center"/>
          </w:tcPr>
          <w:p w:rsidR="00FE2B56" w:rsidRDefault="00300926" w:rsidP="00FE2B56">
            <w:pPr>
              <w:spacing w:after="0" w:line="240" w:lineRule="auto"/>
              <w:ind w:firstLine="141"/>
              <w:jc w:val="center"/>
              <w:rPr>
                <w:rFonts w:asciiTheme="majorHAnsi" w:hAnsiTheme="majorHAnsi" w:cstheme="majorHAnsi"/>
                <w:bCs/>
                <w:sz w:val="18"/>
                <w:szCs w:val="20"/>
              </w:rPr>
            </w:pPr>
            <w:r w:rsidRPr="00842672">
              <w:rPr>
                <w:rFonts w:asciiTheme="majorHAnsi" w:hAnsiTheme="majorHAnsi" w:cstheme="majorHAnsi"/>
                <w:bCs/>
                <w:sz w:val="18"/>
                <w:szCs w:val="20"/>
              </w:rPr>
              <w:t xml:space="preserve">г. </w:t>
            </w:r>
            <w:r w:rsidR="00FE2B56">
              <w:rPr>
                <w:rFonts w:asciiTheme="majorHAnsi" w:hAnsiTheme="majorHAnsi" w:cstheme="majorHAnsi"/>
                <w:bCs/>
                <w:sz w:val="18"/>
                <w:szCs w:val="20"/>
              </w:rPr>
              <w:t>Алексин</w:t>
            </w:r>
            <w:r w:rsidR="00E57C6B">
              <w:rPr>
                <w:rFonts w:asciiTheme="majorHAnsi" w:hAnsiTheme="majorHAnsi" w:cstheme="majorHAnsi"/>
                <w:bCs/>
                <w:sz w:val="18"/>
                <w:szCs w:val="20"/>
              </w:rPr>
              <w:t>,</w:t>
            </w:r>
          </w:p>
          <w:p w:rsidR="00FE2B56" w:rsidRPr="00FE2B56" w:rsidRDefault="00E57C6B" w:rsidP="00FE2B56">
            <w:pPr>
              <w:spacing w:after="0" w:line="240" w:lineRule="auto"/>
              <w:jc w:val="center"/>
              <w:rPr>
                <w:rFonts w:asciiTheme="majorHAnsi" w:hAnsiTheme="majorHAnsi" w:cstheme="majorHAnsi"/>
                <w:bCs/>
                <w:sz w:val="18"/>
                <w:szCs w:val="20"/>
              </w:rPr>
            </w:pPr>
            <w:r>
              <w:rPr>
                <w:rFonts w:asciiTheme="majorHAnsi" w:hAnsiTheme="majorHAnsi" w:cstheme="majorHAnsi"/>
                <w:bCs/>
                <w:sz w:val="18"/>
                <w:szCs w:val="20"/>
              </w:rPr>
              <w:t xml:space="preserve"> ул.</w:t>
            </w:r>
            <w:r w:rsidR="00FE2B56">
              <w:rPr>
                <w:rFonts w:asciiTheme="majorHAnsi" w:hAnsiTheme="majorHAnsi" w:cstheme="majorHAnsi"/>
                <w:bCs/>
                <w:sz w:val="18"/>
                <w:szCs w:val="20"/>
              </w:rPr>
              <w:t>Матросова д.19</w:t>
            </w:r>
          </w:p>
        </w:tc>
        <w:tc>
          <w:tcPr>
            <w:tcW w:w="1061" w:type="pct"/>
            <w:shd w:val="clear" w:color="auto" w:fill="auto"/>
            <w:vAlign w:val="center"/>
          </w:tcPr>
          <w:p w:rsidR="00E57C6B" w:rsidRDefault="00AA0AAD" w:rsidP="00FF616D">
            <w:pPr>
              <w:spacing w:after="0" w:line="240" w:lineRule="auto"/>
              <w:ind w:right="-124"/>
              <w:rPr>
                <w:rFonts w:asciiTheme="majorHAnsi" w:hAnsiTheme="majorHAnsi" w:cstheme="majorHAnsi"/>
                <w:sz w:val="18"/>
                <w:szCs w:val="20"/>
              </w:rPr>
            </w:pPr>
            <w:r>
              <w:rPr>
                <w:rFonts w:asciiTheme="majorHAnsi" w:hAnsiTheme="majorHAnsi" w:cstheme="majorHAnsi"/>
                <w:sz w:val="18"/>
                <w:szCs w:val="20"/>
              </w:rPr>
              <w:t>с</w:t>
            </w:r>
            <w:r w:rsidR="000A5A16" w:rsidRPr="00842672">
              <w:rPr>
                <w:rFonts w:asciiTheme="majorHAnsi" w:hAnsiTheme="majorHAnsi" w:cstheme="majorHAnsi"/>
                <w:sz w:val="18"/>
                <w:szCs w:val="20"/>
              </w:rPr>
              <w:t>бор, транспортиров</w:t>
            </w:r>
            <w:r w:rsidR="00FF616D">
              <w:rPr>
                <w:rFonts w:asciiTheme="majorHAnsi" w:hAnsiTheme="majorHAnsi" w:cstheme="majorHAnsi"/>
                <w:sz w:val="18"/>
                <w:szCs w:val="20"/>
              </w:rPr>
              <w:t>ка</w:t>
            </w:r>
          </w:p>
          <w:p w:rsidR="000A5A16" w:rsidRPr="00842672" w:rsidRDefault="000A5A16" w:rsidP="00FF616D">
            <w:pPr>
              <w:spacing w:after="0" w:line="240" w:lineRule="auto"/>
              <w:ind w:right="-124"/>
              <w:rPr>
                <w:rFonts w:asciiTheme="majorHAnsi" w:hAnsiTheme="majorHAnsi" w:cstheme="majorHAnsi"/>
                <w:b/>
                <w:bCs/>
                <w:sz w:val="18"/>
                <w:szCs w:val="20"/>
              </w:rPr>
            </w:pPr>
            <w:r w:rsidRPr="00842672">
              <w:rPr>
                <w:rFonts w:asciiTheme="majorHAnsi" w:hAnsiTheme="majorHAnsi" w:cstheme="majorHAnsi"/>
                <w:sz w:val="18"/>
                <w:szCs w:val="20"/>
              </w:rPr>
              <w:t>и очистка сточных вод</w:t>
            </w:r>
          </w:p>
        </w:tc>
        <w:tc>
          <w:tcPr>
            <w:tcW w:w="1455" w:type="pct"/>
            <w:shd w:val="clear" w:color="auto" w:fill="auto"/>
            <w:vAlign w:val="center"/>
          </w:tcPr>
          <w:p w:rsidR="000A5A16" w:rsidRPr="00842672" w:rsidRDefault="000A5A16" w:rsidP="00FF616D">
            <w:pPr>
              <w:spacing w:after="0" w:line="240" w:lineRule="auto"/>
              <w:ind w:left="-198" w:right="-107"/>
              <w:jc w:val="center"/>
              <w:rPr>
                <w:rFonts w:asciiTheme="majorHAnsi" w:hAnsiTheme="majorHAnsi" w:cstheme="majorHAnsi"/>
                <w:sz w:val="18"/>
                <w:szCs w:val="20"/>
              </w:rPr>
            </w:pPr>
            <w:r w:rsidRPr="00842672">
              <w:rPr>
                <w:rFonts w:asciiTheme="majorHAnsi" w:hAnsiTheme="majorHAnsi" w:cstheme="majorHAnsi"/>
                <w:sz w:val="18"/>
                <w:szCs w:val="20"/>
              </w:rPr>
              <w:t xml:space="preserve">на праве хозяйственного ведения арендованного муниципального </w:t>
            </w:r>
            <w:r w:rsidR="00300926" w:rsidRPr="00842672">
              <w:rPr>
                <w:rFonts w:asciiTheme="majorHAnsi" w:hAnsiTheme="majorHAnsi" w:cstheme="majorHAnsi"/>
                <w:sz w:val="18"/>
                <w:szCs w:val="20"/>
              </w:rPr>
              <w:t>имущества</w:t>
            </w:r>
          </w:p>
        </w:tc>
      </w:tr>
      <w:tr w:rsidR="00742A21" w:rsidRPr="00842672" w:rsidTr="000F44DF">
        <w:trPr>
          <w:trHeight w:val="20"/>
          <w:jc w:val="center"/>
        </w:trPr>
        <w:tc>
          <w:tcPr>
            <w:tcW w:w="201" w:type="pct"/>
            <w:shd w:val="clear" w:color="auto" w:fill="auto"/>
            <w:vAlign w:val="center"/>
          </w:tcPr>
          <w:p w:rsidR="00742A21" w:rsidRPr="00842672" w:rsidRDefault="00742A21" w:rsidP="003851F6">
            <w:pPr>
              <w:spacing w:after="0" w:line="240" w:lineRule="auto"/>
              <w:ind w:left="-108" w:right="-107"/>
              <w:jc w:val="center"/>
              <w:rPr>
                <w:rFonts w:asciiTheme="majorHAnsi" w:hAnsiTheme="majorHAnsi" w:cstheme="majorHAnsi"/>
                <w:bCs/>
                <w:sz w:val="18"/>
                <w:szCs w:val="20"/>
              </w:rPr>
            </w:pPr>
            <w:r>
              <w:rPr>
                <w:rFonts w:asciiTheme="majorHAnsi" w:hAnsiTheme="majorHAnsi" w:cstheme="majorHAnsi"/>
                <w:bCs/>
                <w:sz w:val="18"/>
                <w:szCs w:val="20"/>
              </w:rPr>
              <w:t>2</w:t>
            </w:r>
          </w:p>
        </w:tc>
        <w:tc>
          <w:tcPr>
            <w:tcW w:w="1359" w:type="pct"/>
            <w:shd w:val="clear" w:color="auto" w:fill="auto"/>
            <w:vAlign w:val="center"/>
          </w:tcPr>
          <w:p w:rsidR="00742A21" w:rsidRDefault="00742A21" w:rsidP="00842672">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МКП «Алексинский районный центр коммунального обслуживания»</w:t>
            </w:r>
          </w:p>
        </w:tc>
        <w:tc>
          <w:tcPr>
            <w:tcW w:w="924" w:type="pct"/>
            <w:shd w:val="clear" w:color="auto" w:fill="auto"/>
            <w:vAlign w:val="center"/>
          </w:tcPr>
          <w:p w:rsidR="00FE2B56" w:rsidRDefault="00742A21" w:rsidP="00E57C6B">
            <w:pPr>
              <w:spacing w:after="0" w:line="240" w:lineRule="auto"/>
              <w:ind w:firstLine="141"/>
              <w:jc w:val="center"/>
              <w:rPr>
                <w:rFonts w:asciiTheme="majorHAnsi" w:hAnsiTheme="majorHAnsi" w:cstheme="majorHAnsi"/>
                <w:bCs/>
                <w:sz w:val="18"/>
                <w:szCs w:val="20"/>
              </w:rPr>
            </w:pPr>
            <w:r>
              <w:rPr>
                <w:rFonts w:asciiTheme="majorHAnsi" w:hAnsiTheme="majorHAnsi" w:cstheme="majorHAnsi"/>
                <w:bCs/>
                <w:sz w:val="18"/>
                <w:szCs w:val="20"/>
              </w:rPr>
              <w:t xml:space="preserve">г. Алексин, </w:t>
            </w:r>
          </w:p>
          <w:p w:rsidR="00742A21" w:rsidRPr="00842672" w:rsidRDefault="00742A21" w:rsidP="00E57C6B">
            <w:pPr>
              <w:spacing w:after="0" w:line="240" w:lineRule="auto"/>
              <w:ind w:firstLine="141"/>
              <w:jc w:val="center"/>
              <w:rPr>
                <w:rFonts w:asciiTheme="majorHAnsi" w:hAnsiTheme="majorHAnsi" w:cstheme="majorHAnsi"/>
                <w:bCs/>
                <w:sz w:val="18"/>
                <w:szCs w:val="20"/>
              </w:rPr>
            </w:pPr>
            <w:r>
              <w:rPr>
                <w:rFonts w:asciiTheme="majorHAnsi" w:hAnsiTheme="majorHAnsi" w:cstheme="majorHAnsi"/>
                <w:bCs/>
                <w:sz w:val="18"/>
                <w:szCs w:val="20"/>
              </w:rPr>
              <w:t>ул. Баумана, д.5</w:t>
            </w:r>
          </w:p>
        </w:tc>
        <w:tc>
          <w:tcPr>
            <w:tcW w:w="1061" w:type="pct"/>
            <w:shd w:val="clear" w:color="auto" w:fill="auto"/>
            <w:vAlign w:val="center"/>
          </w:tcPr>
          <w:p w:rsidR="00742A21" w:rsidRPr="00842672" w:rsidRDefault="003C6378" w:rsidP="003C6378">
            <w:pPr>
              <w:spacing w:after="0" w:line="240" w:lineRule="auto"/>
              <w:ind w:right="-124"/>
              <w:rPr>
                <w:rFonts w:asciiTheme="majorHAnsi" w:hAnsiTheme="majorHAnsi" w:cstheme="majorHAnsi"/>
                <w:sz w:val="18"/>
                <w:szCs w:val="20"/>
              </w:rPr>
            </w:pPr>
            <w:r>
              <w:rPr>
                <w:rFonts w:asciiTheme="majorHAnsi" w:hAnsiTheme="majorHAnsi" w:cstheme="majorHAnsi"/>
                <w:sz w:val="18"/>
                <w:szCs w:val="20"/>
              </w:rPr>
              <w:t>с</w:t>
            </w:r>
            <w:r w:rsidR="00AA0AAD">
              <w:rPr>
                <w:rFonts w:asciiTheme="majorHAnsi" w:hAnsiTheme="majorHAnsi" w:cstheme="majorHAnsi"/>
                <w:sz w:val="18"/>
                <w:szCs w:val="20"/>
              </w:rPr>
              <w:t>бор</w:t>
            </w:r>
            <w:r>
              <w:rPr>
                <w:rFonts w:asciiTheme="majorHAnsi" w:hAnsiTheme="majorHAnsi" w:cstheme="majorHAnsi"/>
                <w:sz w:val="18"/>
                <w:szCs w:val="20"/>
              </w:rPr>
              <w:t xml:space="preserve"> и </w:t>
            </w:r>
            <w:r w:rsidR="00742A21">
              <w:rPr>
                <w:rFonts w:asciiTheme="majorHAnsi" w:hAnsiTheme="majorHAnsi" w:cstheme="majorHAnsi"/>
                <w:sz w:val="18"/>
                <w:szCs w:val="20"/>
              </w:rPr>
              <w:t>транспортировка сточных вод</w:t>
            </w:r>
            <w:r>
              <w:rPr>
                <w:rFonts w:asciiTheme="majorHAnsi" w:hAnsiTheme="majorHAnsi" w:cstheme="majorHAnsi"/>
                <w:sz w:val="18"/>
                <w:szCs w:val="20"/>
              </w:rPr>
              <w:t xml:space="preserve"> без очистки на рельеф местности</w:t>
            </w:r>
          </w:p>
        </w:tc>
        <w:tc>
          <w:tcPr>
            <w:tcW w:w="1455" w:type="pct"/>
            <w:shd w:val="clear" w:color="auto" w:fill="auto"/>
            <w:vAlign w:val="center"/>
          </w:tcPr>
          <w:p w:rsidR="00742A21" w:rsidRPr="00842672" w:rsidRDefault="00742A21" w:rsidP="00FF616D">
            <w:pPr>
              <w:spacing w:after="0" w:line="240" w:lineRule="auto"/>
              <w:ind w:left="-198" w:right="-107"/>
              <w:jc w:val="center"/>
              <w:rPr>
                <w:rFonts w:asciiTheme="majorHAnsi" w:hAnsiTheme="majorHAnsi" w:cstheme="majorHAnsi"/>
                <w:sz w:val="18"/>
                <w:szCs w:val="20"/>
              </w:rPr>
            </w:pPr>
            <w:r w:rsidRPr="00842672">
              <w:rPr>
                <w:rFonts w:asciiTheme="majorHAnsi" w:hAnsiTheme="majorHAnsi" w:cstheme="majorHAnsi"/>
                <w:sz w:val="18"/>
                <w:szCs w:val="20"/>
              </w:rPr>
              <w:t>на праве хозяйственного ведения арендованного муниципального имущества</w:t>
            </w:r>
          </w:p>
        </w:tc>
      </w:tr>
      <w:tr w:rsidR="003C6378" w:rsidRPr="00842672" w:rsidTr="000F44DF">
        <w:trPr>
          <w:trHeight w:val="20"/>
          <w:jc w:val="center"/>
        </w:trPr>
        <w:tc>
          <w:tcPr>
            <w:tcW w:w="201" w:type="pct"/>
            <w:shd w:val="clear" w:color="auto" w:fill="auto"/>
            <w:vAlign w:val="center"/>
          </w:tcPr>
          <w:p w:rsidR="003C6378" w:rsidRDefault="003C6378" w:rsidP="003851F6">
            <w:pPr>
              <w:spacing w:after="0" w:line="240" w:lineRule="auto"/>
              <w:ind w:left="-108" w:right="-107"/>
              <w:jc w:val="center"/>
              <w:rPr>
                <w:rFonts w:asciiTheme="majorHAnsi" w:hAnsiTheme="majorHAnsi" w:cstheme="majorHAnsi"/>
                <w:bCs/>
                <w:sz w:val="18"/>
                <w:szCs w:val="20"/>
              </w:rPr>
            </w:pPr>
            <w:r>
              <w:rPr>
                <w:rFonts w:asciiTheme="majorHAnsi" w:hAnsiTheme="majorHAnsi" w:cstheme="majorHAnsi"/>
                <w:bCs/>
                <w:sz w:val="18"/>
                <w:szCs w:val="20"/>
              </w:rPr>
              <w:t>3</w:t>
            </w:r>
          </w:p>
        </w:tc>
        <w:tc>
          <w:tcPr>
            <w:tcW w:w="1359" w:type="pct"/>
            <w:shd w:val="clear" w:color="auto" w:fill="auto"/>
            <w:vAlign w:val="center"/>
          </w:tcPr>
          <w:p w:rsidR="003C6378" w:rsidRDefault="000521A3" w:rsidP="000521A3">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ГОУ СПО ТО</w:t>
            </w:r>
            <w:r w:rsidR="003C6378">
              <w:rPr>
                <w:rFonts w:asciiTheme="majorHAnsi" w:hAnsiTheme="majorHAnsi" w:cstheme="majorHAnsi"/>
                <w:sz w:val="18"/>
                <w:szCs w:val="20"/>
              </w:rPr>
              <w:t xml:space="preserve"> «А</w:t>
            </w:r>
            <w:r>
              <w:rPr>
                <w:rFonts w:asciiTheme="majorHAnsi" w:hAnsiTheme="majorHAnsi" w:cstheme="majorHAnsi"/>
                <w:sz w:val="18"/>
                <w:szCs w:val="20"/>
              </w:rPr>
              <w:t>лексинский гидрометеорологический техникум</w:t>
            </w:r>
            <w:r w:rsidR="003C6378">
              <w:rPr>
                <w:rFonts w:asciiTheme="majorHAnsi" w:hAnsiTheme="majorHAnsi" w:cstheme="majorHAnsi"/>
                <w:sz w:val="18"/>
                <w:szCs w:val="20"/>
              </w:rPr>
              <w:t>»</w:t>
            </w:r>
          </w:p>
        </w:tc>
        <w:tc>
          <w:tcPr>
            <w:tcW w:w="924" w:type="pct"/>
            <w:shd w:val="clear" w:color="auto" w:fill="auto"/>
            <w:vAlign w:val="center"/>
          </w:tcPr>
          <w:p w:rsidR="003C6378" w:rsidRDefault="003C6378" w:rsidP="00E57C6B">
            <w:pPr>
              <w:spacing w:after="0" w:line="240" w:lineRule="auto"/>
              <w:ind w:firstLine="141"/>
              <w:jc w:val="center"/>
              <w:rPr>
                <w:rFonts w:asciiTheme="majorHAnsi" w:hAnsiTheme="majorHAnsi" w:cstheme="majorHAnsi"/>
                <w:bCs/>
                <w:sz w:val="18"/>
                <w:szCs w:val="20"/>
              </w:rPr>
            </w:pPr>
            <w:r>
              <w:rPr>
                <w:rFonts w:asciiTheme="majorHAnsi" w:hAnsiTheme="majorHAnsi" w:cstheme="majorHAnsi"/>
                <w:bCs/>
                <w:sz w:val="18"/>
                <w:szCs w:val="20"/>
              </w:rPr>
              <w:t>п. Колосово</w:t>
            </w:r>
          </w:p>
        </w:tc>
        <w:tc>
          <w:tcPr>
            <w:tcW w:w="1061" w:type="pct"/>
            <w:shd w:val="clear" w:color="auto" w:fill="auto"/>
            <w:vAlign w:val="center"/>
          </w:tcPr>
          <w:p w:rsidR="003C6378" w:rsidRDefault="003C6378" w:rsidP="003C6378">
            <w:pPr>
              <w:spacing w:after="0" w:line="240" w:lineRule="auto"/>
              <w:ind w:right="-42"/>
              <w:rPr>
                <w:rFonts w:asciiTheme="majorHAnsi" w:hAnsiTheme="majorHAnsi" w:cstheme="majorHAnsi"/>
                <w:sz w:val="18"/>
                <w:szCs w:val="20"/>
              </w:rPr>
            </w:pPr>
            <w:r>
              <w:rPr>
                <w:rFonts w:asciiTheme="majorHAnsi" w:hAnsiTheme="majorHAnsi" w:cstheme="majorHAnsi"/>
                <w:sz w:val="18"/>
                <w:szCs w:val="20"/>
              </w:rPr>
              <w:t>транспортировка сточных вод без очистки на рельеф местности</w:t>
            </w:r>
          </w:p>
        </w:tc>
        <w:tc>
          <w:tcPr>
            <w:tcW w:w="1455" w:type="pct"/>
            <w:shd w:val="clear" w:color="auto" w:fill="auto"/>
            <w:vAlign w:val="center"/>
          </w:tcPr>
          <w:p w:rsidR="003C6378" w:rsidRPr="00842672" w:rsidRDefault="003C6378" w:rsidP="00B0272E">
            <w:pPr>
              <w:spacing w:after="0" w:line="240" w:lineRule="auto"/>
              <w:ind w:left="-32"/>
              <w:jc w:val="center"/>
              <w:rPr>
                <w:rFonts w:asciiTheme="majorHAnsi" w:hAnsiTheme="majorHAnsi" w:cstheme="majorHAnsi"/>
                <w:sz w:val="18"/>
                <w:szCs w:val="20"/>
              </w:rPr>
            </w:pPr>
            <w:r>
              <w:rPr>
                <w:rFonts w:asciiTheme="majorHAnsi" w:hAnsiTheme="majorHAnsi" w:cstheme="majorHAnsi"/>
                <w:sz w:val="18"/>
                <w:szCs w:val="20"/>
              </w:rPr>
              <w:t>н</w:t>
            </w:r>
            <w:r w:rsidR="00B0272E">
              <w:rPr>
                <w:rFonts w:asciiTheme="majorHAnsi" w:hAnsiTheme="majorHAnsi" w:cstheme="majorHAnsi"/>
                <w:sz w:val="18"/>
                <w:szCs w:val="20"/>
              </w:rPr>
              <w:t>а праве оперативного управления</w:t>
            </w:r>
            <w:r>
              <w:rPr>
                <w:rFonts w:asciiTheme="majorHAnsi" w:hAnsiTheme="majorHAnsi" w:cstheme="majorHAnsi"/>
                <w:sz w:val="18"/>
                <w:szCs w:val="20"/>
              </w:rPr>
              <w:t xml:space="preserve"> имуществ</w:t>
            </w:r>
            <w:r w:rsidR="00B0272E">
              <w:rPr>
                <w:rFonts w:asciiTheme="majorHAnsi" w:hAnsiTheme="majorHAnsi" w:cstheme="majorHAnsi"/>
                <w:sz w:val="18"/>
                <w:szCs w:val="20"/>
              </w:rPr>
              <w:t>ом,</w:t>
            </w:r>
            <w:r>
              <w:rPr>
                <w:rFonts w:asciiTheme="majorHAnsi" w:hAnsiTheme="majorHAnsi" w:cstheme="majorHAnsi"/>
                <w:sz w:val="18"/>
                <w:szCs w:val="20"/>
              </w:rPr>
              <w:t xml:space="preserve"> находящ</w:t>
            </w:r>
            <w:r w:rsidR="00B0272E">
              <w:rPr>
                <w:rFonts w:asciiTheme="majorHAnsi" w:hAnsiTheme="majorHAnsi" w:cstheme="majorHAnsi"/>
                <w:sz w:val="18"/>
                <w:szCs w:val="20"/>
              </w:rPr>
              <w:t>имся</w:t>
            </w:r>
            <w:r>
              <w:rPr>
                <w:rFonts w:asciiTheme="majorHAnsi" w:hAnsiTheme="majorHAnsi" w:cstheme="majorHAnsi"/>
                <w:sz w:val="18"/>
                <w:szCs w:val="20"/>
              </w:rPr>
              <w:t xml:space="preserve"> в федеральной собственности</w:t>
            </w:r>
          </w:p>
        </w:tc>
      </w:tr>
      <w:tr w:rsidR="000521A3" w:rsidRPr="00842672" w:rsidTr="000F44DF">
        <w:trPr>
          <w:trHeight w:val="20"/>
          <w:jc w:val="center"/>
        </w:trPr>
        <w:tc>
          <w:tcPr>
            <w:tcW w:w="201" w:type="pct"/>
            <w:shd w:val="clear" w:color="auto" w:fill="auto"/>
            <w:vAlign w:val="center"/>
          </w:tcPr>
          <w:p w:rsidR="000521A3" w:rsidRDefault="000521A3" w:rsidP="003851F6">
            <w:pPr>
              <w:spacing w:after="0" w:line="240" w:lineRule="auto"/>
              <w:ind w:left="-108" w:right="-107"/>
              <w:jc w:val="center"/>
              <w:rPr>
                <w:rFonts w:asciiTheme="majorHAnsi" w:hAnsiTheme="majorHAnsi" w:cstheme="majorHAnsi"/>
                <w:bCs/>
                <w:sz w:val="18"/>
                <w:szCs w:val="20"/>
              </w:rPr>
            </w:pPr>
            <w:r>
              <w:rPr>
                <w:rFonts w:asciiTheme="majorHAnsi" w:hAnsiTheme="majorHAnsi" w:cstheme="majorHAnsi"/>
                <w:bCs/>
                <w:sz w:val="18"/>
                <w:szCs w:val="20"/>
              </w:rPr>
              <w:t>4</w:t>
            </w:r>
          </w:p>
        </w:tc>
        <w:tc>
          <w:tcPr>
            <w:tcW w:w="1359" w:type="pct"/>
            <w:shd w:val="clear" w:color="auto" w:fill="auto"/>
            <w:vAlign w:val="center"/>
          </w:tcPr>
          <w:p w:rsidR="006355A4" w:rsidRDefault="000521A3" w:rsidP="003C6378">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 xml:space="preserve">ООО </w:t>
            </w:r>
            <w:r w:rsidR="006355A4">
              <w:rPr>
                <w:rFonts w:asciiTheme="majorHAnsi" w:hAnsiTheme="majorHAnsi" w:cstheme="majorHAnsi"/>
                <w:sz w:val="18"/>
                <w:szCs w:val="20"/>
              </w:rPr>
              <w:t xml:space="preserve">Санаторий (курорт) </w:t>
            </w:r>
          </w:p>
          <w:p w:rsidR="000521A3" w:rsidRDefault="000521A3" w:rsidP="003C6378">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«Алексин-Бор»</w:t>
            </w:r>
          </w:p>
        </w:tc>
        <w:tc>
          <w:tcPr>
            <w:tcW w:w="924" w:type="pct"/>
            <w:shd w:val="clear" w:color="auto" w:fill="auto"/>
            <w:vAlign w:val="center"/>
          </w:tcPr>
          <w:p w:rsidR="000521A3" w:rsidRDefault="006355A4" w:rsidP="000A46CD">
            <w:pPr>
              <w:spacing w:after="0" w:line="240" w:lineRule="auto"/>
              <w:jc w:val="center"/>
              <w:rPr>
                <w:rFonts w:asciiTheme="majorHAnsi" w:hAnsiTheme="majorHAnsi" w:cstheme="majorHAnsi"/>
                <w:bCs/>
                <w:sz w:val="18"/>
                <w:szCs w:val="20"/>
              </w:rPr>
            </w:pPr>
            <w:r>
              <w:rPr>
                <w:rFonts w:asciiTheme="majorHAnsi" w:hAnsiTheme="majorHAnsi" w:cstheme="majorHAnsi"/>
                <w:bCs/>
                <w:sz w:val="18"/>
                <w:szCs w:val="20"/>
              </w:rPr>
              <w:t>г. Алексин, мкр. Бор</w:t>
            </w:r>
          </w:p>
        </w:tc>
        <w:tc>
          <w:tcPr>
            <w:tcW w:w="1061" w:type="pct"/>
            <w:shd w:val="clear" w:color="auto" w:fill="auto"/>
            <w:vAlign w:val="center"/>
          </w:tcPr>
          <w:p w:rsidR="000521A3" w:rsidRDefault="000521A3" w:rsidP="003C6378">
            <w:pPr>
              <w:spacing w:after="0" w:line="240" w:lineRule="auto"/>
              <w:ind w:right="-42"/>
              <w:rPr>
                <w:rFonts w:asciiTheme="majorHAnsi" w:hAnsiTheme="majorHAnsi" w:cstheme="majorHAnsi"/>
                <w:sz w:val="18"/>
                <w:szCs w:val="20"/>
              </w:rPr>
            </w:pPr>
            <w:r>
              <w:rPr>
                <w:rFonts w:asciiTheme="majorHAnsi" w:hAnsiTheme="majorHAnsi" w:cstheme="majorHAnsi"/>
                <w:sz w:val="18"/>
                <w:szCs w:val="20"/>
              </w:rPr>
              <w:t>сбор и транспортировка сточных вод</w:t>
            </w:r>
          </w:p>
        </w:tc>
        <w:tc>
          <w:tcPr>
            <w:tcW w:w="1455" w:type="pct"/>
            <w:shd w:val="clear" w:color="auto" w:fill="auto"/>
            <w:vAlign w:val="center"/>
          </w:tcPr>
          <w:p w:rsidR="000521A3" w:rsidRDefault="000521A3" w:rsidP="003C6378">
            <w:pPr>
              <w:spacing w:after="0" w:line="240" w:lineRule="auto"/>
              <w:ind w:left="-32"/>
              <w:jc w:val="center"/>
              <w:rPr>
                <w:rFonts w:asciiTheme="majorHAnsi" w:hAnsiTheme="majorHAnsi" w:cstheme="majorHAnsi"/>
                <w:sz w:val="18"/>
                <w:szCs w:val="20"/>
              </w:rPr>
            </w:pPr>
            <w:r w:rsidRPr="00842672">
              <w:rPr>
                <w:rFonts w:asciiTheme="majorHAnsi" w:hAnsiTheme="majorHAnsi" w:cstheme="majorHAnsi"/>
                <w:sz w:val="18"/>
                <w:szCs w:val="20"/>
              </w:rPr>
              <w:t>на праве хозяйственного ведения арендованного муниципального имущества</w:t>
            </w:r>
          </w:p>
        </w:tc>
      </w:tr>
    </w:tbl>
    <w:p w:rsidR="00622788" w:rsidRPr="00262578" w:rsidRDefault="00622788" w:rsidP="00262578">
      <w:pPr>
        <w:spacing w:after="0"/>
        <w:jc w:val="both"/>
        <w:rPr>
          <w:rFonts w:asciiTheme="majorHAnsi" w:hAnsiTheme="majorHAnsi" w:cstheme="majorHAnsi"/>
          <w:sz w:val="24"/>
          <w:szCs w:val="24"/>
        </w:rPr>
      </w:pPr>
    </w:p>
    <w:p w:rsidR="00622788" w:rsidRPr="001F2323" w:rsidRDefault="00622788" w:rsidP="00E57C6B">
      <w:pPr>
        <w:pStyle w:val="af0"/>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          Понятие зоны эксплуатационной ответственности предприятия определено Постановлением Правительства Российской Федерации от 05.09.2013 №782 «О схемах водоснабжения и водоотведения»:             </w:t>
      </w:r>
    </w:p>
    <w:p w:rsidR="00622788" w:rsidRPr="001F2323" w:rsidRDefault="00622788" w:rsidP="00E57C6B">
      <w:pPr>
        <w:pStyle w:val="af0"/>
        <w:spacing w:before="60" w:line="276" w:lineRule="auto"/>
        <w:ind w:left="0"/>
        <w:jc w:val="both"/>
        <w:rPr>
          <w:rFonts w:asciiTheme="majorHAnsi" w:hAnsiTheme="majorHAnsi" w:cstheme="majorHAnsi"/>
          <w:sz w:val="24"/>
          <w:szCs w:val="24"/>
        </w:rPr>
      </w:pPr>
      <w:r w:rsidRPr="001F2323">
        <w:rPr>
          <w:rFonts w:asciiTheme="majorHAnsi" w:hAnsiTheme="majorHAnsi" w:cstheme="majorHAnsi"/>
          <w:b/>
          <w:i/>
          <w:sz w:val="24"/>
          <w:szCs w:val="24"/>
        </w:rPr>
        <w:t xml:space="preserve">          - Эксплуатационная зона</w:t>
      </w:r>
      <w:r w:rsidRPr="001F2323">
        <w:rPr>
          <w:rFonts w:asciiTheme="majorHAnsi" w:hAnsiTheme="majorHAnsi" w:cstheme="majorHAnsi"/>
          <w:sz w:val="24"/>
          <w:szCs w:val="24"/>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rsidR="00622788" w:rsidRPr="001F2323" w:rsidRDefault="00300926" w:rsidP="00E57C6B">
      <w:pPr>
        <w:pStyle w:val="af0"/>
        <w:spacing w:after="0" w:line="276" w:lineRule="auto"/>
        <w:ind w:left="0"/>
        <w:jc w:val="both"/>
        <w:rPr>
          <w:rFonts w:asciiTheme="majorHAnsi" w:hAnsiTheme="majorHAnsi" w:cstheme="majorHAnsi"/>
          <w:sz w:val="24"/>
          <w:szCs w:val="24"/>
        </w:rPr>
      </w:pPr>
      <w:r>
        <w:rPr>
          <w:rFonts w:asciiTheme="majorHAnsi" w:hAnsiTheme="majorHAnsi" w:cstheme="majorHAnsi"/>
          <w:sz w:val="24"/>
          <w:szCs w:val="24"/>
        </w:rPr>
        <w:t>В</w:t>
      </w:r>
      <w:r w:rsidR="00BE1E54">
        <w:rPr>
          <w:rFonts w:asciiTheme="majorHAnsi" w:hAnsiTheme="majorHAnsi" w:cstheme="majorHAnsi"/>
          <w:sz w:val="24"/>
          <w:szCs w:val="24"/>
        </w:rPr>
        <w:t xml:space="preserve"> Алексинскомгородском округе </w:t>
      </w:r>
      <w:r w:rsidR="00622788" w:rsidRPr="001F2323">
        <w:rPr>
          <w:rFonts w:asciiTheme="majorHAnsi" w:hAnsiTheme="majorHAnsi" w:cstheme="majorHAnsi"/>
          <w:sz w:val="24"/>
          <w:szCs w:val="24"/>
        </w:rPr>
        <w:t>организован</w:t>
      </w:r>
      <w:r w:rsidR="00BE1E54">
        <w:rPr>
          <w:rFonts w:asciiTheme="majorHAnsi" w:hAnsiTheme="majorHAnsi" w:cstheme="majorHAnsi"/>
          <w:sz w:val="24"/>
          <w:szCs w:val="24"/>
        </w:rPr>
        <w:t>о</w:t>
      </w:r>
      <w:r w:rsidR="00BE1E54" w:rsidRPr="00ED158A">
        <w:rPr>
          <w:rFonts w:asciiTheme="majorHAnsi" w:hAnsiTheme="majorHAnsi" w:cstheme="majorHAnsi"/>
          <w:sz w:val="24"/>
          <w:szCs w:val="24"/>
        </w:rPr>
        <w:t>две</w:t>
      </w:r>
      <w:r w:rsidR="00622788" w:rsidRPr="001F2323">
        <w:rPr>
          <w:rFonts w:asciiTheme="majorHAnsi" w:hAnsiTheme="majorHAnsi" w:cstheme="majorHAnsi"/>
          <w:sz w:val="24"/>
          <w:szCs w:val="24"/>
        </w:rPr>
        <w:t xml:space="preserve"> зон</w:t>
      </w:r>
      <w:r w:rsidR="00BE1E54">
        <w:rPr>
          <w:rFonts w:asciiTheme="majorHAnsi" w:hAnsiTheme="majorHAnsi" w:cstheme="majorHAnsi"/>
          <w:sz w:val="24"/>
          <w:szCs w:val="24"/>
        </w:rPr>
        <w:t>ы</w:t>
      </w:r>
      <w:r w:rsidR="00622788" w:rsidRPr="001F2323">
        <w:rPr>
          <w:rFonts w:asciiTheme="majorHAnsi" w:hAnsiTheme="majorHAnsi" w:cstheme="majorHAnsi"/>
          <w:sz w:val="24"/>
          <w:szCs w:val="24"/>
        </w:rPr>
        <w:t>эксплуатационной ответственности РСО осуществляющих сбор, транспортировку и очистку канализационных стоков, охватывающ</w:t>
      </w:r>
      <w:r w:rsidR="00B143EE">
        <w:rPr>
          <w:rFonts w:asciiTheme="majorHAnsi" w:hAnsiTheme="majorHAnsi" w:cstheme="majorHAnsi"/>
          <w:sz w:val="24"/>
          <w:szCs w:val="24"/>
        </w:rPr>
        <w:t>их</w:t>
      </w:r>
      <w:r w:rsidR="00622788" w:rsidRPr="001F2323">
        <w:rPr>
          <w:rFonts w:asciiTheme="majorHAnsi" w:hAnsiTheme="majorHAnsi" w:cstheme="majorHAnsi"/>
          <w:sz w:val="24"/>
          <w:szCs w:val="24"/>
        </w:rPr>
        <w:t xml:space="preserve"> терр</w:t>
      </w:r>
      <w:r w:rsidR="00E57C6B">
        <w:rPr>
          <w:rFonts w:asciiTheme="majorHAnsi" w:hAnsiTheme="majorHAnsi" w:cstheme="majorHAnsi"/>
          <w:sz w:val="24"/>
          <w:szCs w:val="24"/>
        </w:rPr>
        <w:t xml:space="preserve">итории, приведенные в таблице </w:t>
      </w:r>
      <w:r>
        <w:rPr>
          <w:rFonts w:asciiTheme="majorHAnsi" w:hAnsiTheme="majorHAnsi" w:cstheme="majorHAnsi"/>
          <w:sz w:val="24"/>
          <w:szCs w:val="24"/>
        </w:rPr>
        <w:t>1.</w:t>
      </w:r>
      <w:r w:rsidR="00622788" w:rsidRPr="001F2323">
        <w:rPr>
          <w:rFonts w:asciiTheme="majorHAnsi" w:hAnsiTheme="majorHAnsi" w:cstheme="majorHAnsi"/>
          <w:sz w:val="24"/>
          <w:szCs w:val="24"/>
        </w:rPr>
        <w:t xml:space="preserve">2. </w:t>
      </w:r>
    </w:p>
    <w:p w:rsidR="00FB34F3" w:rsidRPr="00BE1E54" w:rsidRDefault="007460C0" w:rsidP="00E4391D">
      <w:pPr>
        <w:pStyle w:val="ad"/>
        <w:keepNext/>
        <w:spacing w:before="240" w:after="0"/>
        <w:jc w:val="both"/>
        <w:rPr>
          <w:rFonts w:asciiTheme="majorHAnsi" w:hAnsiTheme="majorHAnsi" w:cstheme="majorHAnsi"/>
          <w:b w:val="0"/>
          <w:color w:val="auto"/>
          <w:sz w:val="24"/>
          <w:szCs w:val="24"/>
        </w:rPr>
      </w:pPr>
      <w:r w:rsidRPr="00BE1E54">
        <w:rPr>
          <w:rFonts w:asciiTheme="majorHAnsi" w:hAnsiTheme="majorHAnsi" w:cstheme="majorHAnsi"/>
          <w:color w:val="auto"/>
          <w:sz w:val="24"/>
          <w:szCs w:val="24"/>
        </w:rPr>
        <w:t xml:space="preserve">Таблица </w:t>
      </w:r>
      <w:r w:rsidR="00300926" w:rsidRPr="00BE1E54">
        <w:rPr>
          <w:rFonts w:asciiTheme="majorHAnsi" w:hAnsiTheme="majorHAnsi" w:cstheme="majorHAnsi"/>
          <w:noProof/>
          <w:color w:val="auto"/>
          <w:sz w:val="24"/>
          <w:szCs w:val="24"/>
        </w:rPr>
        <w:t xml:space="preserve">1.2– </w:t>
      </w:r>
      <w:r w:rsidR="00622788" w:rsidRPr="00BE1E54">
        <w:rPr>
          <w:rFonts w:asciiTheme="majorHAnsi" w:hAnsiTheme="majorHAnsi" w:cstheme="majorHAnsi"/>
          <w:b w:val="0"/>
          <w:color w:val="auto"/>
          <w:sz w:val="24"/>
          <w:szCs w:val="24"/>
        </w:rPr>
        <w:t>Структура зон эксплуатационной ответственности предприяти</w:t>
      </w:r>
      <w:r w:rsidR="00B143EE" w:rsidRPr="00BE1E54">
        <w:rPr>
          <w:rFonts w:asciiTheme="majorHAnsi" w:hAnsiTheme="majorHAnsi" w:cstheme="majorHAnsi"/>
          <w:b w:val="0"/>
          <w:color w:val="auto"/>
          <w:sz w:val="24"/>
          <w:szCs w:val="24"/>
        </w:rPr>
        <w:t>й</w:t>
      </w:r>
      <w:r w:rsidR="00622788" w:rsidRPr="00BE1E54">
        <w:rPr>
          <w:rFonts w:asciiTheme="majorHAnsi" w:hAnsiTheme="majorHAnsi" w:cstheme="majorHAnsi"/>
          <w:b w:val="0"/>
          <w:color w:val="auto"/>
          <w:sz w:val="24"/>
          <w:szCs w:val="24"/>
        </w:rPr>
        <w:t>, осуществляющ</w:t>
      </w:r>
      <w:r w:rsidR="00B143EE" w:rsidRPr="00BE1E54">
        <w:rPr>
          <w:rFonts w:asciiTheme="majorHAnsi" w:hAnsiTheme="majorHAnsi" w:cstheme="majorHAnsi"/>
          <w:b w:val="0"/>
          <w:color w:val="auto"/>
          <w:sz w:val="24"/>
          <w:szCs w:val="24"/>
        </w:rPr>
        <w:t>их</w:t>
      </w:r>
      <w:r w:rsidR="00622788" w:rsidRPr="00BE1E54">
        <w:rPr>
          <w:rFonts w:asciiTheme="majorHAnsi" w:hAnsiTheme="majorHAnsi" w:cstheme="majorHAnsi"/>
          <w:b w:val="0"/>
          <w:color w:val="auto"/>
          <w:sz w:val="24"/>
          <w:szCs w:val="24"/>
        </w:rPr>
        <w:t xml:space="preserve"> сбор, транспортировку и очистку сточных вод</w:t>
      </w:r>
      <w:r w:rsidR="00200FB7" w:rsidRPr="00BE1E54">
        <w:rPr>
          <w:rFonts w:asciiTheme="majorHAnsi" w:hAnsiTheme="majorHAnsi" w:cstheme="majorHAnsi"/>
          <w:b w:val="0"/>
          <w:color w:val="auto"/>
          <w:sz w:val="24"/>
          <w:szCs w:val="24"/>
        </w:rPr>
        <w:t xml:space="preserve"> централизованной системы водоотведения.</w:t>
      </w:r>
    </w:p>
    <w:tbl>
      <w:tblPr>
        <w:tblW w:w="9970" w:type="dxa"/>
        <w:tblInd w:w="108" w:type="dxa"/>
        <w:tblLook w:val="04A0" w:firstRow="1" w:lastRow="0" w:firstColumn="1" w:lastColumn="0" w:noHBand="0" w:noVBand="1"/>
      </w:tblPr>
      <w:tblGrid>
        <w:gridCol w:w="2576"/>
        <w:gridCol w:w="3118"/>
        <w:gridCol w:w="4276"/>
      </w:tblGrid>
      <w:tr w:rsidR="00BE1E54" w:rsidRPr="00BE1E54" w:rsidTr="004F2102">
        <w:trPr>
          <w:trHeight w:val="20"/>
          <w:tblHeader/>
        </w:trPr>
        <w:tc>
          <w:tcPr>
            <w:tcW w:w="257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E1E54" w:rsidRPr="00BE1E54" w:rsidRDefault="00BE1E54" w:rsidP="00BE1E54">
            <w:pPr>
              <w:spacing w:after="0" w:line="240" w:lineRule="auto"/>
              <w:jc w:val="center"/>
              <w:rPr>
                <w:rFonts w:asciiTheme="majorHAnsi" w:hAnsiTheme="majorHAnsi" w:cstheme="majorHAnsi"/>
                <w:b/>
                <w:bCs/>
                <w:color w:val="000000"/>
                <w:sz w:val="20"/>
                <w:szCs w:val="20"/>
              </w:rPr>
            </w:pPr>
            <w:r w:rsidRPr="00BE1E54">
              <w:rPr>
                <w:rFonts w:asciiTheme="majorHAnsi" w:hAnsiTheme="majorHAnsi" w:cstheme="majorHAnsi"/>
                <w:b/>
                <w:bCs/>
                <w:color w:val="000000"/>
                <w:sz w:val="20"/>
                <w:szCs w:val="20"/>
              </w:rPr>
              <w:t>Наименование</w:t>
            </w:r>
          </w:p>
          <w:p w:rsidR="00BE1E54" w:rsidRPr="00BE1E54" w:rsidRDefault="00BE1E54" w:rsidP="00BE1E54">
            <w:pPr>
              <w:spacing w:after="0" w:line="240" w:lineRule="auto"/>
              <w:jc w:val="center"/>
              <w:rPr>
                <w:rFonts w:asciiTheme="majorHAnsi" w:hAnsiTheme="majorHAnsi" w:cstheme="majorHAnsi"/>
                <w:b/>
                <w:bCs/>
                <w:color w:val="000000"/>
                <w:sz w:val="20"/>
                <w:szCs w:val="20"/>
              </w:rPr>
            </w:pPr>
            <w:r w:rsidRPr="00BE1E54">
              <w:rPr>
                <w:rFonts w:asciiTheme="majorHAnsi" w:hAnsiTheme="majorHAnsi" w:cstheme="majorHAnsi"/>
                <w:b/>
                <w:bCs/>
                <w:color w:val="000000"/>
                <w:sz w:val="20"/>
                <w:szCs w:val="20"/>
              </w:rPr>
              <w:t xml:space="preserve"> эксплуатационной зоны</w:t>
            </w:r>
          </w:p>
        </w:tc>
        <w:tc>
          <w:tcPr>
            <w:tcW w:w="3118" w:type="dxa"/>
            <w:tcBorders>
              <w:top w:val="single" w:sz="4" w:space="0" w:color="auto"/>
              <w:left w:val="nil"/>
              <w:bottom w:val="single" w:sz="4" w:space="0" w:color="auto"/>
              <w:right w:val="single" w:sz="8" w:space="0" w:color="auto"/>
            </w:tcBorders>
            <w:shd w:val="clear" w:color="auto" w:fill="auto"/>
            <w:vAlign w:val="center"/>
            <w:hideMark/>
          </w:tcPr>
          <w:p w:rsidR="00BE1E54" w:rsidRDefault="00BE1E54" w:rsidP="00BE1E54">
            <w:pPr>
              <w:spacing w:after="0" w:line="240" w:lineRule="auto"/>
              <w:jc w:val="center"/>
              <w:rPr>
                <w:rFonts w:asciiTheme="majorHAnsi" w:hAnsiTheme="majorHAnsi" w:cstheme="majorHAnsi"/>
                <w:b/>
                <w:bCs/>
                <w:color w:val="000000"/>
                <w:sz w:val="20"/>
                <w:szCs w:val="20"/>
              </w:rPr>
            </w:pPr>
            <w:r>
              <w:rPr>
                <w:rFonts w:asciiTheme="majorHAnsi" w:hAnsiTheme="majorHAnsi" w:cstheme="majorHAnsi"/>
                <w:b/>
                <w:bCs/>
                <w:color w:val="000000"/>
                <w:sz w:val="20"/>
                <w:szCs w:val="20"/>
              </w:rPr>
              <w:t xml:space="preserve">Эксплуатирующая </w:t>
            </w:r>
          </w:p>
          <w:p w:rsidR="00BE1E54" w:rsidRPr="00BE1E54" w:rsidRDefault="00BE1E54" w:rsidP="00BE1E54">
            <w:pPr>
              <w:spacing w:after="0" w:line="240" w:lineRule="auto"/>
              <w:jc w:val="center"/>
              <w:rPr>
                <w:rFonts w:asciiTheme="majorHAnsi" w:hAnsiTheme="majorHAnsi" w:cstheme="majorHAnsi"/>
                <w:b/>
                <w:bCs/>
                <w:color w:val="000000"/>
                <w:sz w:val="20"/>
                <w:szCs w:val="20"/>
              </w:rPr>
            </w:pPr>
            <w:r>
              <w:rPr>
                <w:rFonts w:asciiTheme="majorHAnsi" w:hAnsiTheme="majorHAnsi" w:cstheme="majorHAnsi"/>
                <w:b/>
                <w:bCs/>
                <w:color w:val="000000"/>
                <w:sz w:val="20"/>
                <w:szCs w:val="20"/>
              </w:rPr>
              <w:t>организация</w:t>
            </w:r>
          </w:p>
        </w:tc>
        <w:tc>
          <w:tcPr>
            <w:tcW w:w="4276" w:type="dxa"/>
            <w:tcBorders>
              <w:top w:val="single" w:sz="8" w:space="0" w:color="auto"/>
              <w:left w:val="nil"/>
              <w:bottom w:val="single" w:sz="8" w:space="0" w:color="auto"/>
              <w:right w:val="single" w:sz="8" w:space="0" w:color="auto"/>
            </w:tcBorders>
            <w:shd w:val="clear" w:color="auto" w:fill="auto"/>
            <w:vAlign w:val="center"/>
            <w:hideMark/>
          </w:tcPr>
          <w:p w:rsidR="00BE1E54" w:rsidRPr="00BE1E54" w:rsidRDefault="00BE1E54" w:rsidP="00BE1E54">
            <w:pPr>
              <w:spacing w:after="0" w:line="240" w:lineRule="auto"/>
              <w:jc w:val="center"/>
              <w:rPr>
                <w:rFonts w:asciiTheme="majorHAnsi" w:hAnsiTheme="majorHAnsi" w:cstheme="majorHAnsi"/>
                <w:b/>
                <w:bCs/>
                <w:color w:val="000000"/>
                <w:sz w:val="20"/>
                <w:szCs w:val="20"/>
              </w:rPr>
            </w:pPr>
            <w:r w:rsidRPr="00BE1E54">
              <w:rPr>
                <w:rFonts w:asciiTheme="majorHAnsi" w:hAnsiTheme="majorHAnsi" w:cstheme="majorHAnsi"/>
                <w:b/>
                <w:bCs/>
                <w:color w:val="000000"/>
                <w:sz w:val="20"/>
                <w:szCs w:val="20"/>
              </w:rPr>
              <w:t>Зона ответственности в границе населенных пунктов (образований)</w:t>
            </w:r>
          </w:p>
        </w:tc>
      </w:tr>
      <w:tr w:rsidR="00BE1E54" w:rsidRPr="00BE1E54" w:rsidTr="00665045">
        <w:trPr>
          <w:trHeight w:val="403"/>
        </w:trPr>
        <w:tc>
          <w:tcPr>
            <w:tcW w:w="2576" w:type="dxa"/>
            <w:tcBorders>
              <w:top w:val="nil"/>
              <w:left w:val="single" w:sz="8" w:space="0" w:color="auto"/>
              <w:bottom w:val="single" w:sz="4" w:space="0" w:color="auto"/>
              <w:right w:val="single" w:sz="8" w:space="0" w:color="auto"/>
            </w:tcBorders>
            <w:shd w:val="clear" w:color="auto" w:fill="auto"/>
            <w:vAlign w:val="center"/>
            <w:hideMark/>
          </w:tcPr>
          <w:p w:rsidR="00BE1E54" w:rsidRPr="00BE1E54" w:rsidRDefault="00BE1E54" w:rsidP="00BE1E54">
            <w:pPr>
              <w:spacing w:after="0" w:line="240" w:lineRule="auto"/>
              <w:jc w:val="center"/>
              <w:rPr>
                <w:rFonts w:asciiTheme="majorHAnsi" w:hAnsiTheme="majorHAnsi" w:cstheme="majorHAnsi"/>
                <w:color w:val="000000"/>
                <w:sz w:val="20"/>
                <w:szCs w:val="20"/>
              </w:rPr>
            </w:pPr>
            <w:r w:rsidRPr="00BE1E54">
              <w:rPr>
                <w:rFonts w:asciiTheme="majorHAnsi" w:hAnsiTheme="majorHAnsi" w:cstheme="majorHAnsi"/>
                <w:color w:val="000000"/>
                <w:sz w:val="20"/>
                <w:szCs w:val="20"/>
              </w:rPr>
              <w:t>1 зона</w:t>
            </w:r>
          </w:p>
        </w:tc>
        <w:tc>
          <w:tcPr>
            <w:tcW w:w="3118" w:type="dxa"/>
            <w:tcBorders>
              <w:top w:val="single" w:sz="4" w:space="0" w:color="auto"/>
              <w:left w:val="nil"/>
              <w:bottom w:val="single" w:sz="4" w:space="0" w:color="auto"/>
              <w:right w:val="single" w:sz="8" w:space="0" w:color="auto"/>
            </w:tcBorders>
            <w:shd w:val="clear" w:color="auto" w:fill="auto"/>
            <w:vAlign w:val="center"/>
          </w:tcPr>
          <w:p w:rsidR="00BE1E54" w:rsidRPr="00BE1E54" w:rsidRDefault="00BE1E54" w:rsidP="00BE1E54">
            <w:pPr>
              <w:spacing w:after="0" w:line="240" w:lineRule="auto"/>
              <w:jc w:val="center"/>
              <w:rPr>
                <w:rFonts w:asciiTheme="majorHAnsi" w:hAnsiTheme="majorHAnsi" w:cstheme="majorHAnsi"/>
                <w:sz w:val="20"/>
                <w:szCs w:val="20"/>
              </w:rPr>
            </w:pPr>
            <w:r w:rsidRPr="00BE1E54">
              <w:rPr>
                <w:rFonts w:asciiTheme="majorHAnsi" w:hAnsiTheme="majorHAnsi" w:cstheme="majorHAnsi"/>
                <w:sz w:val="20"/>
                <w:szCs w:val="20"/>
              </w:rPr>
              <w:t>МУП «</w:t>
            </w:r>
            <w:r>
              <w:rPr>
                <w:rFonts w:asciiTheme="majorHAnsi" w:hAnsiTheme="majorHAnsi" w:cstheme="majorHAnsi"/>
                <w:sz w:val="20"/>
                <w:szCs w:val="20"/>
              </w:rPr>
              <w:t>ВКХ г. Алексина</w:t>
            </w:r>
            <w:r w:rsidRPr="00BE1E54">
              <w:rPr>
                <w:rFonts w:asciiTheme="majorHAnsi" w:hAnsiTheme="majorHAnsi" w:cstheme="majorHAnsi"/>
                <w:sz w:val="20"/>
                <w:szCs w:val="20"/>
              </w:rPr>
              <w:t>»</w:t>
            </w:r>
          </w:p>
        </w:tc>
        <w:tc>
          <w:tcPr>
            <w:tcW w:w="4276" w:type="dxa"/>
            <w:tcBorders>
              <w:top w:val="nil"/>
              <w:left w:val="nil"/>
              <w:bottom w:val="single" w:sz="4" w:space="0" w:color="auto"/>
              <w:right w:val="single" w:sz="8" w:space="0" w:color="auto"/>
            </w:tcBorders>
            <w:shd w:val="clear" w:color="auto" w:fill="auto"/>
            <w:vAlign w:val="center"/>
          </w:tcPr>
          <w:p w:rsidR="00BE1E54" w:rsidRPr="00BE1E54" w:rsidRDefault="00BE1E54" w:rsidP="00BE1E54">
            <w:pPr>
              <w:spacing w:after="0" w:line="240" w:lineRule="auto"/>
              <w:ind w:right="-108"/>
              <w:rPr>
                <w:rFonts w:asciiTheme="majorHAnsi" w:hAnsiTheme="majorHAnsi" w:cstheme="majorHAnsi"/>
                <w:color w:val="000000"/>
                <w:sz w:val="20"/>
                <w:szCs w:val="20"/>
              </w:rPr>
            </w:pPr>
            <w:r>
              <w:rPr>
                <w:rFonts w:asciiTheme="majorHAnsi" w:hAnsiTheme="majorHAnsi" w:cstheme="majorHAnsi"/>
                <w:color w:val="000000"/>
                <w:sz w:val="20"/>
                <w:szCs w:val="20"/>
              </w:rPr>
              <w:t xml:space="preserve"> г. Алексин</w:t>
            </w:r>
          </w:p>
        </w:tc>
      </w:tr>
      <w:tr w:rsidR="00BE1E54" w:rsidRPr="00BE1E54" w:rsidTr="00477B19">
        <w:trPr>
          <w:trHeight w:val="20"/>
        </w:trPr>
        <w:tc>
          <w:tcPr>
            <w:tcW w:w="2576" w:type="dxa"/>
            <w:tcBorders>
              <w:top w:val="single" w:sz="4" w:space="0" w:color="auto"/>
              <w:left w:val="single" w:sz="8" w:space="0" w:color="auto"/>
              <w:bottom w:val="single" w:sz="4" w:space="0" w:color="auto"/>
              <w:right w:val="single" w:sz="8" w:space="0" w:color="auto"/>
            </w:tcBorders>
            <w:shd w:val="clear" w:color="auto" w:fill="auto"/>
            <w:vAlign w:val="center"/>
          </w:tcPr>
          <w:p w:rsidR="00BE1E54" w:rsidRPr="00BE1E54" w:rsidRDefault="00477B19" w:rsidP="00BE1E54">
            <w:pPr>
              <w:spacing w:after="0" w:line="240" w:lineRule="auto"/>
              <w:jc w:val="center"/>
              <w:rPr>
                <w:rFonts w:asciiTheme="majorHAnsi" w:hAnsiTheme="majorHAnsi" w:cstheme="majorHAnsi"/>
                <w:color w:val="000000"/>
                <w:sz w:val="20"/>
                <w:szCs w:val="20"/>
              </w:rPr>
            </w:pPr>
            <w:r>
              <w:rPr>
                <w:rFonts w:asciiTheme="majorHAnsi" w:hAnsiTheme="majorHAnsi" w:cstheme="majorHAnsi"/>
                <w:color w:val="000000"/>
                <w:sz w:val="20"/>
                <w:szCs w:val="20"/>
              </w:rPr>
              <w:t>2 зона</w:t>
            </w:r>
          </w:p>
        </w:tc>
        <w:tc>
          <w:tcPr>
            <w:tcW w:w="3118" w:type="dxa"/>
            <w:tcBorders>
              <w:top w:val="single" w:sz="4" w:space="0" w:color="auto"/>
              <w:left w:val="nil"/>
              <w:bottom w:val="single" w:sz="4" w:space="0" w:color="auto"/>
              <w:right w:val="single" w:sz="8" w:space="0" w:color="auto"/>
            </w:tcBorders>
            <w:shd w:val="clear" w:color="auto" w:fill="auto"/>
            <w:vAlign w:val="center"/>
          </w:tcPr>
          <w:p w:rsidR="00BE1E54" w:rsidRPr="00BE1E54" w:rsidRDefault="00477B19" w:rsidP="00BE1E54">
            <w:pPr>
              <w:spacing w:after="0" w:line="240" w:lineRule="auto"/>
              <w:jc w:val="center"/>
              <w:rPr>
                <w:rFonts w:asciiTheme="majorHAnsi" w:hAnsiTheme="majorHAnsi" w:cstheme="majorHAnsi"/>
                <w:sz w:val="20"/>
                <w:szCs w:val="20"/>
              </w:rPr>
            </w:pPr>
            <w:r>
              <w:rPr>
                <w:rFonts w:asciiTheme="majorHAnsi" w:hAnsiTheme="majorHAnsi" w:cstheme="majorHAnsi"/>
                <w:sz w:val="20"/>
                <w:szCs w:val="20"/>
              </w:rPr>
              <w:t>МПК «АРЦКО»</w:t>
            </w:r>
          </w:p>
        </w:tc>
        <w:tc>
          <w:tcPr>
            <w:tcW w:w="4276" w:type="dxa"/>
            <w:tcBorders>
              <w:top w:val="single" w:sz="4" w:space="0" w:color="auto"/>
              <w:left w:val="nil"/>
              <w:bottom w:val="single" w:sz="4" w:space="0" w:color="auto"/>
              <w:right w:val="single" w:sz="8" w:space="0" w:color="auto"/>
            </w:tcBorders>
            <w:shd w:val="clear" w:color="auto" w:fill="auto"/>
            <w:vAlign w:val="center"/>
          </w:tcPr>
          <w:p w:rsidR="00BE1E54" w:rsidRDefault="00477B19" w:rsidP="00E4391D">
            <w:pPr>
              <w:spacing w:after="0" w:line="240" w:lineRule="auto"/>
              <w:ind w:right="-108"/>
              <w:rPr>
                <w:rFonts w:asciiTheme="majorHAnsi" w:hAnsiTheme="majorHAnsi" w:cstheme="majorHAnsi"/>
                <w:color w:val="000000"/>
                <w:sz w:val="20"/>
                <w:szCs w:val="20"/>
              </w:rPr>
            </w:pPr>
            <w:r>
              <w:rPr>
                <w:rFonts w:asciiTheme="majorHAnsi" w:hAnsiTheme="majorHAnsi" w:cstheme="majorHAnsi"/>
                <w:color w:val="000000"/>
                <w:sz w:val="20"/>
                <w:szCs w:val="20"/>
              </w:rPr>
              <w:t>п. Авангард, д. Александровка, д. Большое Шелепино, д. Борисово, д. Ботня, с. Бунырево, д. Егнышевка, п. Мичурина, с. Пластово, с. Попо</w:t>
            </w:r>
            <w:r w:rsidR="00E4391D">
              <w:rPr>
                <w:rFonts w:asciiTheme="majorHAnsi" w:hAnsiTheme="majorHAnsi" w:cstheme="majorHAnsi"/>
                <w:color w:val="000000"/>
                <w:sz w:val="20"/>
                <w:szCs w:val="20"/>
              </w:rPr>
              <w:t>-</w:t>
            </w:r>
            <w:r>
              <w:rPr>
                <w:rFonts w:asciiTheme="majorHAnsi" w:hAnsiTheme="majorHAnsi" w:cstheme="majorHAnsi"/>
                <w:color w:val="000000"/>
                <w:sz w:val="20"/>
                <w:szCs w:val="20"/>
              </w:rPr>
              <w:t>вка, с. Сенево, с. Со</w:t>
            </w:r>
            <w:r w:rsidR="00E4391D">
              <w:rPr>
                <w:rFonts w:asciiTheme="majorHAnsi" w:hAnsiTheme="majorHAnsi" w:cstheme="majorHAnsi"/>
                <w:color w:val="000000"/>
                <w:sz w:val="20"/>
                <w:szCs w:val="20"/>
              </w:rPr>
              <w:t>лопенки</w:t>
            </w:r>
            <w:r>
              <w:rPr>
                <w:rFonts w:asciiTheme="majorHAnsi" w:hAnsiTheme="majorHAnsi" w:cstheme="majorHAnsi"/>
                <w:color w:val="000000"/>
                <w:sz w:val="20"/>
                <w:szCs w:val="20"/>
              </w:rPr>
              <w:t>, с. Сотино, с. Спас-Конино, п. Суходол, д. Хатманово</w:t>
            </w:r>
            <w:r w:rsidR="00E4391D">
              <w:rPr>
                <w:rFonts w:asciiTheme="majorHAnsi" w:hAnsiTheme="majorHAnsi" w:cstheme="majorHAnsi"/>
                <w:color w:val="000000"/>
                <w:sz w:val="20"/>
                <w:szCs w:val="20"/>
              </w:rPr>
              <w:t>, с. Гурово</w:t>
            </w:r>
          </w:p>
        </w:tc>
      </w:tr>
      <w:tr w:rsidR="00E4391D" w:rsidRPr="00BE1E54" w:rsidTr="00477B19">
        <w:trPr>
          <w:trHeight w:val="20"/>
        </w:trPr>
        <w:tc>
          <w:tcPr>
            <w:tcW w:w="2576" w:type="dxa"/>
            <w:tcBorders>
              <w:top w:val="single" w:sz="4" w:space="0" w:color="auto"/>
              <w:left w:val="single" w:sz="8" w:space="0" w:color="auto"/>
              <w:bottom w:val="single" w:sz="4" w:space="0" w:color="auto"/>
              <w:right w:val="single" w:sz="8" w:space="0" w:color="auto"/>
            </w:tcBorders>
            <w:shd w:val="clear" w:color="auto" w:fill="auto"/>
            <w:vAlign w:val="center"/>
          </w:tcPr>
          <w:p w:rsidR="00E4391D" w:rsidRDefault="00E4391D" w:rsidP="00BE1E54">
            <w:pPr>
              <w:spacing w:after="0" w:line="240" w:lineRule="auto"/>
              <w:jc w:val="center"/>
              <w:rPr>
                <w:rFonts w:asciiTheme="majorHAnsi" w:hAnsiTheme="majorHAnsi" w:cstheme="majorHAnsi"/>
                <w:color w:val="000000"/>
                <w:sz w:val="20"/>
                <w:szCs w:val="20"/>
              </w:rPr>
            </w:pPr>
            <w:r>
              <w:rPr>
                <w:rFonts w:asciiTheme="majorHAnsi" w:hAnsiTheme="majorHAnsi" w:cstheme="majorHAnsi"/>
                <w:color w:val="000000"/>
                <w:sz w:val="20"/>
                <w:szCs w:val="20"/>
              </w:rPr>
              <w:t>3 зона</w:t>
            </w:r>
          </w:p>
        </w:tc>
        <w:tc>
          <w:tcPr>
            <w:tcW w:w="3118" w:type="dxa"/>
            <w:tcBorders>
              <w:top w:val="single" w:sz="4" w:space="0" w:color="auto"/>
              <w:left w:val="nil"/>
              <w:bottom w:val="single" w:sz="4" w:space="0" w:color="auto"/>
              <w:right w:val="single" w:sz="8" w:space="0" w:color="auto"/>
            </w:tcBorders>
            <w:shd w:val="clear" w:color="auto" w:fill="auto"/>
            <w:vAlign w:val="center"/>
          </w:tcPr>
          <w:p w:rsidR="00E4391D" w:rsidRDefault="00E4391D" w:rsidP="00BE1E54">
            <w:pPr>
              <w:spacing w:after="0" w:line="240" w:lineRule="auto"/>
              <w:jc w:val="center"/>
              <w:rPr>
                <w:rFonts w:asciiTheme="majorHAnsi" w:hAnsiTheme="majorHAnsi" w:cstheme="majorHAnsi"/>
                <w:sz w:val="20"/>
                <w:szCs w:val="20"/>
              </w:rPr>
            </w:pPr>
            <w:r>
              <w:rPr>
                <w:rFonts w:asciiTheme="majorHAnsi" w:hAnsiTheme="majorHAnsi" w:cstheme="majorHAnsi"/>
                <w:sz w:val="18"/>
                <w:szCs w:val="20"/>
              </w:rPr>
              <w:t>ГОУ СПО ТО «Алексинский гидрометеорологический техникум»</w:t>
            </w:r>
          </w:p>
        </w:tc>
        <w:tc>
          <w:tcPr>
            <w:tcW w:w="4276" w:type="dxa"/>
            <w:tcBorders>
              <w:top w:val="single" w:sz="4" w:space="0" w:color="auto"/>
              <w:left w:val="nil"/>
              <w:bottom w:val="single" w:sz="4" w:space="0" w:color="auto"/>
              <w:right w:val="single" w:sz="8" w:space="0" w:color="auto"/>
            </w:tcBorders>
            <w:shd w:val="clear" w:color="auto" w:fill="auto"/>
            <w:vAlign w:val="center"/>
          </w:tcPr>
          <w:p w:rsidR="00E4391D" w:rsidRDefault="00E4391D" w:rsidP="00477B19">
            <w:pPr>
              <w:spacing w:after="0" w:line="240" w:lineRule="auto"/>
              <w:ind w:right="-108"/>
              <w:rPr>
                <w:rFonts w:asciiTheme="majorHAnsi" w:hAnsiTheme="majorHAnsi" w:cstheme="majorHAnsi"/>
                <w:color w:val="000000"/>
                <w:sz w:val="20"/>
                <w:szCs w:val="20"/>
              </w:rPr>
            </w:pPr>
            <w:r>
              <w:rPr>
                <w:rFonts w:asciiTheme="majorHAnsi" w:hAnsiTheme="majorHAnsi" w:cstheme="majorHAnsi"/>
                <w:color w:val="000000"/>
                <w:sz w:val="20"/>
                <w:szCs w:val="20"/>
              </w:rPr>
              <w:t>часть п. Колосово</w:t>
            </w:r>
          </w:p>
        </w:tc>
      </w:tr>
      <w:tr w:rsidR="00E4391D" w:rsidRPr="00BE1E54" w:rsidTr="00477B19">
        <w:trPr>
          <w:trHeight w:val="20"/>
        </w:trPr>
        <w:tc>
          <w:tcPr>
            <w:tcW w:w="2576" w:type="dxa"/>
            <w:tcBorders>
              <w:top w:val="single" w:sz="4" w:space="0" w:color="auto"/>
              <w:left w:val="single" w:sz="8" w:space="0" w:color="auto"/>
              <w:bottom w:val="single" w:sz="4" w:space="0" w:color="auto"/>
              <w:right w:val="single" w:sz="8" w:space="0" w:color="auto"/>
            </w:tcBorders>
            <w:shd w:val="clear" w:color="auto" w:fill="auto"/>
            <w:vAlign w:val="center"/>
          </w:tcPr>
          <w:p w:rsidR="00E4391D" w:rsidRDefault="00E4391D" w:rsidP="00BE1E54">
            <w:pPr>
              <w:spacing w:after="0" w:line="240" w:lineRule="auto"/>
              <w:jc w:val="center"/>
              <w:rPr>
                <w:rFonts w:asciiTheme="majorHAnsi" w:hAnsiTheme="majorHAnsi" w:cstheme="majorHAnsi"/>
                <w:color w:val="000000"/>
                <w:sz w:val="20"/>
                <w:szCs w:val="20"/>
              </w:rPr>
            </w:pPr>
            <w:r>
              <w:rPr>
                <w:rFonts w:asciiTheme="majorHAnsi" w:hAnsiTheme="majorHAnsi" w:cstheme="majorHAnsi"/>
                <w:color w:val="000000"/>
                <w:sz w:val="20"/>
                <w:szCs w:val="20"/>
              </w:rPr>
              <w:t>4 зона</w:t>
            </w:r>
          </w:p>
        </w:tc>
        <w:tc>
          <w:tcPr>
            <w:tcW w:w="3118" w:type="dxa"/>
            <w:tcBorders>
              <w:top w:val="single" w:sz="4" w:space="0" w:color="auto"/>
              <w:left w:val="nil"/>
              <w:bottom w:val="single" w:sz="4" w:space="0" w:color="auto"/>
              <w:right w:val="single" w:sz="8" w:space="0" w:color="auto"/>
            </w:tcBorders>
            <w:shd w:val="clear" w:color="auto" w:fill="auto"/>
            <w:vAlign w:val="center"/>
          </w:tcPr>
          <w:p w:rsidR="00E4391D" w:rsidRDefault="00E4391D" w:rsidP="00C955DB">
            <w:pPr>
              <w:spacing w:after="0" w:line="240" w:lineRule="auto"/>
              <w:ind w:left="-107" w:right="-107"/>
              <w:jc w:val="center"/>
              <w:rPr>
                <w:rFonts w:asciiTheme="majorHAnsi" w:hAnsiTheme="majorHAnsi" w:cstheme="majorHAnsi"/>
                <w:sz w:val="18"/>
                <w:szCs w:val="20"/>
              </w:rPr>
            </w:pPr>
            <w:r>
              <w:rPr>
                <w:rFonts w:asciiTheme="majorHAnsi" w:hAnsiTheme="majorHAnsi" w:cstheme="majorHAnsi"/>
                <w:sz w:val="18"/>
                <w:szCs w:val="20"/>
              </w:rPr>
              <w:t xml:space="preserve">ООО Санаторий (курорт) </w:t>
            </w:r>
          </w:p>
          <w:p w:rsidR="00E4391D" w:rsidRDefault="00E4391D" w:rsidP="00BE1E54">
            <w:pPr>
              <w:spacing w:after="0" w:line="240" w:lineRule="auto"/>
              <w:jc w:val="center"/>
              <w:rPr>
                <w:rFonts w:asciiTheme="majorHAnsi" w:hAnsiTheme="majorHAnsi" w:cstheme="majorHAnsi"/>
                <w:sz w:val="20"/>
                <w:szCs w:val="20"/>
              </w:rPr>
            </w:pPr>
            <w:r>
              <w:rPr>
                <w:rFonts w:asciiTheme="majorHAnsi" w:hAnsiTheme="majorHAnsi" w:cstheme="majorHAnsi"/>
                <w:sz w:val="18"/>
                <w:szCs w:val="20"/>
              </w:rPr>
              <w:t>«Алексин-Бор»</w:t>
            </w:r>
          </w:p>
        </w:tc>
        <w:tc>
          <w:tcPr>
            <w:tcW w:w="4276" w:type="dxa"/>
            <w:tcBorders>
              <w:top w:val="single" w:sz="4" w:space="0" w:color="auto"/>
              <w:left w:val="nil"/>
              <w:bottom w:val="single" w:sz="4" w:space="0" w:color="auto"/>
              <w:right w:val="single" w:sz="8" w:space="0" w:color="auto"/>
            </w:tcBorders>
            <w:shd w:val="clear" w:color="auto" w:fill="auto"/>
            <w:vAlign w:val="center"/>
          </w:tcPr>
          <w:p w:rsidR="00E4391D" w:rsidRDefault="00E4391D" w:rsidP="00477B19">
            <w:pPr>
              <w:spacing w:after="0" w:line="240" w:lineRule="auto"/>
              <w:ind w:right="-108"/>
              <w:rPr>
                <w:rFonts w:asciiTheme="majorHAnsi" w:hAnsiTheme="majorHAnsi" w:cstheme="majorHAnsi"/>
                <w:color w:val="000000"/>
                <w:sz w:val="20"/>
                <w:szCs w:val="20"/>
              </w:rPr>
            </w:pPr>
            <w:r>
              <w:rPr>
                <w:rFonts w:asciiTheme="majorHAnsi" w:hAnsiTheme="majorHAnsi" w:cstheme="majorHAnsi"/>
                <w:color w:val="000000"/>
                <w:sz w:val="20"/>
                <w:szCs w:val="20"/>
              </w:rPr>
              <w:t>жилые дома СК «Алексин-Бор»</w:t>
            </w:r>
          </w:p>
        </w:tc>
      </w:tr>
    </w:tbl>
    <w:p w:rsidR="006255CA" w:rsidRPr="001F2323" w:rsidRDefault="006255CA" w:rsidP="002E652B">
      <w:pPr>
        <w:spacing w:after="0" w:line="240" w:lineRule="auto"/>
        <w:rPr>
          <w:rFonts w:asciiTheme="majorHAnsi" w:hAnsiTheme="majorHAnsi" w:cstheme="majorHAnsi"/>
          <w:sz w:val="24"/>
          <w:szCs w:val="24"/>
        </w:rPr>
      </w:pPr>
    </w:p>
    <w:p w:rsidR="00166ADB" w:rsidRPr="007460C0" w:rsidRDefault="007460C0" w:rsidP="007460C0">
      <w:pPr>
        <w:spacing w:after="0" w:line="240" w:lineRule="auto"/>
        <w:jc w:val="both"/>
        <w:outlineLvl w:val="1"/>
        <w:rPr>
          <w:rFonts w:asciiTheme="majorHAnsi" w:hAnsiTheme="majorHAnsi" w:cstheme="majorHAnsi"/>
          <w:b/>
          <w:sz w:val="24"/>
          <w:szCs w:val="24"/>
        </w:rPr>
      </w:pPr>
      <w:bookmarkStart w:id="5" w:name="_Toc520812680"/>
      <w:bookmarkStart w:id="6" w:name="_Toc122523945"/>
      <w:r>
        <w:rPr>
          <w:rFonts w:asciiTheme="majorHAnsi" w:eastAsia="Calibri" w:hAnsiTheme="majorHAnsi" w:cstheme="majorHAnsi"/>
          <w:b/>
          <w:sz w:val="24"/>
          <w:szCs w:val="24"/>
        </w:rPr>
        <w:t>1.2.</w:t>
      </w:r>
      <w:r w:rsidR="00C119B6" w:rsidRPr="007460C0">
        <w:rPr>
          <w:rFonts w:asciiTheme="majorHAnsi" w:eastAsia="Calibri" w:hAnsiTheme="majorHAnsi" w:cstheme="majorHAnsi"/>
          <w:b/>
          <w:sz w:val="24"/>
          <w:szCs w:val="24"/>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5"/>
      <w:r w:rsidR="007D07C6" w:rsidRPr="007460C0">
        <w:rPr>
          <w:rFonts w:asciiTheme="majorHAnsi" w:eastAsia="Calibri" w:hAnsiTheme="majorHAnsi" w:cstheme="majorHAnsi"/>
          <w:b/>
          <w:sz w:val="24"/>
          <w:szCs w:val="24"/>
        </w:rPr>
        <w:t>.</w:t>
      </w:r>
      <w:bookmarkEnd w:id="6"/>
    </w:p>
    <w:p w:rsidR="008E3F6D" w:rsidRPr="001F2323" w:rsidRDefault="008E3F6D" w:rsidP="00461652">
      <w:pPr>
        <w:pStyle w:val="af0"/>
        <w:spacing w:after="0" w:line="240" w:lineRule="auto"/>
        <w:ind w:left="142" w:right="140"/>
        <w:rPr>
          <w:rFonts w:asciiTheme="majorHAnsi" w:hAnsiTheme="majorHAnsi" w:cstheme="majorHAnsi"/>
          <w:b/>
          <w:sz w:val="24"/>
          <w:szCs w:val="24"/>
        </w:rPr>
      </w:pPr>
    </w:p>
    <w:p w:rsidR="00F107ED" w:rsidRPr="00B37ECF" w:rsidRDefault="007F32D1" w:rsidP="00B37ECF">
      <w:pPr>
        <w:pStyle w:val="af0"/>
        <w:numPr>
          <w:ilvl w:val="2"/>
          <w:numId w:val="36"/>
        </w:numPr>
        <w:spacing w:after="0" w:line="240" w:lineRule="auto"/>
        <w:ind w:left="567" w:hanging="567"/>
        <w:outlineLvl w:val="2"/>
        <w:rPr>
          <w:rFonts w:asciiTheme="majorHAnsi" w:hAnsiTheme="majorHAnsi" w:cstheme="majorHAnsi"/>
          <w:b/>
          <w:sz w:val="24"/>
          <w:szCs w:val="24"/>
        </w:rPr>
      </w:pPr>
      <w:bookmarkStart w:id="7" w:name="_Toc122523946"/>
      <w:r w:rsidRPr="00B37ECF">
        <w:rPr>
          <w:rFonts w:asciiTheme="majorHAnsi" w:hAnsiTheme="majorHAnsi" w:cstheme="majorHAnsi"/>
          <w:b/>
          <w:sz w:val="24"/>
          <w:szCs w:val="24"/>
        </w:rPr>
        <w:t>Описание существующих канализационных очистных сооружений</w:t>
      </w:r>
      <w:r w:rsidR="006909DA" w:rsidRPr="00B37ECF">
        <w:rPr>
          <w:rFonts w:asciiTheme="majorHAnsi" w:hAnsiTheme="majorHAnsi" w:cstheme="majorHAnsi"/>
          <w:b/>
          <w:sz w:val="24"/>
          <w:szCs w:val="24"/>
        </w:rPr>
        <w:t xml:space="preserve">, </w:t>
      </w:r>
      <w:r w:rsidR="00A60481" w:rsidRPr="00B37ECF">
        <w:rPr>
          <w:rFonts w:asciiTheme="majorHAnsi" w:hAnsiTheme="majorHAnsi" w:cstheme="majorHAnsi"/>
          <w:b/>
          <w:sz w:val="24"/>
          <w:szCs w:val="24"/>
        </w:rPr>
        <w:t>результаты их технического обследования</w:t>
      </w:r>
      <w:r w:rsidR="00C744B5" w:rsidRPr="00B37ECF">
        <w:rPr>
          <w:rFonts w:asciiTheme="majorHAnsi" w:hAnsiTheme="majorHAnsi" w:cstheme="majorHAnsi"/>
          <w:b/>
          <w:sz w:val="24"/>
          <w:szCs w:val="24"/>
        </w:rPr>
        <w:t xml:space="preserve"> и оценка соответствия применяемой технологической схемы очистки сточных вод нормативным показателям.</w:t>
      </w:r>
      <w:bookmarkEnd w:id="7"/>
    </w:p>
    <w:p w:rsidR="00CB0541" w:rsidRPr="001F2323" w:rsidRDefault="00CB0541" w:rsidP="00094C59">
      <w:pPr>
        <w:pStyle w:val="af0"/>
        <w:spacing w:after="0" w:line="240" w:lineRule="auto"/>
        <w:ind w:left="142"/>
        <w:rPr>
          <w:rFonts w:asciiTheme="majorHAnsi" w:hAnsiTheme="majorHAnsi" w:cstheme="majorHAnsi"/>
          <w:b/>
          <w:sz w:val="24"/>
          <w:szCs w:val="24"/>
          <w:u w:val="single"/>
        </w:rPr>
      </w:pPr>
    </w:p>
    <w:p w:rsidR="003C379A" w:rsidRPr="001F2323" w:rsidRDefault="003C379A" w:rsidP="002E652B">
      <w:pPr>
        <w:pStyle w:val="af0"/>
        <w:tabs>
          <w:tab w:val="left" w:pos="567"/>
        </w:tabs>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В соответствии с определением, данными Федеральным законом от 07.12.2011 №416-ФЗ «О водоснабжении и водоотведении» - техническое обследование централизованных систем водоотведения - оценка технических характеристик объектов централизованных систем водоотведения». </w:t>
      </w:r>
    </w:p>
    <w:p w:rsidR="00E96D19" w:rsidRPr="00E96D19" w:rsidRDefault="00E96D19" w:rsidP="00E96D19">
      <w:pPr>
        <w:pStyle w:val="af0"/>
        <w:tabs>
          <w:tab w:val="left" w:pos="851"/>
          <w:tab w:val="left" w:pos="1134"/>
        </w:tabs>
        <w:spacing w:after="0" w:line="276" w:lineRule="auto"/>
        <w:ind w:left="0"/>
        <w:jc w:val="both"/>
        <w:rPr>
          <w:rFonts w:asciiTheme="majorHAnsi" w:hAnsiTheme="majorHAnsi" w:cstheme="majorHAnsi"/>
          <w:sz w:val="24"/>
          <w:szCs w:val="24"/>
          <w:shd w:val="clear" w:color="auto" w:fill="FFFFFF"/>
        </w:rPr>
      </w:pPr>
      <w:r w:rsidRPr="004F5867">
        <w:rPr>
          <w:rFonts w:asciiTheme="majorHAnsi" w:hAnsiTheme="majorHAnsi" w:cstheme="majorHAnsi"/>
          <w:b/>
          <w:bCs/>
          <w:i/>
          <w:sz w:val="24"/>
          <w:szCs w:val="24"/>
          <w:shd w:val="clear" w:color="auto" w:fill="FFFFFF"/>
        </w:rPr>
        <w:t>Канализационное</w:t>
      </w:r>
      <w:r w:rsidRPr="004F5867">
        <w:rPr>
          <w:rFonts w:asciiTheme="majorHAnsi" w:hAnsiTheme="majorHAnsi" w:cstheme="majorHAnsi"/>
          <w:i/>
          <w:sz w:val="24"/>
          <w:szCs w:val="24"/>
          <w:shd w:val="clear" w:color="auto" w:fill="FFFFFF"/>
        </w:rPr>
        <w:t> </w:t>
      </w:r>
      <w:r w:rsidRPr="004F5867">
        <w:rPr>
          <w:rFonts w:asciiTheme="majorHAnsi" w:hAnsiTheme="majorHAnsi" w:cstheme="majorHAnsi"/>
          <w:b/>
          <w:bCs/>
          <w:i/>
          <w:sz w:val="24"/>
          <w:szCs w:val="24"/>
          <w:shd w:val="clear" w:color="auto" w:fill="FFFFFF"/>
        </w:rPr>
        <w:t>очистное</w:t>
      </w:r>
      <w:r w:rsidRPr="004F5867">
        <w:rPr>
          <w:rFonts w:asciiTheme="majorHAnsi" w:hAnsiTheme="majorHAnsi" w:cstheme="majorHAnsi"/>
          <w:i/>
          <w:sz w:val="24"/>
          <w:szCs w:val="24"/>
          <w:shd w:val="clear" w:color="auto" w:fill="FFFFFF"/>
        </w:rPr>
        <w:t> </w:t>
      </w:r>
      <w:r w:rsidRPr="004F5867">
        <w:rPr>
          <w:rFonts w:asciiTheme="majorHAnsi" w:hAnsiTheme="majorHAnsi" w:cstheme="majorHAnsi"/>
          <w:b/>
          <w:bCs/>
          <w:i/>
          <w:sz w:val="24"/>
          <w:szCs w:val="24"/>
          <w:shd w:val="clear" w:color="auto" w:fill="FFFFFF"/>
        </w:rPr>
        <w:t>сооружение</w:t>
      </w:r>
      <w:r w:rsidRPr="004F5867">
        <w:rPr>
          <w:rFonts w:asciiTheme="majorHAnsi" w:hAnsiTheme="majorHAnsi" w:cstheme="majorHAnsi"/>
          <w:sz w:val="24"/>
          <w:szCs w:val="24"/>
          <w:shd w:val="clear" w:color="auto" w:fill="FFFFFF"/>
        </w:rPr>
        <w:t> (КОС) – это комплекс инженерных устройств, предназначенных для приёма сточных вод в области их образования, транспортировки, </w:t>
      </w:r>
      <w:r w:rsidRPr="004F5867">
        <w:rPr>
          <w:rFonts w:asciiTheme="majorHAnsi" w:hAnsiTheme="majorHAnsi" w:cstheme="majorHAnsi"/>
          <w:bCs/>
          <w:sz w:val="24"/>
          <w:szCs w:val="24"/>
          <w:shd w:val="clear" w:color="auto" w:fill="FFFFFF"/>
        </w:rPr>
        <w:t>очистки</w:t>
      </w:r>
      <w:r w:rsidRPr="004F5867">
        <w:rPr>
          <w:rFonts w:asciiTheme="majorHAnsi" w:hAnsiTheme="majorHAnsi" w:cstheme="majorHAnsi"/>
          <w:sz w:val="24"/>
          <w:szCs w:val="24"/>
          <w:shd w:val="clear" w:color="auto" w:fill="FFFFFF"/>
        </w:rPr>
        <w:t>, обеззараживани</w:t>
      </w:r>
      <w:r>
        <w:rPr>
          <w:rFonts w:asciiTheme="majorHAnsi" w:hAnsiTheme="majorHAnsi" w:cstheme="majorHAnsi"/>
          <w:sz w:val="24"/>
          <w:szCs w:val="24"/>
          <w:shd w:val="clear" w:color="auto" w:fill="FFFFFF"/>
        </w:rPr>
        <w:t>я и выпуска в окружающую среду.</w:t>
      </w:r>
    </w:p>
    <w:p w:rsidR="003C379A" w:rsidRDefault="003C379A" w:rsidP="002E652B">
      <w:pPr>
        <w:pStyle w:val="af0"/>
        <w:tabs>
          <w:tab w:val="left" w:pos="567"/>
        </w:tabs>
        <w:spacing w:before="240" w:line="276" w:lineRule="auto"/>
        <w:ind w:left="0" w:firstLine="1"/>
        <w:jc w:val="both"/>
        <w:rPr>
          <w:rFonts w:asciiTheme="majorHAnsi" w:hAnsiTheme="majorHAnsi" w:cstheme="majorHAnsi"/>
          <w:sz w:val="24"/>
          <w:szCs w:val="24"/>
        </w:rPr>
      </w:pPr>
      <w:r w:rsidRPr="001F2323">
        <w:rPr>
          <w:rFonts w:asciiTheme="majorHAnsi" w:hAnsiTheme="majorHAnsi" w:cstheme="majorHAnsi"/>
          <w:sz w:val="24"/>
          <w:szCs w:val="24"/>
        </w:rPr>
        <w:t>На основании исходных данных, полученных от РСО по техническому состоянию объ</w:t>
      </w:r>
      <w:r w:rsidRPr="00163612">
        <w:rPr>
          <w:rFonts w:asciiTheme="majorHAnsi" w:hAnsiTheme="majorHAnsi" w:cstheme="majorHAnsi"/>
          <w:sz w:val="24"/>
          <w:szCs w:val="24"/>
        </w:rPr>
        <w:t xml:space="preserve">ектов системы водоотведения </w:t>
      </w:r>
      <w:r w:rsidR="00E96D19">
        <w:rPr>
          <w:rFonts w:asciiTheme="majorHAnsi" w:hAnsiTheme="majorHAnsi" w:cstheme="majorHAnsi"/>
          <w:sz w:val="24"/>
          <w:szCs w:val="24"/>
        </w:rPr>
        <w:t>г</w:t>
      </w:r>
      <w:r w:rsidR="00C147CD">
        <w:rPr>
          <w:rFonts w:asciiTheme="majorHAnsi" w:hAnsiTheme="majorHAnsi" w:cstheme="majorHAnsi"/>
          <w:sz w:val="24"/>
          <w:szCs w:val="24"/>
        </w:rPr>
        <w:t>ородского округа</w:t>
      </w:r>
      <w:r w:rsidRPr="00163612">
        <w:rPr>
          <w:rFonts w:asciiTheme="majorHAnsi" w:hAnsiTheme="majorHAnsi" w:cstheme="majorHAnsi"/>
          <w:sz w:val="24"/>
          <w:szCs w:val="24"/>
        </w:rPr>
        <w:t xml:space="preserve">, учитывая требования нормативных документов и практический опыт эксплуатации аналогичных объектов, в рамках </w:t>
      </w:r>
      <w:r w:rsidR="00C147CD">
        <w:rPr>
          <w:rFonts w:asciiTheme="majorHAnsi" w:hAnsiTheme="majorHAnsi" w:cstheme="majorHAnsi"/>
          <w:sz w:val="24"/>
          <w:szCs w:val="24"/>
        </w:rPr>
        <w:t xml:space="preserve">актуализации </w:t>
      </w:r>
      <w:r w:rsidRPr="00163612">
        <w:rPr>
          <w:rFonts w:asciiTheme="majorHAnsi" w:hAnsiTheme="majorHAnsi" w:cstheme="majorHAnsi"/>
          <w:sz w:val="24"/>
          <w:szCs w:val="24"/>
        </w:rPr>
        <w:t xml:space="preserve">схемы водоотведения, проведено </w:t>
      </w:r>
      <w:r w:rsidR="00B71890">
        <w:rPr>
          <w:rFonts w:asciiTheme="majorHAnsi" w:hAnsiTheme="majorHAnsi" w:cstheme="majorHAnsi"/>
          <w:sz w:val="24"/>
          <w:szCs w:val="24"/>
        </w:rPr>
        <w:t>камеральное</w:t>
      </w:r>
      <w:r w:rsidRPr="00163612">
        <w:rPr>
          <w:rFonts w:asciiTheme="majorHAnsi" w:hAnsiTheme="majorHAnsi" w:cstheme="majorHAnsi"/>
          <w:sz w:val="24"/>
          <w:szCs w:val="24"/>
        </w:rPr>
        <w:t xml:space="preserve"> обследование системы водоотведение </w:t>
      </w:r>
      <w:r w:rsidR="00E96D19">
        <w:rPr>
          <w:rFonts w:asciiTheme="majorHAnsi" w:hAnsiTheme="majorHAnsi" w:cstheme="majorHAnsi"/>
          <w:sz w:val="24"/>
          <w:szCs w:val="24"/>
        </w:rPr>
        <w:t>города</w:t>
      </w:r>
      <w:r w:rsidRPr="00163612">
        <w:rPr>
          <w:rFonts w:asciiTheme="majorHAnsi" w:hAnsiTheme="majorHAnsi" w:cstheme="majorHAnsi"/>
          <w:sz w:val="24"/>
          <w:szCs w:val="24"/>
        </w:rPr>
        <w:t>.</w:t>
      </w:r>
    </w:p>
    <w:p w:rsidR="002E652B" w:rsidRDefault="002E652B" w:rsidP="002E652B">
      <w:pPr>
        <w:pStyle w:val="af0"/>
        <w:spacing w:after="0" w:line="276" w:lineRule="auto"/>
        <w:ind w:left="0" w:firstLine="1"/>
        <w:jc w:val="center"/>
        <w:rPr>
          <w:rFonts w:asciiTheme="majorHAnsi" w:hAnsiTheme="majorHAnsi" w:cstheme="majorHAnsi"/>
          <w:b/>
          <w:sz w:val="24"/>
          <w:szCs w:val="24"/>
          <w:u w:val="single"/>
        </w:rPr>
      </w:pPr>
    </w:p>
    <w:p w:rsidR="004C53EC" w:rsidRPr="002E652B" w:rsidRDefault="002E652B" w:rsidP="002E652B">
      <w:pPr>
        <w:pStyle w:val="af0"/>
        <w:spacing w:after="0" w:line="276" w:lineRule="auto"/>
        <w:ind w:left="0" w:firstLine="1"/>
        <w:jc w:val="center"/>
        <w:rPr>
          <w:rFonts w:asciiTheme="majorHAnsi" w:hAnsiTheme="majorHAnsi" w:cstheme="majorHAnsi"/>
          <w:sz w:val="24"/>
          <w:szCs w:val="24"/>
        </w:rPr>
      </w:pPr>
      <w:r w:rsidRPr="001F2323">
        <w:rPr>
          <w:rFonts w:asciiTheme="majorHAnsi" w:hAnsiTheme="majorHAnsi" w:cstheme="majorHAnsi"/>
          <w:b/>
          <w:sz w:val="24"/>
          <w:szCs w:val="24"/>
          <w:u w:val="single"/>
        </w:rPr>
        <w:t>КОС</w:t>
      </w:r>
      <w:r w:rsidR="007B5444">
        <w:rPr>
          <w:rFonts w:asciiTheme="majorHAnsi" w:hAnsiTheme="majorHAnsi" w:cstheme="majorHAnsi"/>
          <w:b/>
          <w:sz w:val="24"/>
          <w:szCs w:val="24"/>
          <w:u w:val="single"/>
        </w:rPr>
        <w:t xml:space="preserve"> г. </w:t>
      </w:r>
      <w:r>
        <w:rPr>
          <w:rFonts w:asciiTheme="majorHAnsi" w:hAnsiTheme="majorHAnsi" w:cstheme="majorHAnsi"/>
          <w:b/>
          <w:sz w:val="24"/>
          <w:szCs w:val="24"/>
          <w:u w:val="single"/>
        </w:rPr>
        <w:t>Алексин</w:t>
      </w:r>
    </w:p>
    <w:p w:rsidR="002E652B" w:rsidRPr="002E652B" w:rsidRDefault="002E652B" w:rsidP="00D06889">
      <w:pPr>
        <w:tabs>
          <w:tab w:val="left" w:pos="567"/>
        </w:tabs>
        <w:spacing w:after="0" w:line="276" w:lineRule="auto"/>
        <w:ind w:right="283"/>
        <w:jc w:val="both"/>
        <w:rPr>
          <w:rFonts w:asciiTheme="majorHAnsi" w:eastAsiaTheme="minorHAnsi" w:hAnsiTheme="majorHAnsi" w:cstheme="majorHAnsi"/>
          <w:iCs/>
          <w:sz w:val="24"/>
          <w:szCs w:val="24"/>
        </w:rPr>
      </w:pPr>
      <w:r w:rsidRPr="002E652B">
        <w:rPr>
          <w:rFonts w:asciiTheme="majorHAnsi" w:eastAsiaTheme="minorHAnsi" w:hAnsiTheme="majorHAnsi" w:cstheme="majorHAnsi"/>
          <w:iCs/>
          <w:sz w:val="24"/>
          <w:szCs w:val="24"/>
        </w:rPr>
        <w:t>Городские очистные сооружения полной биологической очистки, расположенные по адресу г. Алексин, ул. Матросова, д.19 имеют проектную производительность 64,0 тыс. м</w:t>
      </w:r>
      <w:r w:rsidRPr="002E652B">
        <w:rPr>
          <w:rFonts w:asciiTheme="majorHAnsi" w:eastAsiaTheme="minorHAnsi" w:hAnsiTheme="majorHAnsi" w:cstheme="majorHAnsi"/>
          <w:iCs/>
          <w:sz w:val="24"/>
          <w:szCs w:val="24"/>
          <w:vertAlign w:val="superscript"/>
        </w:rPr>
        <w:t>3</w:t>
      </w:r>
      <w:r w:rsidRPr="002E652B">
        <w:rPr>
          <w:rFonts w:asciiTheme="majorHAnsi" w:eastAsiaTheme="minorHAnsi" w:hAnsiTheme="majorHAnsi" w:cstheme="majorHAnsi"/>
          <w:iCs/>
          <w:sz w:val="24"/>
          <w:szCs w:val="24"/>
        </w:rPr>
        <w:t>/сутки. Эксплуатирующей организацией КОС является МУП «ВКХ г. Алексин».</w:t>
      </w:r>
    </w:p>
    <w:p w:rsidR="000A1E7A" w:rsidRPr="002E652B" w:rsidRDefault="002E652B" w:rsidP="000A1E7A">
      <w:pPr>
        <w:spacing w:after="0" w:line="276" w:lineRule="auto"/>
        <w:ind w:right="283"/>
        <w:jc w:val="both"/>
        <w:rPr>
          <w:rFonts w:asciiTheme="majorHAnsi" w:eastAsiaTheme="minorHAnsi" w:hAnsiTheme="majorHAnsi" w:cstheme="majorHAnsi"/>
          <w:iCs/>
          <w:sz w:val="24"/>
          <w:szCs w:val="24"/>
        </w:rPr>
      </w:pPr>
      <w:r w:rsidRPr="002E652B">
        <w:rPr>
          <w:rFonts w:asciiTheme="majorHAnsi" w:eastAsiaTheme="minorHAnsi" w:hAnsiTheme="majorHAnsi" w:cstheme="majorHAnsi"/>
          <w:iCs/>
          <w:sz w:val="24"/>
          <w:szCs w:val="24"/>
        </w:rPr>
        <w:t xml:space="preserve">        КОС-Алексин строились в две очер</w:t>
      </w:r>
      <w:r w:rsidR="000A1E7A">
        <w:rPr>
          <w:rFonts w:asciiTheme="majorHAnsi" w:eastAsiaTheme="minorHAnsi" w:hAnsiTheme="majorHAnsi" w:cstheme="majorHAnsi"/>
          <w:iCs/>
          <w:sz w:val="24"/>
          <w:szCs w:val="24"/>
        </w:rPr>
        <w:t>еди в 1957 и 1965 годах.</w:t>
      </w:r>
    </w:p>
    <w:p w:rsidR="002E652B" w:rsidRPr="002E652B" w:rsidRDefault="000A1E7A" w:rsidP="002E652B">
      <w:pPr>
        <w:tabs>
          <w:tab w:val="left" w:pos="567"/>
        </w:tabs>
        <w:spacing w:after="0" w:line="276" w:lineRule="auto"/>
        <w:ind w:right="283"/>
        <w:jc w:val="both"/>
        <w:rPr>
          <w:rFonts w:asciiTheme="majorHAnsi" w:eastAsiaTheme="minorHAnsi" w:hAnsiTheme="majorHAnsi" w:cstheme="majorHAnsi"/>
          <w:iCs/>
          <w:sz w:val="24"/>
          <w:szCs w:val="24"/>
        </w:rPr>
      </w:pPr>
      <w:r>
        <w:rPr>
          <w:rFonts w:asciiTheme="majorHAnsi" w:eastAsiaTheme="minorHAnsi" w:hAnsiTheme="majorHAnsi" w:cstheme="majorHAnsi"/>
          <w:iCs/>
          <w:sz w:val="24"/>
          <w:szCs w:val="24"/>
        </w:rPr>
        <w:t xml:space="preserve">        В</w:t>
      </w:r>
      <w:r w:rsidR="002E652B" w:rsidRPr="002E652B">
        <w:rPr>
          <w:rFonts w:asciiTheme="majorHAnsi" w:eastAsiaTheme="minorHAnsi" w:hAnsiTheme="majorHAnsi" w:cstheme="majorHAnsi"/>
          <w:iCs/>
          <w:sz w:val="24"/>
          <w:szCs w:val="24"/>
        </w:rPr>
        <w:t xml:space="preserve"> настоящее время очистка сточных вод осуществляется только на сооружениях 2 очереди</w:t>
      </w:r>
      <w:r>
        <w:rPr>
          <w:rFonts w:asciiTheme="majorHAnsi" w:eastAsiaTheme="minorHAnsi" w:hAnsiTheme="majorHAnsi" w:cstheme="majorHAnsi"/>
          <w:iCs/>
          <w:sz w:val="24"/>
          <w:szCs w:val="24"/>
        </w:rPr>
        <w:t>, которая была частично реконструирована в 1981-83 гг.</w:t>
      </w:r>
    </w:p>
    <w:p w:rsidR="002E652B" w:rsidRPr="002E652B" w:rsidRDefault="002E652B" w:rsidP="002E652B">
      <w:pPr>
        <w:spacing w:after="0" w:line="276" w:lineRule="auto"/>
        <w:ind w:right="283"/>
        <w:jc w:val="both"/>
        <w:rPr>
          <w:rFonts w:asciiTheme="majorHAnsi" w:eastAsiaTheme="minorHAnsi" w:hAnsiTheme="majorHAnsi" w:cstheme="majorHAnsi"/>
          <w:iCs/>
          <w:sz w:val="24"/>
          <w:szCs w:val="24"/>
        </w:rPr>
      </w:pPr>
      <w:r w:rsidRPr="002E652B">
        <w:rPr>
          <w:rFonts w:asciiTheme="majorHAnsi" w:eastAsiaTheme="minorHAnsi" w:hAnsiTheme="majorHAnsi" w:cstheme="majorHAnsi"/>
          <w:iCs/>
          <w:sz w:val="24"/>
          <w:szCs w:val="24"/>
        </w:rPr>
        <w:t xml:space="preserve">        В состав очистных сооружений городского округа входят следующие сооружения: - приемная камера с механическими решетками – 3шт, песколовки – 4 шт, первичные отстойники – 18 емкостей, аэротенк-смеситель – 2шт, вторичные отстойники – </w:t>
      </w:r>
      <w:r w:rsidR="000A1E7A">
        <w:rPr>
          <w:rFonts w:asciiTheme="majorHAnsi" w:eastAsiaTheme="minorHAnsi" w:hAnsiTheme="majorHAnsi" w:cstheme="majorHAnsi"/>
          <w:iCs/>
          <w:sz w:val="24"/>
          <w:szCs w:val="24"/>
        </w:rPr>
        <w:t>2</w:t>
      </w:r>
      <w:r w:rsidRPr="002E652B">
        <w:rPr>
          <w:rFonts w:asciiTheme="majorHAnsi" w:eastAsiaTheme="minorHAnsi" w:hAnsiTheme="majorHAnsi" w:cstheme="majorHAnsi"/>
          <w:iCs/>
          <w:sz w:val="24"/>
          <w:szCs w:val="24"/>
        </w:rPr>
        <w:t>шт, электролизная установка – 3 шт, илоуплотнитель – 2шт, биологический пруд – 2 шт, иловая карта – 20 шт.</w:t>
      </w:r>
    </w:p>
    <w:p w:rsidR="002E652B" w:rsidRPr="002E652B" w:rsidRDefault="002E652B" w:rsidP="002E652B">
      <w:pPr>
        <w:tabs>
          <w:tab w:val="left" w:pos="567"/>
        </w:tabs>
        <w:spacing w:after="0" w:line="276" w:lineRule="auto"/>
        <w:jc w:val="both"/>
        <w:rPr>
          <w:rFonts w:asciiTheme="majorHAnsi" w:hAnsiTheme="majorHAnsi" w:cstheme="majorHAnsi"/>
          <w:sz w:val="24"/>
          <w:szCs w:val="24"/>
        </w:rPr>
      </w:pPr>
      <w:r w:rsidRPr="002E652B">
        <w:rPr>
          <w:rFonts w:asciiTheme="majorHAnsi" w:eastAsia="Calibri" w:hAnsiTheme="majorHAnsi" w:cstheme="majorHAnsi"/>
          <w:sz w:val="24"/>
          <w:szCs w:val="24"/>
        </w:rPr>
        <w:t xml:space="preserve">Технологическая </w:t>
      </w:r>
      <w:r w:rsidRPr="002E652B">
        <w:rPr>
          <w:rFonts w:asciiTheme="majorHAnsi" w:hAnsiTheme="majorHAnsi" w:cstheme="majorHAnsi"/>
          <w:sz w:val="24"/>
          <w:szCs w:val="24"/>
        </w:rPr>
        <w:t xml:space="preserve">схема КОС г. Алексина представлена на рисунке </w:t>
      </w:r>
      <w:r w:rsidR="00ED158A">
        <w:rPr>
          <w:rFonts w:asciiTheme="majorHAnsi" w:hAnsiTheme="majorHAnsi" w:cstheme="majorHAnsi"/>
          <w:sz w:val="24"/>
          <w:szCs w:val="24"/>
        </w:rPr>
        <w:t>1</w:t>
      </w:r>
      <w:r w:rsidRPr="002E652B">
        <w:rPr>
          <w:rFonts w:asciiTheme="majorHAnsi" w:hAnsiTheme="majorHAnsi" w:cstheme="majorHAnsi"/>
          <w:sz w:val="24"/>
          <w:szCs w:val="24"/>
        </w:rPr>
        <w:t xml:space="preserve">. </w:t>
      </w:r>
    </w:p>
    <w:p w:rsidR="002E652B" w:rsidRPr="002E652B" w:rsidRDefault="002E652B" w:rsidP="002E652B">
      <w:pPr>
        <w:spacing w:after="0" w:line="276" w:lineRule="auto"/>
        <w:jc w:val="both"/>
        <w:rPr>
          <w:rFonts w:asciiTheme="majorHAnsi" w:hAnsiTheme="majorHAnsi" w:cstheme="majorHAnsi"/>
          <w:sz w:val="24"/>
          <w:szCs w:val="24"/>
        </w:rPr>
      </w:pPr>
      <w:r w:rsidRPr="002E652B">
        <w:rPr>
          <w:rFonts w:asciiTheme="majorHAnsi" w:hAnsiTheme="majorHAnsi" w:cstheme="majorHAnsi"/>
          <w:noProof/>
          <w:sz w:val="24"/>
          <w:szCs w:val="24"/>
          <w:lang w:eastAsia="ru-RU"/>
        </w:rPr>
        <w:drawing>
          <wp:inline distT="0" distB="0" distL="0" distR="0">
            <wp:extent cx="6146800" cy="3577613"/>
            <wp:effectExtent l="0" t="0" r="6350" b="3810"/>
            <wp:docPr id="1" name="Рисунок 1" descr="C:\Users\AKorosteleva\Desktop\2022-11-08_13-3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orosteleva\Desktop\2022-11-08_13-33-3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2311" cy="3580820"/>
                    </a:xfrm>
                    <a:prstGeom prst="rect">
                      <a:avLst/>
                    </a:prstGeom>
                    <a:noFill/>
                    <a:ln>
                      <a:noFill/>
                    </a:ln>
                  </pic:spPr>
                </pic:pic>
              </a:graphicData>
            </a:graphic>
          </wp:inline>
        </w:drawing>
      </w:r>
    </w:p>
    <w:p w:rsidR="002E652B" w:rsidRPr="002E652B" w:rsidRDefault="002E652B" w:rsidP="002E652B">
      <w:pPr>
        <w:spacing w:after="0" w:line="276" w:lineRule="auto"/>
        <w:jc w:val="center"/>
        <w:rPr>
          <w:rFonts w:asciiTheme="majorHAnsi" w:hAnsiTheme="majorHAnsi" w:cstheme="majorHAnsi"/>
          <w:sz w:val="24"/>
          <w:szCs w:val="24"/>
        </w:rPr>
      </w:pPr>
      <w:r w:rsidRPr="002E652B">
        <w:rPr>
          <w:rFonts w:asciiTheme="majorHAnsi" w:hAnsiTheme="majorHAnsi" w:cstheme="majorHAnsi"/>
          <w:b/>
          <w:sz w:val="24"/>
          <w:szCs w:val="24"/>
        </w:rPr>
        <w:t xml:space="preserve">Рисунок </w:t>
      </w:r>
      <w:r w:rsidR="00ED158A">
        <w:rPr>
          <w:rFonts w:asciiTheme="majorHAnsi" w:hAnsiTheme="majorHAnsi" w:cstheme="majorHAnsi"/>
          <w:b/>
          <w:sz w:val="24"/>
          <w:szCs w:val="24"/>
        </w:rPr>
        <w:t>1</w:t>
      </w:r>
      <w:r w:rsidRPr="002E652B">
        <w:rPr>
          <w:rFonts w:asciiTheme="majorHAnsi" w:hAnsiTheme="majorHAnsi" w:cstheme="majorHAnsi"/>
          <w:b/>
          <w:sz w:val="24"/>
          <w:szCs w:val="24"/>
        </w:rPr>
        <w:t xml:space="preserve">. </w:t>
      </w:r>
      <w:r w:rsidRPr="002E652B">
        <w:rPr>
          <w:rFonts w:asciiTheme="majorHAnsi" w:hAnsiTheme="majorHAnsi" w:cstheme="majorHAnsi"/>
          <w:sz w:val="24"/>
          <w:szCs w:val="24"/>
        </w:rPr>
        <w:t>– Технологическая схема КОС</w:t>
      </w:r>
    </w:p>
    <w:p w:rsidR="002E652B" w:rsidRPr="002E652B" w:rsidRDefault="002E652B" w:rsidP="002E652B">
      <w:pPr>
        <w:tabs>
          <w:tab w:val="left" w:pos="567"/>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Хозяйственно-бытовые и производственные сточные воды от города Алексина поступают на три приемные камеры канализационных очистных сооружений</w:t>
      </w:r>
      <w:r w:rsidR="000A46CD">
        <w:rPr>
          <w:rFonts w:asciiTheme="majorHAnsi" w:hAnsiTheme="majorHAnsi" w:cstheme="majorHAnsi"/>
          <w:sz w:val="24"/>
          <w:szCs w:val="24"/>
        </w:rPr>
        <w:t>,</w:t>
      </w:r>
      <w:r w:rsidRPr="002E652B">
        <w:rPr>
          <w:rFonts w:asciiTheme="majorHAnsi" w:hAnsiTheme="majorHAnsi" w:cstheme="majorHAnsi"/>
          <w:sz w:val="24"/>
          <w:szCs w:val="24"/>
        </w:rPr>
        <w:t xml:space="preserve"> оборудованных механизированными решетками. </w:t>
      </w:r>
    </w:p>
    <w:p w:rsidR="002E652B" w:rsidRPr="002E652B" w:rsidRDefault="002E652B" w:rsidP="002E652B">
      <w:pPr>
        <w:spacing w:after="0" w:line="276" w:lineRule="auto"/>
        <w:jc w:val="both"/>
        <w:rPr>
          <w:rFonts w:asciiTheme="majorHAnsi" w:hAnsiTheme="majorHAnsi" w:cstheme="majorHAnsi"/>
          <w:b/>
          <w:i/>
          <w:sz w:val="24"/>
          <w:szCs w:val="24"/>
        </w:rPr>
      </w:pPr>
      <w:r w:rsidRPr="002E652B">
        <w:rPr>
          <w:rFonts w:asciiTheme="majorHAnsi" w:hAnsiTheme="majorHAnsi" w:cstheme="majorHAnsi"/>
          <w:b/>
          <w:i/>
          <w:sz w:val="24"/>
          <w:szCs w:val="24"/>
        </w:rPr>
        <w:t xml:space="preserve">Приемная камера №1: </w:t>
      </w:r>
      <w:r w:rsidRPr="002E652B">
        <w:rPr>
          <w:rFonts w:asciiTheme="majorHAnsi" w:hAnsiTheme="majorHAnsi" w:cstheme="majorHAnsi"/>
          <w:sz w:val="24"/>
          <w:szCs w:val="24"/>
        </w:rPr>
        <w:t xml:space="preserve">ж/б резервуар высотой 1,5м принимает стоки от </w:t>
      </w:r>
      <w:r w:rsidR="00231FF3">
        <w:rPr>
          <w:rFonts w:asciiTheme="majorHAnsi" w:hAnsiTheme="majorHAnsi" w:cstheme="majorHAnsi"/>
          <w:sz w:val="24"/>
          <w:szCs w:val="24"/>
        </w:rPr>
        <w:t>мкр.</w:t>
      </w:r>
      <w:r w:rsidRPr="002E652B">
        <w:rPr>
          <w:rFonts w:asciiTheme="majorHAnsi" w:hAnsiTheme="majorHAnsi" w:cstheme="majorHAnsi"/>
          <w:sz w:val="24"/>
          <w:szCs w:val="24"/>
        </w:rPr>
        <w:t xml:space="preserve"> «Петровское», «Высокое» и ГПО «АХК», по четырем подводящим коллекторам. </w:t>
      </w:r>
    </w:p>
    <w:p w:rsidR="002E652B" w:rsidRPr="002E652B" w:rsidRDefault="002E652B" w:rsidP="002E652B">
      <w:pPr>
        <w:tabs>
          <w:tab w:val="left" w:pos="567"/>
        </w:tabs>
        <w:spacing w:after="0" w:line="276" w:lineRule="auto"/>
        <w:jc w:val="both"/>
        <w:rPr>
          <w:rFonts w:asciiTheme="majorHAnsi" w:hAnsiTheme="majorHAnsi" w:cstheme="majorHAnsi"/>
          <w:sz w:val="24"/>
          <w:szCs w:val="24"/>
        </w:rPr>
      </w:pPr>
      <w:r w:rsidRPr="002E652B">
        <w:rPr>
          <w:rFonts w:asciiTheme="majorHAnsi" w:hAnsiTheme="majorHAnsi" w:cstheme="majorHAnsi"/>
          <w:b/>
          <w:i/>
          <w:sz w:val="24"/>
          <w:szCs w:val="24"/>
        </w:rPr>
        <w:t xml:space="preserve">Приемная камера №2: </w:t>
      </w:r>
      <w:r w:rsidRPr="002E652B">
        <w:rPr>
          <w:rFonts w:asciiTheme="majorHAnsi" w:hAnsiTheme="majorHAnsi" w:cstheme="majorHAnsi"/>
          <w:sz w:val="24"/>
          <w:szCs w:val="24"/>
        </w:rPr>
        <w:t xml:space="preserve">ж/б резервуар 6х9 высотой 3,9м принимает стоки по двум напорным коллекторам Ду=530мм от Заречной части города, по коллектору Ду=600мм от ЗАО «АБКФ», по напорному трубопроводу Ду=300мм от ЗАО «Тяжпромарматура», по двум напорным трубопроводам Ду=200мм от КЖИ-480, по двум напорным трубопроводам Ду=200мм от КНС «мкр. Соцгород», а так же от опорожнения вторичных отстойников, аэротенков и от приемной камеры №1. </w:t>
      </w:r>
    </w:p>
    <w:p w:rsidR="002E652B" w:rsidRPr="002E652B" w:rsidRDefault="002E652B" w:rsidP="002E652B">
      <w:pPr>
        <w:tabs>
          <w:tab w:val="left" w:pos="426"/>
        </w:tabs>
        <w:spacing w:after="0" w:line="276" w:lineRule="auto"/>
        <w:jc w:val="both"/>
        <w:rPr>
          <w:rFonts w:asciiTheme="majorHAnsi" w:hAnsiTheme="majorHAnsi" w:cstheme="majorHAnsi"/>
          <w:sz w:val="24"/>
          <w:szCs w:val="24"/>
        </w:rPr>
      </w:pPr>
      <w:r w:rsidRPr="002E652B">
        <w:rPr>
          <w:rFonts w:asciiTheme="majorHAnsi" w:hAnsiTheme="majorHAnsi" w:cstheme="majorHAnsi"/>
          <w:b/>
          <w:i/>
          <w:sz w:val="24"/>
          <w:szCs w:val="24"/>
        </w:rPr>
        <w:t xml:space="preserve">Приемная камера №3: </w:t>
      </w:r>
      <w:r w:rsidRPr="002E652B">
        <w:rPr>
          <w:rFonts w:asciiTheme="majorHAnsi" w:hAnsiTheme="majorHAnsi" w:cstheme="majorHAnsi"/>
          <w:sz w:val="24"/>
          <w:szCs w:val="24"/>
        </w:rPr>
        <w:t xml:space="preserve">ж/б резервуар высотой 1,2м принимает стоки по одному подводящему коллектору. </w:t>
      </w:r>
    </w:p>
    <w:p w:rsidR="002E652B" w:rsidRPr="002E652B" w:rsidRDefault="002E652B" w:rsidP="002E652B">
      <w:pPr>
        <w:tabs>
          <w:tab w:val="left" w:pos="426"/>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В камерах 2 и 3 имеются аварийные выпуски, перекрытые шиберными задвижками.</w:t>
      </w:r>
    </w:p>
    <w:p w:rsidR="002E652B" w:rsidRPr="002E652B" w:rsidRDefault="002E652B" w:rsidP="002E652B">
      <w:pPr>
        <w:tabs>
          <w:tab w:val="left" w:pos="426"/>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Поступившие в приемные камеры стоки проходят через решетки, чистка которых производится вручную специальными приспособлениями оператором доочистки. Собранные отходы, сбрасываются в контейнер, обезвоживаются и по мере накопления вывозятся на полигон ТБО.</w:t>
      </w:r>
    </w:p>
    <w:p w:rsidR="002E652B" w:rsidRPr="002E652B" w:rsidRDefault="002E652B" w:rsidP="002E652B">
      <w:pPr>
        <w:tabs>
          <w:tab w:val="left" w:pos="567"/>
        </w:tabs>
        <w:spacing w:after="0" w:line="276" w:lineRule="auto"/>
        <w:ind w:right="-1"/>
        <w:jc w:val="both"/>
        <w:rPr>
          <w:rFonts w:asciiTheme="majorHAnsi" w:hAnsiTheme="majorHAnsi" w:cstheme="majorHAnsi"/>
          <w:sz w:val="24"/>
          <w:szCs w:val="24"/>
        </w:rPr>
      </w:pPr>
      <w:r w:rsidRPr="002E652B">
        <w:rPr>
          <w:rFonts w:asciiTheme="majorHAnsi" w:hAnsiTheme="majorHAnsi" w:cstheme="majorHAnsi"/>
          <w:sz w:val="24"/>
          <w:szCs w:val="24"/>
        </w:rPr>
        <w:t xml:space="preserve">Пройдя грубую механическую очистку, стоки поступают на песколовки для задержания минеральных примесей, в т.ч. песка. </w:t>
      </w:r>
    </w:p>
    <w:p w:rsidR="002E652B" w:rsidRPr="002E652B" w:rsidRDefault="002E652B" w:rsidP="002E652B">
      <w:pPr>
        <w:spacing w:after="0" w:line="276" w:lineRule="auto"/>
        <w:ind w:right="-1"/>
        <w:jc w:val="both"/>
        <w:rPr>
          <w:rFonts w:asciiTheme="majorHAnsi" w:hAnsiTheme="majorHAnsi" w:cstheme="majorHAnsi"/>
          <w:sz w:val="24"/>
          <w:szCs w:val="24"/>
        </w:rPr>
      </w:pPr>
      <w:r w:rsidRPr="002E652B">
        <w:rPr>
          <w:rFonts w:asciiTheme="majorHAnsi" w:hAnsiTheme="majorHAnsi" w:cstheme="majorHAnsi"/>
          <w:b/>
          <w:i/>
          <w:sz w:val="24"/>
          <w:szCs w:val="24"/>
        </w:rPr>
        <w:t xml:space="preserve">        Песколовки: </w:t>
      </w:r>
      <w:r w:rsidRPr="002E652B">
        <w:rPr>
          <w:rFonts w:asciiTheme="majorHAnsi" w:hAnsiTheme="majorHAnsi" w:cstheme="majorHAnsi"/>
          <w:sz w:val="24"/>
          <w:szCs w:val="24"/>
        </w:rPr>
        <w:t>стоки из приемной камеры №2 направляют на песколовки</w:t>
      </w:r>
      <w:r w:rsidR="000F44DF">
        <w:rPr>
          <w:rFonts w:asciiTheme="majorHAnsi" w:hAnsiTheme="majorHAnsi" w:cstheme="majorHAnsi"/>
          <w:sz w:val="24"/>
          <w:szCs w:val="24"/>
        </w:rPr>
        <w:t>,</w:t>
      </w:r>
      <w:r w:rsidRPr="002E652B">
        <w:rPr>
          <w:rFonts w:asciiTheme="majorHAnsi" w:hAnsiTheme="majorHAnsi" w:cstheme="majorHAnsi"/>
          <w:sz w:val="24"/>
          <w:szCs w:val="24"/>
        </w:rPr>
        <w:t>выполненные из металла с антикоррозийным покрытием, радиального типа с круговым движением воды Ду=6м, глубиной 6м., а из камеры №3 стоки поступают на две песколовки</w:t>
      </w:r>
      <w:r w:rsidR="00953942">
        <w:rPr>
          <w:rFonts w:asciiTheme="majorHAnsi" w:hAnsiTheme="majorHAnsi" w:cstheme="majorHAnsi"/>
          <w:sz w:val="24"/>
          <w:szCs w:val="24"/>
        </w:rPr>
        <w:t>,</w:t>
      </w:r>
      <w:r w:rsidRPr="002E652B">
        <w:rPr>
          <w:rFonts w:asciiTheme="majorHAnsi" w:hAnsiTheme="majorHAnsi" w:cstheme="majorHAnsi"/>
          <w:sz w:val="24"/>
          <w:szCs w:val="24"/>
        </w:rPr>
        <w:t xml:space="preserve"> выполненные из железобетона, радиального типа с круговым движением воды Ду=4м.</w:t>
      </w:r>
    </w:p>
    <w:p w:rsidR="002E652B" w:rsidRPr="002E652B" w:rsidRDefault="002E652B" w:rsidP="002E652B">
      <w:pPr>
        <w:spacing w:after="0" w:line="276" w:lineRule="auto"/>
        <w:ind w:right="-1"/>
        <w:jc w:val="both"/>
        <w:rPr>
          <w:rFonts w:asciiTheme="majorHAnsi" w:hAnsiTheme="majorHAnsi" w:cstheme="majorHAnsi"/>
          <w:sz w:val="24"/>
          <w:szCs w:val="24"/>
        </w:rPr>
      </w:pPr>
      <w:r w:rsidRPr="002E652B">
        <w:rPr>
          <w:rFonts w:asciiTheme="majorHAnsi" w:hAnsiTheme="majorHAnsi" w:cstheme="majorHAnsi"/>
          <w:sz w:val="24"/>
          <w:szCs w:val="24"/>
        </w:rPr>
        <w:t xml:space="preserve">         Песок из песколовок удаляется при помощи гидроэлеватора по пульпопроводу в песковые бункеры, выполненные из металла объемом 3,5 м3, для сбора и обезвоживания. По мере накопления песок вывозится на иловые площадки, где используется для обваловки иловых карт.</w:t>
      </w:r>
    </w:p>
    <w:p w:rsidR="002E652B" w:rsidRPr="002E652B" w:rsidRDefault="002E652B" w:rsidP="002E652B">
      <w:pPr>
        <w:tabs>
          <w:tab w:val="left" w:pos="567"/>
        </w:tabs>
        <w:spacing w:after="0" w:line="276" w:lineRule="auto"/>
        <w:ind w:right="-1"/>
        <w:jc w:val="both"/>
        <w:rPr>
          <w:rFonts w:asciiTheme="majorHAnsi" w:hAnsiTheme="majorHAnsi" w:cstheme="majorHAnsi"/>
          <w:sz w:val="24"/>
          <w:szCs w:val="24"/>
        </w:rPr>
      </w:pPr>
      <w:r w:rsidRPr="002E652B">
        <w:rPr>
          <w:rFonts w:asciiTheme="majorHAnsi" w:hAnsiTheme="majorHAnsi" w:cstheme="majorHAnsi"/>
          <w:sz w:val="24"/>
          <w:szCs w:val="24"/>
        </w:rPr>
        <w:t xml:space="preserve">Механически очищенные стоки из песколовок распределяются на три линии аэротенков, для биологической очистки. В процессе очистки участвуют специальные микроорганизмы, поглощающие ряд бактерий, содержащихся в сточных водах. Жизнедеятельность микроорганизмов в аэротенках обеспечивается за счет кислорода, подаваемого воздуходувками.  </w:t>
      </w:r>
    </w:p>
    <w:p w:rsidR="002E652B" w:rsidRPr="002E652B" w:rsidRDefault="002E652B" w:rsidP="002E652B">
      <w:pPr>
        <w:spacing w:after="0" w:line="276" w:lineRule="auto"/>
        <w:jc w:val="both"/>
        <w:rPr>
          <w:rFonts w:asciiTheme="majorHAnsi" w:hAnsiTheme="majorHAnsi" w:cstheme="majorHAnsi"/>
          <w:sz w:val="24"/>
          <w:szCs w:val="24"/>
          <w:lang w:eastAsia="ar-SA"/>
        </w:rPr>
      </w:pPr>
      <w:r w:rsidRPr="002E652B">
        <w:rPr>
          <w:rFonts w:asciiTheme="majorHAnsi" w:hAnsiTheme="majorHAnsi" w:cstheme="majorHAnsi"/>
          <w:sz w:val="24"/>
          <w:szCs w:val="24"/>
          <w:lang w:eastAsia="ar-SA"/>
        </w:rPr>
        <w:t xml:space="preserve">         После песколовок сточная вода по ж/б лоткам поступает в распределительные камеры, через которые посредством шиберов распределяется по первичным отстойникам, где происходит дальнейшее осаждение взвешенных частиц.</w:t>
      </w:r>
    </w:p>
    <w:p w:rsidR="002E652B" w:rsidRPr="002E652B" w:rsidRDefault="002E652B" w:rsidP="002E652B">
      <w:pPr>
        <w:tabs>
          <w:tab w:val="left" w:pos="567"/>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lang w:eastAsia="ar-SA"/>
        </w:rPr>
        <w:t xml:space="preserve">В качестве </w:t>
      </w:r>
      <w:r w:rsidRPr="002E652B">
        <w:rPr>
          <w:rFonts w:asciiTheme="majorHAnsi" w:hAnsiTheme="majorHAnsi" w:cstheme="majorHAnsi"/>
          <w:b/>
          <w:i/>
          <w:sz w:val="24"/>
          <w:szCs w:val="24"/>
          <w:lang w:eastAsia="ar-SA"/>
        </w:rPr>
        <w:t>первичных отстойников</w:t>
      </w:r>
      <w:r w:rsidRPr="002E652B">
        <w:rPr>
          <w:rFonts w:asciiTheme="majorHAnsi" w:hAnsiTheme="majorHAnsi" w:cstheme="majorHAnsi"/>
          <w:sz w:val="24"/>
          <w:szCs w:val="24"/>
          <w:lang w:eastAsia="ar-SA"/>
        </w:rPr>
        <w:t xml:space="preserve"> используются двухъярусные отстойники, реконструированные под первичные. Всего на КОС предусмотрено18-ть отстойников, 10-ть из которых не эксплуатируются. </w:t>
      </w:r>
      <w:r w:rsidRPr="002E652B">
        <w:rPr>
          <w:rFonts w:asciiTheme="majorHAnsi" w:hAnsiTheme="majorHAnsi" w:cstheme="majorHAnsi"/>
          <w:sz w:val="24"/>
          <w:szCs w:val="24"/>
        </w:rPr>
        <w:t xml:space="preserve">Осажденные взвешенные вещества собираются илоскребами к центру емкости и на дне в иловом приямке формируется сырой осадок, который удаляется </w:t>
      </w:r>
      <w:r w:rsidRPr="002E652B">
        <w:rPr>
          <w:rFonts w:asciiTheme="majorHAnsi" w:hAnsiTheme="majorHAnsi" w:cstheme="majorHAnsi"/>
          <w:sz w:val="24"/>
          <w:szCs w:val="24"/>
          <w:lang w:eastAsia="ar-SA"/>
        </w:rPr>
        <w:t>по илопроводу в насосную станцию сырого осадка, под гидростатическим давлением воды при открытии шиберной задвижки</w:t>
      </w:r>
      <w:r w:rsidR="000F44DF">
        <w:rPr>
          <w:rFonts w:asciiTheme="majorHAnsi" w:hAnsiTheme="majorHAnsi" w:cstheme="majorHAnsi"/>
          <w:sz w:val="24"/>
          <w:szCs w:val="24"/>
          <w:lang w:eastAsia="ar-SA"/>
        </w:rPr>
        <w:t>,</w:t>
      </w:r>
      <w:r w:rsidRPr="002E652B">
        <w:rPr>
          <w:rFonts w:asciiTheme="majorHAnsi" w:hAnsiTheme="majorHAnsi" w:cstheme="majorHAnsi"/>
          <w:sz w:val="24"/>
          <w:szCs w:val="24"/>
          <w:lang w:eastAsia="ar-SA"/>
        </w:rPr>
        <w:t xml:space="preserve"> расположенной в иловой камере. Легкие плавающие вещества с пове</w:t>
      </w:r>
      <w:r w:rsidR="005C65F4">
        <w:rPr>
          <w:rFonts w:asciiTheme="majorHAnsi" w:hAnsiTheme="majorHAnsi" w:cstheme="majorHAnsi"/>
          <w:sz w:val="24"/>
          <w:szCs w:val="24"/>
          <w:lang w:eastAsia="ar-SA"/>
        </w:rPr>
        <w:t>рхности отстойников удаляются в</w:t>
      </w:r>
      <w:r w:rsidRPr="002E652B">
        <w:rPr>
          <w:rFonts w:asciiTheme="majorHAnsi" w:hAnsiTheme="majorHAnsi" w:cstheme="majorHAnsi"/>
          <w:sz w:val="24"/>
          <w:szCs w:val="24"/>
          <w:lang w:eastAsia="ar-SA"/>
        </w:rPr>
        <w:t>ручную при помощи специальных приспособлений. Осветленная сточная вода направляется на аэротенки-смесители, для биологической очистки.</w:t>
      </w:r>
    </w:p>
    <w:p w:rsidR="002E652B" w:rsidRPr="00455D26" w:rsidRDefault="002E652B" w:rsidP="00455D26">
      <w:pPr>
        <w:rPr>
          <w:rFonts w:asciiTheme="majorHAnsi" w:hAnsiTheme="majorHAnsi" w:cstheme="majorHAnsi"/>
          <w:b/>
          <w:sz w:val="24"/>
          <w:szCs w:val="24"/>
        </w:rPr>
      </w:pPr>
      <w:r w:rsidRPr="00455D26">
        <w:rPr>
          <w:rFonts w:asciiTheme="majorHAnsi" w:hAnsiTheme="majorHAnsi" w:cstheme="majorHAnsi"/>
          <w:b/>
          <w:i/>
          <w:sz w:val="24"/>
          <w:szCs w:val="24"/>
        </w:rPr>
        <w:t>Аэротенк-смеситель:</w:t>
      </w:r>
      <w:r w:rsidRPr="00455D26">
        <w:rPr>
          <w:rFonts w:asciiTheme="majorHAnsi" w:hAnsiTheme="majorHAnsi" w:cstheme="majorHAnsi"/>
          <w:sz w:val="24"/>
          <w:szCs w:val="24"/>
        </w:rPr>
        <w:t xml:space="preserve">ж/б емкость размером 65,5х32х4,55м. Каждая секция аэротенка состоит из трех основных коридоров, примерно равных по объему. </w:t>
      </w:r>
    </w:p>
    <w:p w:rsidR="002E652B" w:rsidRPr="00455D26" w:rsidRDefault="002E652B" w:rsidP="00455D26">
      <w:pPr>
        <w:rPr>
          <w:rFonts w:asciiTheme="majorHAnsi" w:hAnsiTheme="majorHAnsi" w:cstheme="majorHAnsi"/>
          <w:b/>
          <w:sz w:val="24"/>
          <w:szCs w:val="24"/>
        </w:rPr>
      </w:pPr>
      <w:r w:rsidRPr="00455D26">
        <w:rPr>
          <w:rFonts w:asciiTheme="majorHAnsi" w:hAnsiTheme="majorHAnsi" w:cstheme="majorHAnsi"/>
          <w:sz w:val="24"/>
          <w:szCs w:val="24"/>
        </w:rPr>
        <w:t xml:space="preserve">        Центральный коридор используется как регенератор активного ила (занимает 30% общего объёма секции). По обе стороны от регенератора расположены два коридора аэротенков - смесителей, между регенератором и аэротенком-смесителем расположены коридоры шириной два метра каждый, называемые лотками сырой воды, которые служат для смешения и усреднения поступающих в аэротенк сточных вод. </w:t>
      </w:r>
    </w:p>
    <w:p w:rsidR="002E652B" w:rsidRPr="00455D26" w:rsidRDefault="002E652B" w:rsidP="00455D26">
      <w:pPr>
        <w:rPr>
          <w:rFonts w:asciiTheme="majorHAnsi" w:hAnsiTheme="majorHAnsi" w:cstheme="majorHAnsi"/>
          <w:b/>
          <w:sz w:val="24"/>
          <w:szCs w:val="24"/>
        </w:rPr>
      </w:pPr>
      <w:r w:rsidRPr="00455D26">
        <w:rPr>
          <w:rFonts w:asciiTheme="majorHAnsi" w:hAnsiTheme="majorHAnsi" w:cstheme="majorHAnsi"/>
          <w:sz w:val="24"/>
          <w:szCs w:val="24"/>
        </w:rPr>
        <w:t xml:space="preserve">        Регенерированный активный ил из регенератора перепускается в аэротенки - смесители по лоткам, шириной 300мм над аэрируемыми лотками сырой воды. Эти перепускные лотки располагаются по всей длине аэротенка через каждые 3 метра. Осветлённая вода после перемешивания в аэрируемом канале поступает в аэротенки-смесители через перепускные окна, расположенные между перепускными лотками на уровне воды в аэротенке-смесителе также с шагом 3 метра. </w:t>
      </w:r>
    </w:p>
    <w:p w:rsidR="002E652B" w:rsidRPr="002E652B" w:rsidRDefault="002E652B" w:rsidP="002E652B">
      <w:pPr>
        <w:spacing w:after="0" w:line="276" w:lineRule="auto"/>
        <w:ind w:firstLine="426"/>
        <w:jc w:val="both"/>
        <w:rPr>
          <w:rFonts w:asciiTheme="majorHAnsi" w:hAnsiTheme="majorHAnsi" w:cstheme="majorHAnsi"/>
          <w:sz w:val="24"/>
          <w:szCs w:val="24"/>
        </w:rPr>
      </w:pPr>
      <w:r w:rsidRPr="002E652B">
        <w:rPr>
          <w:rFonts w:asciiTheme="majorHAnsi" w:hAnsiTheme="majorHAnsi" w:cstheme="majorHAnsi"/>
          <w:sz w:val="24"/>
          <w:szCs w:val="24"/>
        </w:rPr>
        <w:t xml:space="preserve">Жизнедеятельность микроорганизмов в аэротенках обеспечивается за счет кислорода, подаваемого воздуходувками </w:t>
      </w:r>
      <w:r w:rsidRPr="002E652B">
        <w:rPr>
          <w:rFonts w:asciiTheme="majorHAnsi" w:hAnsiTheme="majorHAnsi" w:cstheme="majorHAnsi"/>
          <w:bCs/>
          <w:sz w:val="24"/>
          <w:szCs w:val="24"/>
        </w:rPr>
        <w:t>через систему распределительных воздухопроводов к полиэтиленовым аэраторам системы «Полипор», уложенным по дну аэротенка. Через отверстия аэраторов воздух мелкими пузырьками поступает в иловую смесь.</w:t>
      </w:r>
    </w:p>
    <w:p w:rsidR="002E652B" w:rsidRPr="00322383" w:rsidRDefault="00A45307" w:rsidP="00322383">
      <w:pPr>
        <w:rPr>
          <w:rFonts w:asciiTheme="majorHAnsi" w:hAnsiTheme="majorHAnsi" w:cstheme="majorHAnsi"/>
          <w:b/>
          <w:sz w:val="24"/>
          <w:szCs w:val="24"/>
        </w:rPr>
      </w:pPr>
      <w:r w:rsidRPr="00322383">
        <w:rPr>
          <w:rFonts w:asciiTheme="majorHAnsi" w:hAnsiTheme="majorHAnsi" w:cstheme="majorHAnsi"/>
          <w:sz w:val="24"/>
          <w:szCs w:val="24"/>
        </w:rPr>
        <w:t xml:space="preserve">        Иловая смесь </w:t>
      </w:r>
      <w:r w:rsidR="002E652B" w:rsidRPr="00322383">
        <w:rPr>
          <w:rFonts w:asciiTheme="majorHAnsi" w:hAnsiTheme="majorHAnsi" w:cstheme="majorHAnsi"/>
          <w:sz w:val="24"/>
          <w:szCs w:val="24"/>
        </w:rPr>
        <w:t>через продольный водослив поступает в сборный канал шириной 2м, расположенный по периферийным стенкам аэротенка-смесителя, откуда по трубопроводу поступает в распределительную камеру и далее во вторичные отстойники, где происходит отделение активного ила от очищенной воды.</w:t>
      </w:r>
    </w:p>
    <w:p w:rsidR="002E652B" w:rsidRPr="002E652B" w:rsidRDefault="002E652B" w:rsidP="002E652B">
      <w:pPr>
        <w:spacing w:after="0" w:line="276" w:lineRule="auto"/>
        <w:ind w:firstLine="426"/>
        <w:jc w:val="both"/>
        <w:rPr>
          <w:rFonts w:asciiTheme="majorHAnsi" w:hAnsiTheme="majorHAnsi" w:cstheme="majorHAnsi"/>
          <w:sz w:val="24"/>
          <w:szCs w:val="24"/>
        </w:rPr>
      </w:pPr>
      <w:r w:rsidRPr="002E652B">
        <w:rPr>
          <w:rFonts w:asciiTheme="majorHAnsi" w:hAnsiTheme="majorHAnsi" w:cstheme="majorHAnsi"/>
          <w:b/>
          <w:i/>
          <w:sz w:val="24"/>
          <w:szCs w:val="24"/>
        </w:rPr>
        <w:t xml:space="preserve"> Вторичные отстойники</w:t>
      </w:r>
      <w:r w:rsidRPr="002E652B">
        <w:rPr>
          <w:rFonts w:asciiTheme="majorHAnsi" w:hAnsiTheme="majorHAnsi" w:cstheme="majorHAnsi"/>
          <w:sz w:val="24"/>
          <w:szCs w:val="24"/>
        </w:rPr>
        <w:t xml:space="preserve"> – ж/б резервуар радиального типа Ду=40м, оборудованные фермами с илососами, при помощи которых активный ил через резервуар циркуляционного активного ила объёмом 150 м3 перекачивается в регенератор аэротенка. </w:t>
      </w:r>
    </w:p>
    <w:p w:rsidR="002E652B" w:rsidRPr="002E652B" w:rsidRDefault="002E652B" w:rsidP="002E652B">
      <w:pPr>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Сбор осветленной воды в отстойнике осуществляется через водосливы сборным кольцевым лотком, расположенным на некотором расстоянии от стены отстойника и далее поступает в камеру очищенной воды.</w:t>
      </w:r>
    </w:p>
    <w:p w:rsidR="002E652B" w:rsidRPr="002E652B" w:rsidRDefault="002E652B" w:rsidP="002E652B">
      <w:pPr>
        <w:pStyle w:val="a0"/>
        <w:numPr>
          <w:ilvl w:val="0"/>
          <w:numId w:val="0"/>
        </w:numPr>
        <w:tabs>
          <w:tab w:val="left" w:pos="567"/>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Избыточный ил из вторичных отстойников сбрасывается на илоуплотнитель, для его обезвоживания и уплотнения.</w:t>
      </w:r>
    </w:p>
    <w:p w:rsidR="002E652B" w:rsidRPr="002E652B" w:rsidRDefault="002E652B" w:rsidP="002E652B">
      <w:pPr>
        <w:pStyle w:val="a0"/>
        <w:numPr>
          <w:ilvl w:val="0"/>
          <w:numId w:val="0"/>
        </w:numPr>
        <w:tabs>
          <w:tab w:val="left" w:pos="567"/>
        </w:tabs>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Из </w:t>
      </w:r>
      <w:r w:rsidRPr="002E652B">
        <w:rPr>
          <w:rFonts w:asciiTheme="majorHAnsi" w:hAnsiTheme="majorHAnsi" w:cstheme="majorHAnsi"/>
          <w:b/>
          <w:i/>
          <w:sz w:val="24"/>
          <w:szCs w:val="24"/>
        </w:rPr>
        <w:t>Илоуплотнителя</w:t>
      </w:r>
      <w:r w:rsidRPr="002E652B">
        <w:rPr>
          <w:rFonts w:asciiTheme="majorHAnsi" w:hAnsiTheme="majorHAnsi" w:cstheme="majorHAnsi"/>
          <w:sz w:val="24"/>
          <w:szCs w:val="24"/>
        </w:rPr>
        <w:t xml:space="preserve"> – ж/б резервуара, радиального типа Ду=24м, иловая смесь перекачивается сначала в насосную станцию сырого осадка, а затем на насосную станцию сброженного осадка, откуда насосами подаётся на иловые площадки. Сбор сливной воды в илоуплотнителях осуществляется через водосливы сборным кольцевым лотком. Из сборного лотка </w:t>
      </w:r>
      <w:r w:rsidR="00EE6A22">
        <w:rPr>
          <w:rFonts w:asciiTheme="majorHAnsi" w:hAnsiTheme="majorHAnsi" w:cstheme="majorHAnsi"/>
          <w:sz w:val="24"/>
          <w:szCs w:val="24"/>
        </w:rPr>
        <w:t xml:space="preserve">сливная вода, по трубопроводу, </w:t>
      </w:r>
      <w:r w:rsidRPr="002E652B">
        <w:rPr>
          <w:rFonts w:asciiTheme="majorHAnsi" w:hAnsiTheme="majorHAnsi" w:cstheme="majorHAnsi"/>
          <w:sz w:val="24"/>
          <w:szCs w:val="24"/>
        </w:rPr>
        <w:t>поступает в резервуар объёмом 50 м3, откуда перекачивается в приёмную камеру очистных сооружений для повторной очистки</w:t>
      </w:r>
      <w:r w:rsidR="001037A8">
        <w:rPr>
          <w:rFonts w:asciiTheme="majorHAnsi" w:hAnsiTheme="majorHAnsi" w:cstheme="majorHAnsi"/>
          <w:sz w:val="24"/>
          <w:szCs w:val="24"/>
        </w:rPr>
        <w:t>.</w:t>
      </w:r>
    </w:p>
    <w:p w:rsidR="002E652B" w:rsidRPr="002E652B" w:rsidRDefault="002E652B" w:rsidP="002E652B">
      <w:pPr>
        <w:pStyle w:val="a0"/>
        <w:numPr>
          <w:ilvl w:val="0"/>
          <w:numId w:val="0"/>
        </w:numPr>
        <w:tabs>
          <w:tab w:val="left" w:pos="567"/>
        </w:tabs>
        <w:spacing w:after="0" w:line="276" w:lineRule="auto"/>
        <w:jc w:val="both"/>
        <w:rPr>
          <w:rFonts w:asciiTheme="majorHAnsi" w:hAnsiTheme="majorHAnsi" w:cstheme="majorHAnsi"/>
          <w:sz w:val="24"/>
          <w:szCs w:val="24"/>
        </w:rPr>
      </w:pPr>
      <w:r w:rsidRPr="002E652B">
        <w:rPr>
          <w:rFonts w:asciiTheme="majorHAnsi" w:eastAsia="Times New Roman" w:hAnsiTheme="majorHAnsi" w:cstheme="majorHAnsi"/>
          <w:sz w:val="24"/>
          <w:szCs w:val="24"/>
          <w:lang w:eastAsia="ru-RU"/>
        </w:rPr>
        <w:t>После биологической очистки общее содержание бактерий уменьшается на 95 %. Однако, полного уничтожения болезнетворных бактерий можно достигнуть только при помощи обеззараживания сточных вод. Дезинфекция сточных вод осуществляется гипохлоритом натрия, получаемым на месте путем электролиза поваренной соли. Электролиз поваренной соли осуществляется на электролизной установке ЭН–25 с графитовыми электродами.</w:t>
      </w:r>
    </w:p>
    <w:p w:rsidR="002E652B" w:rsidRPr="002E652B" w:rsidRDefault="002E652B" w:rsidP="002E652B">
      <w:pPr>
        <w:spacing w:after="0" w:line="276" w:lineRule="auto"/>
        <w:jc w:val="both"/>
        <w:rPr>
          <w:rFonts w:asciiTheme="majorHAnsi" w:hAnsiTheme="majorHAnsi" w:cstheme="majorHAnsi"/>
          <w:sz w:val="24"/>
          <w:szCs w:val="24"/>
        </w:rPr>
      </w:pPr>
      <w:r w:rsidRPr="002E652B">
        <w:rPr>
          <w:rFonts w:asciiTheme="majorHAnsi" w:hAnsiTheme="majorHAnsi" w:cstheme="majorHAnsi"/>
          <w:sz w:val="24"/>
          <w:szCs w:val="24"/>
        </w:rPr>
        <w:t xml:space="preserve">       Очищенная и обеззараженная вода от вторичных отстойников направляется на доочистку в два </w:t>
      </w:r>
      <w:r w:rsidRPr="002E652B">
        <w:rPr>
          <w:rFonts w:asciiTheme="majorHAnsi" w:hAnsiTheme="majorHAnsi" w:cstheme="majorHAnsi"/>
          <w:b/>
          <w:i/>
          <w:sz w:val="24"/>
          <w:szCs w:val="24"/>
        </w:rPr>
        <w:t>биологических пруда</w:t>
      </w:r>
      <w:r w:rsidRPr="002E652B">
        <w:rPr>
          <w:rFonts w:asciiTheme="majorHAnsi" w:hAnsiTheme="majorHAnsi" w:cstheme="majorHAnsi"/>
          <w:sz w:val="24"/>
          <w:szCs w:val="24"/>
        </w:rPr>
        <w:t xml:space="preserve"> (1-рабочий, 1-резервный) размером 280×</w:t>
      </w:r>
      <w:r w:rsidR="000A1E7A">
        <w:rPr>
          <w:rFonts w:asciiTheme="majorHAnsi" w:hAnsiTheme="majorHAnsi" w:cstheme="majorHAnsi"/>
          <w:sz w:val="24"/>
          <w:szCs w:val="24"/>
        </w:rPr>
        <w:t>1</w:t>
      </w:r>
      <w:r w:rsidRPr="002E652B">
        <w:rPr>
          <w:rFonts w:asciiTheme="majorHAnsi" w:hAnsiTheme="majorHAnsi" w:cstheme="majorHAnsi"/>
          <w:sz w:val="24"/>
          <w:szCs w:val="24"/>
        </w:rPr>
        <w:t>40м и глубиной 1 м. Объем работающего пруда составляет 39200 м</w:t>
      </w:r>
      <w:r w:rsidRPr="002E652B">
        <w:rPr>
          <w:rFonts w:asciiTheme="majorHAnsi" w:hAnsiTheme="majorHAnsi" w:cstheme="majorHAnsi"/>
          <w:sz w:val="24"/>
          <w:szCs w:val="24"/>
          <w:vertAlign w:val="superscript"/>
        </w:rPr>
        <w:t>3</w:t>
      </w:r>
      <w:r w:rsidRPr="002E652B">
        <w:rPr>
          <w:rFonts w:asciiTheme="majorHAnsi" w:hAnsiTheme="majorHAnsi" w:cstheme="majorHAnsi"/>
          <w:sz w:val="24"/>
          <w:szCs w:val="24"/>
        </w:rPr>
        <w:t>. Расчетное время нахождения сточной воды в биопрудах составляет 1,12 суток.</w:t>
      </w:r>
    </w:p>
    <w:p w:rsidR="002E652B" w:rsidRPr="00E51902" w:rsidRDefault="002E652B" w:rsidP="00E51902">
      <w:pPr>
        <w:rPr>
          <w:rFonts w:asciiTheme="majorHAnsi" w:hAnsiTheme="majorHAnsi" w:cstheme="majorHAnsi"/>
          <w:b/>
          <w:sz w:val="24"/>
          <w:szCs w:val="24"/>
        </w:rPr>
      </w:pPr>
      <w:r w:rsidRPr="00E51902">
        <w:rPr>
          <w:rFonts w:asciiTheme="majorHAnsi" w:hAnsiTheme="majorHAnsi" w:cstheme="majorHAnsi"/>
          <w:sz w:val="24"/>
          <w:szCs w:val="24"/>
        </w:rPr>
        <w:t xml:space="preserve">        Выпуск очищенной воды в реку Мышегу из прудов собирается тремя самотечными ж/б трубопроводами в один общий выпуск Ду=1500мм протяженностью 1000 м.   </w:t>
      </w:r>
    </w:p>
    <w:p w:rsidR="002E652B" w:rsidRPr="00E51902" w:rsidRDefault="002E652B" w:rsidP="006A567E">
      <w:pPr>
        <w:tabs>
          <w:tab w:val="left" w:pos="567"/>
        </w:tabs>
        <w:spacing w:after="0" w:line="276" w:lineRule="auto"/>
        <w:jc w:val="both"/>
        <w:rPr>
          <w:rFonts w:asciiTheme="majorHAnsi" w:hAnsiTheme="majorHAnsi" w:cstheme="majorHAnsi"/>
          <w:sz w:val="24"/>
          <w:szCs w:val="24"/>
        </w:rPr>
      </w:pPr>
      <w:r w:rsidRPr="00E51902">
        <w:rPr>
          <w:rFonts w:asciiTheme="majorHAnsi" w:hAnsiTheme="majorHAnsi" w:cstheme="majorHAnsi"/>
          <w:sz w:val="24"/>
          <w:szCs w:val="24"/>
        </w:rPr>
        <w:t xml:space="preserve">        На очистных сооружениях иловый осадок</w:t>
      </w:r>
      <w:r w:rsidR="001037A8" w:rsidRPr="00E51902">
        <w:rPr>
          <w:rFonts w:asciiTheme="majorHAnsi" w:hAnsiTheme="majorHAnsi" w:cstheme="majorHAnsi"/>
          <w:sz w:val="24"/>
          <w:szCs w:val="24"/>
        </w:rPr>
        <w:t xml:space="preserve"> собирается в насосную станцию </w:t>
      </w:r>
      <w:r w:rsidRPr="00E51902">
        <w:rPr>
          <w:rFonts w:asciiTheme="majorHAnsi" w:hAnsiTheme="majorHAnsi" w:cstheme="majorHAnsi"/>
          <w:sz w:val="24"/>
          <w:szCs w:val="24"/>
        </w:rPr>
        <w:t xml:space="preserve">сброженного осадка, откуда по </w:t>
      </w:r>
      <w:r w:rsidR="001037A8" w:rsidRPr="00E51902">
        <w:rPr>
          <w:rFonts w:asciiTheme="majorHAnsi" w:hAnsiTheme="majorHAnsi" w:cstheme="majorHAnsi"/>
          <w:sz w:val="24"/>
          <w:szCs w:val="24"/>
        </w:rPr>
        <w:t>2-м</w:t>
      </w:r>
      <w:r w:rsidRPr="00E51902">
        <w:rPr>
          <w:rFonts w:asciiTheme="majorHAnsi" w:hAnsiTheme="majorHAnsi" w:cstheme="majorHAnsi"/>
          <w:sz w:val="24"/>
          <w:szCs w:val="24"/>
        </w:rPr>
        <w:t xml:space="preserve"> напорным </w:t>
      </w:r>
      <w:r w:rsidR="006A567E" w:rsidRPr="00E51902">
        <w:rPr>
          <w:rFonts w:asciiTheme="majorHAnsi" w:hAnsiTheme="majorHAnsi" w:cstheme="majorHAnsi"/>
          <w:sz w:val="24"/>
          <w:szCs w:val="24"/>
        </w:rPr>
        <w:t>коллекторам</w:t>
      </w:r>
      <w:r w:rsidRPr="00E51902">
        <w:rPr>
          <w:rFonts w:asciiTheme="majorHAnsi" w:hAnsiTheme="majorHAnsi" w:cstheme="majorHAnsi"/>
          <w:sz w:val="24"/>
          <w:szCs w:val="24"/>
        </w:rPr>
        <w:t xml:space="preserve"> поступает на иловые карты, для обезвоживания.</w:t>
      </w:r>
    </w:p>
    <w:p w:rsidR="002E652B" w:rsidRPr="00E51902" w:rsidRDefault="002E652B" w:rsidP="002E652B">
      <w:pPr>
        <w:spacing w:after="0" w:line="276" w:lineRule="auto"/>
        <w:jc w:val="both"/>
        <w:rPr>
          <w:rFonts w:asciiTheme="majorHAnsi" w:hAnsiTheme="majorHAnsi" w:cstheme="majorHAnsi"/>
          <w:sz w:val="24"/>
          <w:szCs w:val="24"/>
        </w:rPr>
      </w:pPr>
      <w:r w:rsidRPr="00E51902">
        <w:rPr>
          <w:rFonts w:asciiTheme="majorHAnsi" w:hAnsiTheme="majorHAnsi" w:cstheme="majorHAnsi"/>
          <w:b/>
          <w:i/>
          <w:sz w:val="24"/>
          <w:szCs w:val="24"/>
        </w:rPr>
        <w:t>Иловые площадки</w:t>
      </w:r>
      <w:r w:rsidRPr="00E51902">
        <w:rPr>
          <w:rFonts w:asciiTheme="majorHAnsi" w:hAnsiTheme="majorHAnsi" w:cstheme="majorHAnsi"/>
          <w:sz w:val="24"/>
          <w:szCs w:val="24"/>
        </w:rPr>
        <w:t xml:space="preserve"> – рабочей площадью 10,2 Га, расположены на расстоянии 5000 м от КОС г. Алексина западнее д. Колосово и состоят 20-ти карт, устроенных на естественном основании высотой подъёма -60м, высотой оградительных валиков 1м.</w:t>
      </w:r>
    </w:p>
    <w:p w:rsidR="000B0508" w:rsidRPr="00E51902" w:rsidRDefault="002E652B" w:rsidP="00E51902">
      <w:pPr>
        <w:rPr>
          <w:rFonts w:asciiTheme="majorHAnsi" w:hAnsiTheme="majorHAnsi" w:cstheme="majorHAnsi"/>
          <w:sz w:val="24"/>
          <w:szCs w:val="24"/>
        </w:rPr>
      </w:pPr>
      <w:r w:rsidRPr="00E51902">
        <w:rPr>
          <w:rFonts w:asciiTheme="majorHAnsi" w:hAnsiTheme="majorHAnsi" w:cstheme="majorHAnsi"/>
          <w:sz w:val="24"/>
          <w:szCs w:val="24"/>
        </w:rPr>
        <w:t xml:space="preserve">        Напуск осадка из подводящего трубопровода предусмотрен на верхние карты. По мере накопления верхний слой иловой воды отводится на нижележащую карту через перепуски-колодцы. Отстоявшаяся иловая вода с нижней карты №20 по левой нитке илопровода самотеком поступает в приемную камеру (голову) КОС, откуда повторно проходит все этапы очистки.</w:t>
      </w:r>
    </w:p>
    <w:p w:rsidR="002E652B" w:rsidRPr="00E51902" w:rsidRDefault="002E652B" w:rsidP="00E51902">
      <w:pPr>
        <w:rPr>
          <w:rFonts w:asciiTheme="majorHAnsi" w:hAnsiTheme="majorHAnsi" w:cstheme="majorHAnsi"/>
          <w:b/>
          <w:sz w:val="24"/>
          <w:szCs w:val="24"/>
        </w:rPr>
      </w:pPr>
      <w:r w:rsidRPr="00E51902">
        <w:rPr>
          <w:rFonts w:asciiTheme="majorHAnsi" w:hAnsiTheme="majorHAnsi" w:cstheme="majorHAnsi"/>
          <w:sz w:val="24"/>
          <w:szCs w:val="24"/>
        </w:rPr>
        <w:t xml:space="preserve">Дальнейшее обезвоживание осадка протекает за счет естественного испарения влаги с поверхности осадка. </w:t>
      </w:r>
    </w:p>
    <w:p w:rsidR="006F15C9" w:rsidRDefault="006F15C9" w:rsidP="003A6AFC">
      <w:pPr>
        <w:spacing w:after="0" w:line="276" w:lineRule="auto"/>
        <w:jc w:val="both"/>
        <w:rPr>
          <w:rFonts w:ascii="Times New Roman" w:eastAsia="Calibri" w:hAnsi="Times New Roman" w:cs="Times New Roman"/>
          <w:sz w:val="24"/>
          <w:szCs w:val="24"/>
        </w:rPr>
      </w:pPr>
      <w:r w:rsidRPr="006F15C9">
        <w:rPr>
          <w:rFonts w:ascii="Times New Roman" w:eastAsia="Calibri" w:hAnsi="Times New Roman" w:cs="Times New Roman"/>
          <w:sz w:val="24"/>
          <w:szCs w:val="24"/>
        </w:rPr>
        <w:t xml:space="preserve">Техническая характеристика сооружений и основного технологического оборудования, установленного на </w:t>
      </w:r>
      <w:r w:rsidR="00C12AE9">
        <w:rPr>
          <w:rFonts w:ascii="Times New Roman" w:eastAsia="Calibri" w:hAnsi="Times New Roman" w:cs="Times New Roman"/>
          <w:sz w:val="24"/>
          <w:szCs w:val="24"/>
        </w:rPr>
        <w:t>КОС</w:t>
      </w:r>
      <w:r w:rsidR="00587D51">
        <w:rPr>
          <w:rFonts w:ascii="Times New Roman" w:eastAsia="Calibri" w:hAnsi="Times New Roman" w:cs="Times New Roman"/>
          <w:sz w:val="24"/>
          <w:szCs w:val="24"/>
        </w:rPr>
        <w:t xml:space="preserve"> г. Алексин</w:t>
      </w:r>
      <w:r>
        <w:rPr>
          <w:rFonts w:ascii="Times New Roman" w:eastAsia="Calibri" w:hAnsi="Times New Roman" w:cs="Times New Roman"/>
          <w:sz w:val="24"/>
          <w:szCs w:val="24"/>
        </w:rPr>
        <w:t>приведен</w:t>
      </w:r>
      <w:r w:rsidR="0006053C">
        <w:rPr>
          <w:rFonts w:ascii="Times New Roman" w:eastAsia="Calibri" w:hAnsi="Times New Roman" w:cs="Times New Roman"/>
          <w:sz w:val="24"/>
          <w:szCs w:val="24"/>
        </w:rPr>
        <w:t>а</w:t>
      </w:r>
      <w:r w:rsidRPr="006F15C9">
        <w:rPr>
          <w:rFonts w:ascii="Times New Roman" w:eastAsia="Calibri" w:hAnsi="Times New Roman" w:cs="Times New Roman"/>
          <w:sz w:val="24"/>
          <w:szCs w:val="24"/>
        </w:rPr>
        <w:t>в таблиц</w:t>
      </w:r>
      <w:r w:rsidR="0006053C">
        <w:rPr>
          <w:rFonts w:ascii="Times New Roman" w:eastAsia="Calibri" w:hAnsi="Times New Roman" w:cs="Times New Roman"/>
          <w:sz w:val="24"/>
          <w:szCs w:val="24"/>
        </w:rPr>
        <w:t>е</w:t>
      </w:r>
      <w:r w:rsidRPr="006F15C9">
        <w:rPr>
          <w:rFonts w:ascii="Times New Roman" w:eastAsia="Calibri" w:hAnsi="Times New Roman" w:cs="Times New Roman"/>
          <w:sz w:val="24"/>
          <w:szCs w:val="24"/>
        </w:rPr>
        <w:t>1.</w:t>
      </w:r>
      <w:r>
        <w:rPr>
          <w:rFonts w:ascii="Times New Roman" w:eastAsia="Calibri" w:hAnsi="Times New Roman" w:cs="Times New Roman"/>
          <w:sz w:val="24"/>
          <w:szCs w:val="24"/>
        </w:rPr>
        <w:t>3</w:t>
      </w:r>
      <w:r w:rsidR="002E2032">
        <w:rPr>
          <w:rFonts w:ascii="Times New Roman" w:eastAsia="Calibri" w:hAnsi="Times New Roman" w:cs="Times New Roman"/>
          <w:sz w:val="24"/>
          <w:szCs w:val="24"/>
        </w:rPr>
        <w:t>.</w:t>
      </w:r>
    </w:p>
    <w:p w:rsidR="002B5E6D" w:rsidRPr="001804D6" w:rsidRDefault="00C12AE9" w:rsidP="001804D6">
      <w:pPr>
        <w:spacing w:after="0" w:line="276" w:lineRule="auto"/>
        <w:ind w:left="142" w:right="-64"/>
        <w:jc w:val="both"/>
        <w:rPr>
          <w:rFonts w:ascii="Times New Roman" w:eastAsia="Calibri" w:hAnsi="Times New Roman" w:cs="Times New Roman"/>
          <w:sz w:val="24"/>
          <w:szCs w:val="24"/>
        </w:rPr>
      </w:pPr>
      <w:r>
        <w:rPr>
          <w:rFonts w:ascii="Times New Roman" w:eastAsia="Calibri" w:hAnsi="Times New Roman" w:cs="Times New Roman"/>
          <w:b/>
          <w:sz w:val="24"/>
          <w:szCs w:val="24"/>
        </w:rPr>
        <w:t xml:space="preserve">Таблица </w:t>
      </w:r>
      <w:r w:rsidR="006F15C9" w:rsidRPr="006F15C9">
        <w:rPr>
          <w:rFonts w:ascii="Times New Roman" w:eastAsia="Calibri" w:hAnsi="Times New Roman" w:cs="Times New Roman"/>
          <w:b/>
          <w:sz w:val="24"/>
          <w:szCs w:val="24"/>
        </w:rPr>
        <w:t>1.</w:t>
      </w:r>
      <w:r w:rsidR="006F15C9">
        <w:rPr>
          <w:rFonts w:ascii="Times New Roman" w:eastAsia="Calibri" w:hAnsi="Times New Roman" w:cs="Times New Roman"/>
          <w:b/>
          <w:sz w:val="24"/>
          <w:szCs w:val="24"/>
        </w:rPr>
        <w:t>3</w:t>
      </w:r>
      <w:r w:rsidR="006F15C9" w:rsidRPr="006F15C9">
        <w:rPr>
          <w:rFonts w:ascii="Times New Roman" w:eastAsia="Calibri" w:hAnsi="Times New Roman" w:cs="Times New Roman"/>
          <w:sz w:val="24"/>
          <w:szCs w:val="24"/>
        </w:rPr>
        <w:t xml:space="preserve">– Характеристика </w:t>
      </w:r>
      <w:r w:rsidR="00587D51" w:rsidRPr="006F15C9">
        <w:rPr>
          <w:rFonts w:ascii="Times New Roman" w:eastAsia="Calibri" w:hAnsi="Times New Roman" w:cs="Times New Roman"/>
          <w:sz w:val="24"/>
          <w:szCs w:val="24"/>
        </w:rPr>
        <w:t>сооружений и основного технологического оборудования</w:t>
      </w:r>
      <w:r w:rsidR="0006053C">
        <w:rPr>
          <w:rFonts w:ascii="Times New Roman" w:hAnsi="Times New Roman" w:cs="Times New Roman"/>
          <w:bCs/>
          <w:sz w:val="24"/>
          <w:szCs w:val="24"/>
        </w:rPr>
        <w:t>КОС</w:t>
      </w:r>
    </w:p>
    <w:tbl>
      <w:tblPr>
        <w:tblW w:w="9796" w:type="dxa"/>
        <w:tblInd w:w="93" w:type="dxa"/>
        <w:tblLayout w:type="fixed"/>
        <w:tblLook w:val="04A0" w:firstRow="1" w:lastRow="0" w:firstColumn="1" w:lastColumn="0" w:noHBand="0" w:noVBand="1"/>
      </w:tblPr>
      <w:tblGrid>
        <w:gridCol w:w="1992"/>
        <w:gridCol w:w="4502"/>
        <w:gridCol w:w="1119"/>
        <w:gridCol w:w="671"/>
        <w:gridCol w:w="1512"/>
      </w:tblGrid>
      <w:tr w:rsidR="002B5E6D" w:rsidRPr="002B5E6D" w:rsidTr="001804D6">
        <w:trPr>
          <w:trHeight w:val="20"/>
        </w:trPr>
        <w:tc>
          <w:tcPr>
            <w:tcW w:w="1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Наименование</w:t>
            </w:r>
          </w:p>
        </w:tc>
        <w:tc>
          <w:tcPr>
            <w:tcW w:w="7804" w:type="dxa"/>
            <w:gridSpan w:val="4"/>
            <w:tcBorders>
              <w:top w:val="single" w:sz="4" w:space="0" w:color="auto"/>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КОС г. Алексин в районе "Соцгорода"</w:t>
            </w:r>
          </w:p>
        </w:tc>
      </w:tr>
      <w:tr w:rsidR="002B5E6D" w:rsidRPr="002B5E6D" w:rsidTr="001804D6">
        <w:trPr>
          <w:trHeight w:val="20"/>
        </w:trPr>
        <w:tc>
          <w:tcPr>
            <w:tcW w:w="1992" w:type="dxa"/>
            <w:tcBorders>
              <w:top w:val="nil"/>
              <w:left w:val="single" w:sz="4" w:space="0" w:color="auto"/>
              <w:bottom w:val="nil"/>
              <w:right w:val="single" w:sz="4" w:space="0" w:color="auto"/>
            </w:tcBorders>
            <w:shd w:val="clear" w:color="auto" w:fill="auto"/>
            <w:vAlign w:val="center"/>
            <w:hideMark/>
          </w:tcPr>
          <w:p w:rsidR="002B5E6D" w:rsidRPr="002B5E6D" w:rsidRDefault="002B5E6D" w:rsidP="002B5E6D">
            <w:pPr>
              <w:spacing w:after="0" w:line="240" w:lineRule="auto"/>
              <w:ind w:left="-93"/>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Ввод в эксплуатацию</w:t>
            </w:r>
          </w:p>
        </w:tc>
        <w:tc>
          <w:tcPr>
            <w:tcW w:w="7804" w:type="dxa"/>
            <w:gridSpan w:val="4"/>
            <w:tcBorders>
              <w:top w:val="single" w:sz="4" w:space="0" w:color="auto"/>
              <w:left w:val="nil"/>
              <w:bottom w:val="single" w:sz="4" w:space="0" w:color="auto"/>
              <w:right w:val="single" w:sz="4" w:space="0" w:color="auto"/>
            </w:tcBorders>
            <w:shd w:val="clear" w:color="auto" w:fill="auto"/>
            <w:vAlign w:val="center"/>
            <w:hideMark/>
          </w:tcPr>
          <w:p w:rsidR="002B5E6D" w:rsidRPr="00231FF3" w:rsidRDefault="002B5E6D" w:rsidP="000A1E7A">
            <w:pPr>
              <w:spacing w:after="0" w:line="240" w:lineRule="auto"/>
              <w:jc w:val="center"/>
              <w:rPr>
                <w:rFonts w:ascii="Times New Roman" w:eastAsia="Times New Roman" w:hAnsi="Times New Roman" w:cs="Times New Roman"/>
                <w:bCs/>
                <w:sz w:val="20"/>
                <w:szCs w:val="20"/>
                <w:lang w:eastAsia="ru-RU"/>
              </w:rPr>
            </w:pPr>
            <w:r w:rsidRPr="00231FF3">
              <w:rPr>
                <w:rFonts w:ascii="Times New Roman" w:eastAsia="Times New Roman" w:hAnsi="Times New Roman" w:cs="Times New Roman"/>
                <w:bCs/>
                <w:sz w:val="20"/>
                <w:szCs w:val="20"/>
                <w:lang w:eastAsia="ru-RU"/>
              </w:rPr>
              <w:t>1957</w:t>
            </w:r>
            <w:r w:rsidR="000A1E7A">
              <w:rPr>
                <w:rFonts w:ascii="Times New Roman" w:eastAsia="Times New Roman" w:hAnsi="Times New Roman" w:cs="Times New Roman"/>
                <w:bCs/>
                <w:sz w:val="20"/>
                <w:szCs w:val="20"/>
                <w:lang w:eastAsia="ru-RU"/>
              </w:rPr>
              <w:t>г /</w:t>
            </w:r>
            <w:r w:rsidRPr="00231FF3">
              <w:rPr>
                <w:rFonts w:ascii="Times New Roman" w:eastAsia="Times New Roman" w:hAnsi="Times New Roman" w:cs="Times New Roman"/>
                <w:bCs/>
                <w:sz w:val="20"/>
                <w:szCs w:val="20"/>
                <w:lang w:eastAsia="ru-RU"/>
              </w:rPr>
              <w:t>1965г, в 1981-8</w:t>
            </w:r>
            <w:r w:rsidR="000A1E7A">
              <w:rPr>
                <w:rFonts w:ascii="Times New Roman" w:eastAsia="Times New Roman" w:hAnsi="Times New Roman" w:cs="Times New Roman"/>
                <w:bCs/>
                <w:sz w:val="20"/>
                <w:szCs w:val="20"/>
                <w:lang w:eastAsia="ru-RU"/>
              </w:rPr>
              <w:t>3</w:t>
            </w:r>
            <w:r w:rsidRPr="00231FF3">
              <w:rPr>
                <w:rFonts w:ascii="Times New Roman" w:eastAsia="Times New Roman" w:hAnsi="Times New Roman" w:cs="Times New Roman"/>
                <w:bCs/>
                <w:sz w:val="20"/>
                <w:szCs w:val="20"/>
                <w:lang w:eastAsia="ru-RU"/>
              </w:rPr>
              <w:t xml:space="preserve"> частичная реконструкция</w:t>
            </w:r>
          </w:p>
        </w:tc>
      </w:tr>
      <w:tr w:rsidR="002B5E6D" w:rsidRPr="002B5E6D" w:rsidTr="001804D6">
        <w:trPr>
          <w:trHeight w:val="20"/>
        </w:trPr>
        <w:tc>
          <w:tcPr>
            <w:tcW w:w="1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Производительность КОС</w:t>
            </w:r>
          </w:p>
        </w:tc>
        <w:tc>
          <w:tcPr>
            <w:tcW w:w="7804" w:type="dxa"/>
            <w:gridSpan w:val="4"/>
            <w:tcBorders>
              <w:top w:val="single" w:sz="4" w:space="0" w:color="auto"/>
              <w:left w:val="nil"/>
              <w:bottom w:val="single" w:sz="4" w:space="0" w:color="auto"/>
              <w:right w:val="single" w:sz="4" w:space="0" w:color="auto"/>
            </w:tcBorders>
            <w:shd w:val="clear" w:color="000000" w:fill="FFFFFF"/>
            <w:vAlign w:val="center"/>
            <w:hideMark/>
          </w:tcPr>
          <w:p w:rsidR="002B5E6D" w:rsidRPr="00231FF3" w:rsidRDefault="002B5E6D" w:rsidP="001804D6">
            <w:pPr>
              <w:spacing w:after="0" w:line="240" w:lineRule="auto"/>
              <w:jc w:val="center"/>
              <w:rPr>
                <w:rFonts w:ascii="Times New Roman" w:eastAsia="Times New Roman" w:hAnsi="Times New Roman" w:cs="Times New Roman"/>
                <w:b/>
                <w:bCs/>
                <w:color w:val="000000"/>
                <w:sz w:val="20"/>
                <w:szCs w:val="20"/>
                <w:lang w:eastAsia="ru-RU"/>
              </w:rPr>
            </w:pPr>
            <w:r w:rsidRPr="00231FF3">
              <w:rPr>
                <w:rFonts w:ascii="Times New Roman" w:eastAsia="Times New Roman" w:hAnsi="Times New Roman" w:cs="Times New Roman"/>
                <w:b/>
                <w:bCs/>
                <w:color w:val="000000"/>
                <w:sz w:val="20"/>
                <w:szCs w:val="20"/>
                <w:lang w:eastAsia="ru-RU"/>
              </w:rPr>
              <w:t>Проектная – две очере</w:t>
            </w:r>
            <w:r w:rsidR="001804D6" w:rsidRPr="00231FF3">
              <w:rPr>
                <w:rFonts w:ascii="Times New Roman" w:eastAsia="Times New Roman" w:hAnsi="Times New Roman" w:cs="Times New Roman"/>
                <w:b/>
                <w:bCs/>
                <w:color w:val="000000"/>
                <w:sz w:val="20"/>
                <w:szCs w:val="20"/>
                <w:lang w:eastAsia="ru-RU"/>
              </w:rPr>
              <w:t>д</w:t>
            </w:r>
            <w:r w:rsidRPr="00231FF3">
              <w:rPr>
                <w:rFonts w:ascii="Times New Roman" w:eastAsia="Times New Roman" w:hAnsi="Times New Roman" w:cs="Times New Roman"/>
                <w:b/>
                <w:bCs/>
                <w:color w:val="000000"/>
                <w:sz w:val="20"/>
                <w:szCs w:val="20"/>
                <w:lang w:eastAsia="ru-RU"/>
              </w:rPr>
              <w:t>и строительства по 32 000 м3/сутки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Наименование</w:t>
            </w:r>
          </w:p>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 xml:space="preserve"> оборудования</w:t>
            </w:r>
          </w:p>
        </w:tc>
        <w:tc>
          <w:tcPr>
            <w:tcW w:w="4502" w:type="dxa"/>
            <w:tcBorders>
              <w:top w:val="nil"/>
              <w:left w:val="nil"/>
              <w:bottom w:val="single" w:sz="4" w:space="0" w:color="auto"/>
              <w:right w:val="single" w:sz="4" w:space="0" w:color="auto"/>
            </w:tcBorders>
            <w:shd w:val="clear" w:color="auto" w:fill="auto"/>
            <w:vAlign w:val="center"/>
            <w:hideMark/>
          </w:tcPr>
          <w:p w:rsid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 xml:space="preserve">Характеристика </w:t>
            </w:r>
          </w:p>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(тип, марка, вид, размер, материа</w:t>
            </w:r>
            <w:r>
              <w:rPr>
                <w:rFonts w:ascii="Times New Roman" w:eastAsia="Times New Roman" w:hAnsi="Times New Roman" w:cs="Times New Roman"/>
                <w:b/>
                <w:bCs/>
                <w:i/>
                <w:iCs/>
                <w:color w:val="000000"/>
                <w:sz w:val="18"/>
                <w:szCs w:val="18"/>
                <w:lang w:eastAsia="ru-RU"/>
              </w:rPr>
              <w:t>л</w:t>
            </w:r>
            <w:r w:rsidRPr="002B5E6D">
              <w:rPr>
                <w:rFonts w:ascii="Times New Roman" w:eastAsia="Times New Roman" w:hAnsi="Times New Roman" w:cs="Times New Roman"/>
                <w:b/>
                <w:bCs/>
                <w:i/>
                <w:iCs/>
                <w:color w:val="000000"/>
                <w:sz w:val="18"/>
                <w:szCs w:val="18"/>
                <w:lang w:eastAsia="ru-RU"/>
              </w:rPr>
              <w:t>)</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Pr>
                <w:rFonts w:ascii="Times New Roman" w:eastAsia="Times New Roman" w:hAnsi="Times New Roman" w:cs="Times New Roman"/>
                <w:b/>
                <w:bCs/>
                <w:i/>
                <w:iCs/>
                <w:color w:val="000000"/>
                <w:sz w:val="18"/>
                <w:szCs w:val="18"/>
                <w:lang w:eastAsia="ru-RU"/>
              </w:rPr>
              <w:t>п</w:t>
            </w:r>
            <w:r w:rsidRPr="002B5E6D">
              <w:rPr>
                <w:rFonts w:ascii="Times New Roman" w:eastAsia="Times New Roman" w:hAnsi="Times New Roman" w:cs="Times New Roman"/>
                <w:b/>
                <w:bCs/>
                <w:i/>
                <w:iCs/>
                <w:color w:val="000000"/>
                <w:sz w:val="18"/>
                <w:szCs w:val="18"/>
                <w:lang w:eastAsia="ru-RU"/>
              </w:rPr>
              <w:t>роизводи</w:t>
            </w:r>
            <w:r>
              <w:rPr>
                <w:rFonts w:ascii="Times New Roman" w:eastAsia="Times New Roman" w:hAnsi="Times New Roman" w:cs="Times New Roman"/>
                <w:b/>
                <w:bCs/>
                <w:i/>
                <w:iCs/>
                <w:color w:val="000000"/>
                <w:sz w:val="18"/>
                <w:szCs w:val="18"/>
                <w:lang w:eastAsia="ru-RU"/>
              </w:rPr>
              <w:t>-</w:t>
            </w:r>
            <w:r w:rsidRPr="002B5E6D">
              <w:rPr>
                <w:rFonts w:ascii="Times New Roman" w:eastAsia="Times New Roman" w:hAnsi="Times New Roman" w:cs="Times New Roman"/>
                <w:b/>
                <w:bCs/>
                <w:i/>
                <w:iCs/>
                <w:color w:val="000000"/>
                <w:sz w:val="18"/>
                <w:szCs w:val="18"/>
                <w:lang w:eastAsia="ru-RU"/>
              </w:rPr>
              <w:t xml:space="preserve"> тельность</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 xml:space="preserve">кол-во </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состояние на 12.2021г</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МЕХАНИЧЕСКАЯ ОЧИСТКА СТОЧНЫХ ВОД</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приемная камера</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ж/б резервуар с решеткой о</w:t>
            </w:r>
            <w:r w:rsidR="001804D6">
              <w:rPr>
                <w:rFonts w:ascii="Times New Roman" w:eastAsia="Times New Roman" w:hAnsi="Times New Roman" w:cs="Times New Roman"/>
                <w:color w:val="000000"/>
                <w:sz w:val="20"/>
                <w:szCs w:val="20"/>
                <w:lang w:eastAsia="ru-RU"/>
              </w:rPr>
              <w:t>ч</w:t>
            </w:r>
            <w:r w:rsidRPr="002B5E6D">
              <w:rPr>
                <w:rFonts w:ascii="Times New Roman" w:eastAsia="Times New Roman" w:hAnsi="Times New Roman" w:cs="Times New Roman"/>
                <w:color w:val="000000"/>
                <w:sz w:val="20"/>
                <w:szCs w:val="20"/>
                <w:lang w:eastAsia="ru-RU"/>
              </w:rPr>
              <w:t>ищаемой в ручную</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~210м3</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3</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color w:val="000000"/>
                <w:sz w:val="18"/>
                <w:szCs w:val="18"/>
                <w:lang w:eastAsia="ru-RU"/>
              </w:rPr>
              <w:t>в аварийном состоянии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1804D6" w:rsidRDefault="001804D6"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П</w:t>
            </w:r>
            <w:r w:rsidR="002B5E6D" w:rsidRPr="002B5E6D">
              <w:rPr>
                <w:rFonts w:ascii="Times New Roman" w:eastAsia="Times New Roman" w:hAnsi="Times New Roman" w:cs="Times New Roman"/>
                <w:color w:val="000000"/>
                <w:sz w:val="20"/>
                <w:szCs w:val="20"/>
                <w:lang w:eastAsia="ru-RU"/>
              </w:rPr>
              <w:t>есколовка</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(от ПК-1 и ПК-2)</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ind w:left="-100" w:right="-150"/>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радиального типа, металлический резервуар Ду=6м с коническим днищем </w:t>
            </w:r>
            <w:r w:rsidRPr="002B5E6D">
              <w:rPr>
                <w:rFonts w:ascii="Times New Roman" w:eastAsia="Times New Roman" w:hAnsi="Times New Roman" w:cs="Times New Roman"/>
                <w:b/>
                <w:bCs/>
                <w:color w:val="000000"/>
                <w:sz w:val="20"/>
                <w:szCs w:val="20"/>
                <w:lang w:eastAsia="ru-RU"/>
              </w:rPr>
              <w:t xml:space="preserve">с </w:t>
            </w:r>
            <w:r w:rsidRPr="002B5E6D">
              <w:rPr>
                <w:rFonts w:ascii="Times New Roman" w:eastAsia="Times New Roman" w:hAnsi="Times New Roman" w:cs="Times New Roman"/>
                <w:sz w:val="20"/>
                <w:szCs w:val="20"/>
                <w:lang w:eastAsia="ru-RU"/>
              </w:rPr>
              <w:t xml:space="preserve">круговым движением, песок удаляется при </w:t>
            </w:r>
            <w:r w:rsidR="001804D6">
              <w:rPr>
                <w:rFonts w:ascii="Times New Roman" w:eastAsia="Times New Roman" w:hAnsi="Times New Roman" w:cs="Times New Roman"/>
                <w:sz w:val="20"/>
                <w:szCs w:val="20"/>
                <w:lang w:eastAsia="ru-RU"/>
              </w:rPr>
              <w:t>п</w:t>
            </w:r>
            <w:r w:rsidRPr="002B5E6D">
              <w:rPr>
                <w:rFonts w:ascii="Times New Roman" w:eastAsia="Times New Roman" w:hAnsi="Times New Roman" w:cs="Times New Roman"/>
                <w:sz w:val="20"/>
                <w:szCs w:val="20"/>
                <w:lang w:eastAsia="ru-RU"/>
              </w:rPr>
              <w:t>омощи гидроэлеватора в бункер</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2160 м3/час каждая</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color w:val="000000"/>
                <w:sz w:val="18"/>
                <w:szCs w:val="18"/>
                <w:lang w:eastAsia="ru-RU"/>
              </w:rPr>
              <w:t>в аварийном состоянии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песколовка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(от ПК-3)</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ж/б резервуар с круговым движением воды Дум=4м, песок удаляется при </w:t>
            </w:r>
            <w:r w:rsidR="001804D6">
              <w:rPr>
                <w:rFonts w:ascii="Times New Roman" w:eastAsia="Times New Roman" w:hAnsi="Times New Roman" w:cs="Times New Roman"/>
                <w:color w:val="000000"/>
                <w:sz w:val="20"/>
                <w:szCs w:val="20"/>
                <w:lang w:eastAsia="ru-RU"/>
              </w:rPr>
              <w:t>п</w:t>
            </w:r>
            <w:r w:rsidRPr="002B5E6D">
              <w:rPr>
                <w:rFonts w:ascii="Times New Roman" w:eastAsia="Times New Roman" w:hAnsi="Times New Roman" w:cs="Times New Roman"/>
                <w:color w:val="000000"/>
                <w:sz w:val="20"/>
                <w:szCs w:val="20"/>
                <w:lang w:eastAsia="ru-RU"/>
              </w:rPr>
              <w:t>омощи гидроэлеватора в бункер</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720 м3/час каждая</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color w:val="000000"/>
                <w:sz w:val="18"/>
                <w:szCs w:val="18"/>
                <w:lang w:eastAsia="ru-RU"/>
              </w:rPr>
              <w:t>в аварийном состоянии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первичный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отстойник</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двухъярусные, реконструируемые под первичные</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м3/сут</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18</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ind w:left="-13" w:right="-108"/>
              <w:jc w:val="center"/>
              <w:rPr>
                <w:rFonts w:ascii="Times New Roman" w:eastAsia="Times New Roman" w:hAnsi="Times New Roman" w:cs="Times New Roman"/>
                <w:sz w:val="20"/>
                <w:szCs w:val="20"/>
                <w:lang w:eastAsia="ru-RU"/>
              </w:rPr>
            </w:pPr>
            <w:r w:rsidRPr="002B5E6D">
              <w:rPr>
                <w:rFonts w:ascii="Times New Roman" w:eastAsia="Times New Roman" w:hAnsi="Times New Roman" w:cs="Times New Roman"/>
                <w:sz w:val="20"/>
                <w:szCs w:val="20"/>
                <w:lang w:eastAsia="ru-RU"/>
              </w:rPr>
              <w:t>10 в аварийном состоянии</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 xml:space="preserve"> БИОЛОГИЧЕСКАЯ ОЧИСТКА СТОЧНЫХ ВОД</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Аэротенк-смеситель</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ind w:right="-150"/>
              <w:rPr>
                <w:rFonts w:ascii="Times New Roman" w:eastAsia="Times New Roman" w:hAnsi="Times New Roman" w:cs="Times New Roman"/>
                <w:sz w:val="20"/>
                <w:szCs w:val="20"/>
                <w:lang w:eastAsia="ru-RU"/>
              </w:rPr>
            </w:pPr>
            <w:r w:rsidRPr="002B5E6D">
              <w:rPr>
                <w:rFonts w:ascii="Times New Roman" w:eastAsia="Times New Roman" w:hAnsi="Times New Roman" w:cs="Times New Roman"/>
                <w:sz w:val="20"/>
                <w:szCs w:val="20"/>
                <w:lang w:eastAsia="ru-RU"/>
              </w:rPr>
              <w:t>ж/б прямоугольные ёмкости размером 65,5х32х4,55м двухсекционные, трехкоридорного типа</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0A46CD" w:rsidP="002B5E6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по </w:t>
            </w:r>
            <w:r w:rsidR="002B5E6D" w:rsidRPr="002B5E6D">
              <w:rPr>
                <w:rFonts w:ascii="Times New Roman" w:eastAsia="Times New Roman" w:hAnsi="Times New Roman" w:cs="Times New Roman"/>
                <w:color w:val="000000"/>
                <w:sz w:val="20"/>
                <w:szCs w:val="20"/>
                <w:lang w:eastAsia="ru-RU"/>
              </w:rPr>
              <w:t>м3/сут</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color w:val="000000"/>
                <w:sz w:val="18"/>
                <w:szCs w:val="18"/>
                <w:lang w:eastAsia="ru-RU"/>
              </w:rPr>
              <w:t>в аварийном состоянии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вторичный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отстойник</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ж/б резервуар радиального типа Ду=40м, ил удаляется под гидростатическим</w:t>
            </w:r>
            <w:r w:rsidR="001804D6">
              <w:rPr>
                <w:rFonts w:ascii="Times New Roman" w:eastAsia="Times New Roman" w:hAnsi="Times New Roman" w:cs="Times New Roman"/>
                <w:color w:val="000000"/>
                <w:sz w:val="20"/>
                <w:szCs w:val="20"/>
                <w:lang w:eastAsia="ru-RU"/>
              </w:rPr>
              <w:t xml:space="preserve"> давлением</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по 3053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color w:val="000000"/>
                <w:sz w:val="18"/>
                <w:szCs w:val="18"/>
                <w:lang w:eastAsia="ru-RU"/>
              </w:rPr>
              <w:t>в аварийном состоянии</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 xml:space="preserve">ОБЕЗЗАРАЖИВАНИЕ  </w:t>
            </w:r>
          </w:p>
        </w:tc>
      </w:tr>
      <w:tr w:rsidR="002B5E6D" w:rsidRPr="002B5E6D" w:rsidTr="001804D6">
        <w:trPr>
          <w:trHeight w:val="20"/>
        </w:trPr>
        <w:tc>
          <w:tcPr>
            <w:tcW w:w="1992" w:type="dxa"/>
            <w:tcBorders>
              <w:top w:val="nil"/>
              <w:left w:val="single" w:sz="4" w:space="0" w:color="auto"/>
              <w:bottom w:val="nil"/>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Электролизная установка</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ЭН-25 с графитовыми электродами</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ind w:left="-66" w:right="-23"/>
              <w:jc w:val="center"/>
              <w:rPr>
                <w:rFonts w:ascii="Times New Roman" w:eastAsia="Times New Roman" w:hAnsi="Times New Roman" w:cs="Times New Roman"/>
                <w:color w:val="000000"/>
                <w:sz w:val="18"/>
                <w:szCs w:val="20"/>
                <w:lang w:eastAsia="ru-RU"/>
              </w:rPr>
            </w:pPr>
            <w:r w:rsidRPr="002B5E6D">
              <w:rPr>
                <w:rFonts w:ascii="Times New Roman" w:eastAsia="Times New Roman" w:hAnsi="Times New Roman" w:cs="Times New Roman"/>
                <w:color w:val="000000"/>
                <w:sz w:val="18"/>
                <w:szCs w:val="20"/>
                <w:lang w:eastAsia="ru-RU"/>
              </w:rPr>
              <w:t>25 кг ак</w:t>
            </w:r>
            <w:r w:rsidR="001804D6" w:rsidRPr="001804D6">
              <w:rPr>
                <w:rFonts w:ascii="Times New Roman" w:eastAsia="Times New Roman" w:hAnsi="Times New Roman" w:cs="Times New Roman"/>
                <w:color w:val="000000"/>
                <w:sz w:val="18"/>
                <w:szCs w:val="20"/>
                <w:lang w:eastAsia="ru-RU"/>
              </w:rPr>
              <w:t>тив</w:t>
            </w:r>
            <w:r w:rsidRPr="002B5E6D">
              <w:rPr>
                <w:rFonts w:ascii="Times New Roman" w:eastAsia="Times New Roman" w:hAnsi="Times New Roman" w:cs="Times New Roman"/>
                <w:color w:val="000000"/>
                <w:sz w:val="18"/>
                <w:szCs w:val="20"/>
                <w:lang w:eastAsia="ru-RU"/>
              </w:rPr>
              <w:t>ного хлора в сутки</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3</w:t>
            </w:r>
          </w:p>
        </w:tc>
        <w:tc>
          <w:tcPr>
            <w:tcW w:w="1512" w:type="dxa"/>
            <w:tcBorders>
              <w:top w:val="nil"/>
              <w:left w:val="nil"/>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требуется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замена  </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ДООЧИСТКА</w:t>
            </w:r>
          </w:p>
        </w:tc>
      </w:tr>
      <w:tr w:rsidR="002B5E6D" w:rsidRPr="002B5E6D" w:rsidTr="001804D6">
        <w:trPr>
          <w:trHeight w:val="20"/>
        </w:trPr>
        <w:tc>
          <w:tcPr>
            <w:tcW w:w="1992" w:type="dxa"/>
            <w:tcBorders>
              <w:top w:val="nil"/>
              <w:left w:val="single" w:sz="4" w:space="0" w:color="auto"/>
              <w:bottom w:val="nil"/>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биологический пруд</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размером 280х</w:t>
            </w:r>
            <w:r w:rsidR="000A1E7A">
              <w:rPr>
                <w:rFonts w:ascii="Times New Roman" w:eastAsia="Times New Roman" w:hAnsi="Times New Roman" w:cs="Times New Roman"/>
                <w:color w:val="000000"/>
                <w:sz w:val="20"/>
                <w:szCs w:val="20"/>
                <w:lang w:eastAsia="ru-RU"/>
              </w:rPr>
              <w:t>1</w:t>
            </w:r>
            <w:r w:rsidRPr="002B5E6D">
              <w:rPr>
                <w:rFonts w:ascii="Times New Roman" w:eastAsia="Times New Roman" w:hAnsi="Times New Roman" w:cs="Times New Roman"/>
                <w:color w:val="000000"/>
                <w:sz w:val="20"/>
                <w:szCs w:val="20"/>
                <w:lang w:eastAsia="ru-RU"/>
              </w:rPr>
              <w:t>40х1мактивная н</w:t>
            </w:r>
            <w:r w:rsidR="001804D6">
              <w:rPr>
                <w:rFonts w:ascii="Times New Roman" w:eastAsia="Times New Roman" w:hAnsi="Times New Roman" w:cs="Times New Roman"/>
                <w:color w:val="000000"/>
                <w:sz w:val="20"/>
                <w:szCs w:val="20"/>
                <w:lang w:eastAsia="ru-RU"/>
              </w:rPr>
              <w:t>е</w:t>
            </w:r>
            <w:r w:rsidRPr="002B5E6D">
              <w:rPr>
                <w:rFonts w:ascii="Times New Roman" w:eastAsia="Times New Roman" w:hAnsi="Times New Roman" w:cs="Times New Roman"/>
                <w:color w:val="000000"/>
                <w:sz w:val="20"/>
                <w:szCs w:val="20"/>
                <w:lang w:eastAsia="ru-RU"/>
              </w:rPr>
              <w:t>замерзающая площ</w:t>
            </w:r>
            <w:r w:rsidR="001804D6">
              <w:rPr>
                <w:rFonts w:ascii="Times New Roman" w:eastAsia="Times New Roman" w:hAnsi="Times New Roman" w:cs="Times New Roman"/>
                <w:color w:val="000000"/>
                <w:sz w:val="20"/>
                <w:szCs w:val="20"/>
                <w:lang w:eastAsia="ru-RU"/>
              </w:rPr>
              <w:t>а</w:t>
            </w:r>
            <w:r w:rsidRPr="002B5E6D">
              <w:rPr>
                <w:rFonts w:ascii="Times New Roman" w:eastAsia="Times New Roman" w:hAnsi="Times New Roman" w:cs="Times New Roman"/>
                <w:color w:val="000000"/>
                <w:sz w:val="20"/>
                <w:szCs w:val="20"/>
                <w:lang w:eastAsia="ru-RU"/>
              </w:rPr>
              <w:t>дь -11,28 Га</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39200 м3</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0A46CD" w:rsidP="001804D6">
            <w:pPr>
              <w:spacing w:after="0" w:line="240" w:lineRule="auto"/>
              <w:ind w:right="-6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1 раб, </w:t>
            </w:r>
            <w:r w:rsidR="002B5E6D" w:rsidRPr="002B5E6D">
              <w:rPr>
                <w:rFonts w:ascii="Times New Roman" w:eastAsia="Times New Roman" w:hAnsi="Times New Roman" w:cs="Times New Roman"/>
                <w:color w:val="000000"/>
                <w:sz w:val="20"/>
                <w:szCs w:val="20"/>
                <w:lang w:eastAsia="ru-RU"/>
              </w:rPr>
              <w:t>1 рез</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ind w:right="-108"/>
              <w:jc w:val="center"/>
              <w:rPr>
                <w:rFonts w:ascii="Times New Roman" w:eastAsia="Times New Roman" w:hAnsi="Times New Roman" w:cs="Times New Roman"/>
                <w:color w:val="000000"/>
                <w:sz w:val="18"/>
                <w:szCs w:val="20"/>
                <w:lang w:eastAsia="ru-RU"/>
              </w:rPr>
            </w:pPr>
            <w:r w:rsidRPr="002B5E6D">
              <w:rPr>
                <w:rFonts w:ascii="Times New Roman" w:eastAsia="Times New Roman" w:hAnsi="Times New Roman" w:cs="Times New Roman"/>
                <w:color w:val="000000"/>
                <w:sz w:val="18"/>
                <w:szCs w:val="20"/>
                <w:lang w:eastAsia="ru-RU"/>
              </w:rPr>
              <w:t>требуется очистка, реконструкция</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ОБРАБОТКА ОСАДОКА</w:t>
            </w:r>
          </w:p>
        </w:tc>
      </w:tr>
      <w:tr w:rsidR="002B5E6D" w:rsidRPr="002B5E6D" w:rsidTr="001804D6">
        <w:trPr>
          <w:trHeight w:val="20"/>
        </w:trPr>
        <w:tc>
          <w:tcPr>
            <w:tcW w:w="1992" w:type="dxa"/>
            <w:tcBorders>
              <w:top w:val="nil"/>
              <w:left w:val="single" w:sz="4" w:space="0" w:color="auto"/>
              <w:bottom w:val="nil"/>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илоуплотнитель</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ж/б конструкция радиальноготипа Ду=24м, откуда поступает ил поступает в НС сырого осадка</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1970 м3</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tcBorders>
              <w:top w:val="nil"/>
              <w:left w:val="nil"/>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требуется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замена  </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НАСОСНОЕ ОБОРУДОВАНИЕ</w:t>
            </w:r>
          </w:p>
        </w:tc>
      </w:tr>
      <w:tr w:rsidR="002B5E6D" w:rsidRPr="002B5E6D" w:rsidTr="001804D6">
        <w:trPr>
          <w:trHeight w:val="20"/>
        </w:trPr>
        <w:tc>
          <w:tcPr>
            <w:tcW w:w="1992" w:type="dxa"/>
            <w:vMerge w:val="restart"/>
            <w:tcBorders>
              <w:top w:val="nil"/>
              <w:left w:val="single" w:sz="4" w:space="0" w:color="auto"/>
              <w:bottom w:val="single" w:sz="4" w:space="0" w:color="000000"/>
              <w:right w:val="single" w:sz="4" w:space="0" w:color="auto"/>
            </w:tcBorders>
            <w:shd w:val="clear" w:color="auto" w:fill="auto"/>
            <w:vAlign w:val="center"/>
            <w:hideMark/>
          </w:tcPr>
          <w:p w:rsidR="002B5E6D" w:rsidRPr="000A46CD" w:rsidRDefault="002B5E6D" w:rsidP="00302B52">
            <w:pPr>
              <w:spacing w:after="0" w:line="240" w:lineRule="auto"/>
              <w:ind w:left="-93" w:right="-116"/>
              <w:jc w:val="center"/>
              <w:rPr>
                <w:rFonts w:ascii="Times New Roman" w:eastAsia="Times New Roman" w:hAnsi="Times New Roman" w:cs="Times New Roman"/>
                <w:color w:val="000000"/>
                <w:sz w:val="20"/>
                <w:szCs w:val="20"/>
                <w:lang w:eastAsia="ru-RU"/>
              </w:rPr>
            </w:pPr>
            <w:r w:rsidRPr="000A46CD">
              <w:rPr>
                <w:rFonts w:ascii="Times New Roman" w:eastAsia="Times New Roman" w:hAnsi="Times New Roman" w:cs="Times New Roman"/>
                <w:color w:val="000000"/>
                <w:sz w:val="20"/>
                <w:szCs w:val="20"/>
                <w:lang w:eastAsia="ru-RU"/>
              </w:rPr>
              <w:t>воздуходувная станция</w:t>
            </w:r>
            <w:r w:rsidR="000A46CD">
              <w:rPr>
                <w:rFonts w:ascii="Times New Roman" w:eastAsia="Times New Roman" w:hAnsi="Times New Roman" w:cs="Times New Roman"/>
                <w:color w:val="000000"/>
                <w:sz w:val="20"/>
                <w:szCs w:val="20"/>
                <w:lang w:eastAsia="ru-RU"/>
              </w:rPr>
              <w:t>,</w:t>
            </w:r>
            <w:r w:rsidRPr="000A46CD">
              <w:rPr>
                <w:rFonts w:ascii="Times New Roman" w:eastAsia="Times New Roman" w:hAnsi="Times New Roman" w:cs="Times New Roman"/>
                <w:color w:val="000000"/>
                <w:sz w:val="20"/>
                <w:szCs w:val="20"/>
                <w:lang w:eastAsia="ru-RU"/>
              </w:rPr>
              <w:t xml:space="preserve"> совмещенная с</w:t>
            </w:r>
            <w:r w:rsidR="000A46CD" w:rsidRPr="000A46CD">
              <w:rPr>
                <w:rFonts w:ascii="Times New Roman" w:eastAsia="Times New Roman" w:hAnsi="Times New Roman" w:cs="Times New Roman"/>
                <w:color w:val="000000"/>
                <w:sz w:val="20"/>
                <w:szCs w:val="20"/>
                <w:lang w:eastAsia="ru-RU"/>
              </w:rPr>
              <w:t xml:space="preserve"> заглубленной иловой станцией. </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ТВ 80-1,6 для подачи воздуха в аэротенкимощ. 160 кВт</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6000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5</w:t>
            </w:r>
          </w:p>
        </w:tc>
        <w:tc>
          <w:tcPr>
            <w:tcW w:w="1512" w:type="dxa"/>
            <w:vMerge w:val="restart"/>
            <w:tcBorders>
              <w:top w:val="nil"/>
              <w:left w:val="single" w:sz="4" w:space="0" w:color="auto"/>
              <w:bottom w:val="single" w:sz="4" w:space="0" w:color="000000"/>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требуется замена на новое энергоэффективное </w:t>
            </w:r>
          </w:p>
        </w:tc>
      </w:tr>
      <w:tr w:rsidR="002B5E6D" w:rsidRPr="002B5E6D" w:rsidTr="001804D6">
        <w:trPr>
          <w:trHeight w:val="20"/>
        </w:trPr>
        <w:tc>
          <w:tcPr>
            <w:tcW w:w="199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302B52">
            <w:pPr>
              <w:spacing w:after="0" w:line="240" w:lineRule="auto"/>
              <w:ind w:right="-150"/>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насос СД 800/32 для возврата активного ила из вторичн</w:t>
            </w:r>
            <w:r w:rsidR="00302B52">
              <w:rPr>
                <w:rFonts w:ascii="Times New Roman" w:eastAsia="Times New Roman" w:hAnsi="Times New Roman" w:cs="Times New Roman"/>
                <w:color w:val="000000"/>
                <w:sz w:val="20"/>
                <w:szCs w:val="20"/>
                <w:lang w:eastAsia="ru-RU"/>
              </w:rPr>
              <w:t>ых отстойников в аэротенки, мощ.</w:t>
            </w:r>
            <w:r w:rsidRPr="002B5E6D">
              <w:rPr>
                <w:rFonts w:ascii="Times New Roman" w:eastAsia="Times New Roman" w:hAnsi="Times New Roman" w:cs="Times New Roman"/>
                <w:color w:val="000000"/>
                <w:sz w:val="20"/>
                <w:szCs w:val="20"/>
                <w:lang w:eastAsia="ru-RU"/>
              </w:rPr>
              <w:t>110 кВт</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800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0A46CD" w:rsidP="001804D6">
            <w:pPr>
              <w:spacing w:after="0" w:line="240" w:lineRule="auto"/>
              <w:ind w:left="-51" w:right="-61"/>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1 раб, </w:t>
            </w:r>
            <w:r w:rsidR="002B5E6D" w:rsidRPr="002B5E6D">
              <w:rPr>
                <w:rFonts w:ascii="Times New Roman" w:eastAsia="Times New Roman" w:hAnsi="Times New Roman" w:cs="Times New Roman"/>
                <w:color w:val="000000"/>
                <w:sz w:val="20"/>
                <w:szCs w:val="20"/>
                <w:lang w:eastAsia="ru-RU"/>
              </w:rPr>
              <w:t>2 рез.</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302B52" w:rsidP="002B5E6D">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дренажный насос CД 50/56, мощ</w:t>
            </w:r>
            <w:r w:rsidR="002B5E6D" w:rsidRPr="002B5E6D">
              <w:rPr>
                <w:rFonts w:ascii="Times New Roman" w:eastAsia="Times New Roman" w:hAnsi="Times New Roman" w:cs="Times New Roman"/>
                <w:color w:val="000000"/>
                <w:sz w:val="20"/>
                <w:szCs w:val="20"/>
                <w:lang w:eastAsia="ru-RU"/>
              </w:rPr>
              <w:t>. 2,8 кВт</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50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станция перекачки сырого осадка</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302B52">
            <w:pPr>
              <w:spacing w:after="0" w:line="240" w:lineRule="auto"/>
              <w:ind w:right="-150"/>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насос СД 160/10,5, мощн. 11 кВт, для перекачки осадка из первичных отстойников, илоуплотнителя, НС сброженного осадка, электролизной.</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160м3/час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vMerge w:val="restart"/>
            <w:tcBorders>
              <w:top w:val="nil"/>
              <w:left w:val="single" w:sz="4" w:space="0" w:color="auto"/>
              <w:bottom w:val="single" w:sz="4" w:space="0" w:color="000000"/>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насосная станция перекачки сброженного осадка </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1804D6" w:rsidP="00302B52">
            <w:pPr>
              <w:spacing w:after="0" w:line="240" w:lineRule="auto"/>
              <w:ind w:right="-15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насос </w:t>
            </w:r>
            <w:r w:rsidR="002B5E6D" w:rsidRPr="002B5E6D">
              <w:rPr>
                <w:rFonts w:ascii="Times New Roman" w:eastAsia="Times New Roman" w:hAnsi="Times New Roman" w:cs="Times New Roman"/>
                <w:color w:val="000000"/>
                <w:sz w:val="20"/>
                <w:szCs w:val="20"/>
                <w:lang w:eastAsia="ru-RU"/>
              </w:rPr>
              <w:t>СД 250/32 мощню 50 кВТ, для перекачи осадка из первычных отстойников, илоуплотнителя, с иловых площадок.</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160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1804D6" w:rsidP="002B5E6D">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насос </w:t>
            </w:r>
            <w:r w:rsidR="002B5E6D" w:rsidRPr="002B5E6D">
              <w:rPr>
                <w:rFonts w:ascii="Times New Roman" w:eastAsia="Times New Roman" w:hAnsi="Times New Roman" w:cs="Times New Roman"/>
                <w:color w:val="000000"/>
                <w:sz w:val="20"/>
                <w:szCs w:val="20"/>
                <w:lang w:eastAsia="ru-RU"/>
              </w:rPr>
              <w:t>СД 160/45 мощн</w:t>
            </w:r>
            <w:r>
              <w:rPr>
                <w:rFonts w:ascii="Times New Roman" w:eastAsia="Times New Roman" w:hAnsi="Times New Roman" w:cs="Times New Roman"/>
                <w:color w:val="000000"/>
                <w:sz w:val="20"/>
                <w:szCs w:val="20"/>
                <w:lang w:eastAsia="ru-RU"/>
              </w:rPr>
              <w:t>ость</w:t>
            </w:r>
            <w:r w:rsidR="002B5E6D" w:rsidRPr="002B5E6D">
              <w:rPr>
                <w:rFonts w:ascii="Times New Roman" w:eastAsia="Times New Roman" w:hAnsi="Times New Roman" w:cs="Times New Roman"/>
                <w:color w:val="000000"/>
                <w:sz w:val="20"/>
                <w:szCs w:val="20"/>
                <w:lang w:eastAsia="ru-RU"/>
              </w:rPr>
              <w:t>ю 45 кВТ, откачивание сточной воды из аэротенка в приемную камеру</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160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0A46CD" w:rsidP="001804D6">
            <w:pPr>
              <w:spacing w:after="0" w:line="240" w:lineRule="auto"/>
              <w:ind w:left="-51" w:right="-61"/>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3 раб, </w:t>
            </w:r>
            <w:r w:rsidR="002B5E6D" w:rsidRPr="002B5E6D">
              <w:rPr>
                <w:rFonts w:ascii="Times New Roman" w:eastAsia="Times New Roman" w:hAnsi="Times New Roman" w:cs="Times New Roman"/>
                <w:color w:val="000000"/>
                <w:sz w:val="20"/>
                <w:szCs w:val="20"/>
                <w:lang w:eastAsia="ru-RU"/>
              </w:rPr>
              <w:t>2 рез.</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1804D6" w:rsidP="001804D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насос </w:t>
            </w:r>
            <w:r w:rsidR="002B5E6D" w:rsidRPr="002B5E6D">
              <w:rPr>
                <w:rFonts w:ascii="Times New Roman" w:eastAsia="Times New Roman" w:hAnsi="Times New Roman" w:cs="Times New Roman"/>
                <w:color w:val="000000"/>
                <w:sz w:val="20"/>
                <w:szCs w:val="20"/>
                <w:lang w:eastAsia="ru-RU"/>
              </w:rPr>
              <w:t>ЦНС 60/99 мощн. 158 кВт для устранения перепадов давления от отжима ила от сальников.</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110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насосная станция словной воды</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1804D6">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н</w:t>
            </w:r>
            <w:r w:rsidR="001804D6">
              <w:rPr>
                <w:rFonts w:ascii="Times New Roman" w:eastAsia="Times New Roman" w:hAnsi="Times New Roman" w:cs="Times New Roman"/>
                <w:color w:val="000000"/>
                <w:sz w:val="20"/>
                <w:szCs w:val="20"/>
                <w:lang w:eastAsia="ru-RU"/>
              </w:rPr>
              <w:t>а</w:t>
            </w:r>
            <w:r w:rsidRPr="002B5E6D">
              <w:rPr>
                <w:rFonts w:ascii="Times New Roman" w:eastAsia="Times New Roman" w:hAnsi="Times New Roman" w:cs="Times New Roman"/>
                <w:color w:val="000000"/>
                <w:sz w:val="20"/>
                <w:szCs w:val="20"/>
                <w:lang w:eastAsia="ru-RU"/>
              </w:rPr>
              <w:t>сос СД 50/56 для откачки словной воды в приемную камеру</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50 м3/час</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w:t>
            </w:r>
          </w:p>
        </w:tc>
        <w:tc>
          <w:tcPr>
            <w:tcW w:w="1512" w:type="dxa"/>
            <w:vMerge/>
            <w:tcBorders>
              <w:top w:val="nil"/>
              <w:left w:val="single" w:sz="4" w:space="0" w:color="auto"/>
              <w:bottom w:val="single" w:sz="4" w:space="0" w:color="000000"/>
              <w:right w:val="single" w:sz="4" w:space="0" w:color="auto"/>
            </w:tcBorders>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ИЗМЕРИТЕЛЬНЫЕ УСТРОЙСТВА</w:t>
            </w:r>
          </w:p>
        </w:tc>
      </w:tr>
      <w:tr w:rsidR="002B5E6D" w:rsidRPr="002B5E6D" w:rsidTr="001804D6">
        <w:trPr>
          <w:trHeight w:val="20"/>
        </w:trPr>
        <w:tc>
          <w:tcPr>
            <w:tcW w:w="1992" w:type="dxa"/>
            <w:tcBorders>
              <w:top w:val="nil"/>
              <w:left w:val="single" w:sz="4" w:space="0" w:color="auto"/>
              <w:bottom w:val="nil"/>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расходомер-счетчик</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423F28">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с интегратором акустическим "ЭХО-Р-02" </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p>
        </w:tc>
        <w:tc>
          <w:tcPr>
            <w:tcW w:w="1512" w:type="dxa"/>
            <w:tcBorders>
              <w:top w:val="nil"/>
              <w:left w:val="nil"/>
              <w:bottom w:val="single" w:sz="4" w:space="0" w:color="auto"/>
              <w:right w:val="single" w:sz="4" w:space="0" w:color="auto"/>
            </w:tcBorders>
            <w:shd w:val="clear" w:color="auto" w:fill="auto"/>
            <w:vAlign w:val="center"/>
            <w:hideMark/>
          </w:tcPr>
          <w:p w:rsidR="00302B52"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в рабочем </w:t>
            </w:r>
          </w:p>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состоянии</w:t>
            </w:r>
          </w:p>
        </w:tc>
      </w:tr>
      <w:tr w:rsidR="002B5E6D" w:rsidRPr="002B5E6D" w:rsidTr="001804D6">
        <w:trPr>
          <w:trHeight w:val="20"/>
        </w:trPr>
        <w:tc>
          <w:tcPr>
            <w:tcW w:w="979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color w:val="000000"/>
                <w:sz w:val="20"/>
                <w:szCs w:val="20"/>
                <w:lang w:eastAsia="ru-RU"/>
              </w:rPr>
            </w:pPr>
            <w:r w:rsidRPr="002B5E6D">
              <w:rPr>
                <w:rFonts w:ascii="Times New Roman" w:eastAsia="Times New Roman" w:hAnsi="Times New Roman" w:cs="Times New Roman"/>
                <w:b/>
                <w:bCs/>
                <w:color w:val="000000"/>
                <w:sz w:val="20"/>
                <w:szCs w:val="20"/>
                <w:lang w:eastAsia="ru-RU"/>
              </w:rPr>
              <w:t xml:space="preserve">  ПЛОЩАДКИ</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1804D6"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Наименование</w:t>
            </w:r>
          </w:p>
          <w:p w:rsidR="002B5E6D" w:rsidRPr="002B5E6D" w:rsidRDefault="002B5E6D" w:rsidP="002B5E6D">
            <w:pPr>
              <w:spacing w:after="0" w:line="240" w:lineRule="auto"/>
              <w:jc w:val="center"/>
              <w:rPr>
                <w:rFonts w:ascii="Times New Roman" w:eastAsia="Times New Roman" w:hAnsi="Times New Roman" w:cs="Times New Roman"/>
                <w:color w:val="000000"/>
                <w:sz w:val="18"/>
                <w:szCs w:val="18"/>
                <w:lang w:eastAsia="ru-RU"/>
              </w:rPr>
            </w:pPr>
            <w:r w:rsidRPr="002B5E6D">
              <w:rPr>
                <w:rFonts w:ascii="Times New Roman" w:eastAsia="Times New Roman" w:hAnsi="Times New Roman" w:cs="Times New Roman"/>
                <w:b/>
                <w:bCs/>
                <w:i/>
                <w:iCs/>
                <w:color w:val="000000"/>
                <w:sz w:val="18"/>
                <w:szCs w:val="18"/>
                <w:lang w:eastAsia="ru-RU"/>
              </w:rPr>
              <w:t xml:space="preserve"> оборудования</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Характеристика (тип, вид)</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размер, объем</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423F28">
            <w:pPr>
              <w:spacing w:after="0" w:line="240" w:lineRule="auto"/>
              <w:ind w:left="-51" w:right="-61"/>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кол-во</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b/>
                <w:bCs/>
                <w:i/>
                <w:iCs/>
                <w:color w:val="000000"/>
                <w:sz w:val="18"/>
                <w:szCs w:val="18"/>
                <w:lang w:eastAsia="ru-RU"/>
              </w:rPr>
            </w:pPr>
            <w:r w:rsidRPr="002B5E6D">
              <w:rPr>
                <w:rFonts w:ascii="Times New Roman" w:eastAsia="Times New Roman" w:hAnsi="Times New Roman" w:cs="Times New Roman"/>
                <w:b/>
                <w:bCs/>
                <w:i/>
                <w:iCs/>
                <w:color w:val="000000"/>
                <w:sz w:val="18"/>
                <w:szCs w:val="18"/>
                <w:lang w:eastAsia="ru-RU"/>
              </w:rPr>
              <w:t>состояние на 12.2021г</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Иловая площадка</w:t>
            </w:r>
          </w:p>
        </w:tc>
        <w:tc>
          <w:tcPr>
            <w:tcW w:w="450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302B52">
            <w:pPr>
              <w:spacing w:after="0" w:line="240" w:lineRule="auto"/>
              <w:ind w:right="-150"/>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устроены по каскад</w:t>
            </w:r>
            <w:r w:rsidR="00302B52">
              <w:rPr>
                <w:rFonts w:ascii="Times New Roman" w:eastAsia="Times New Roman" w:hAnsi="Times New Roman" w:cs="Times New Roman"/>
                <w:color w:val="000000"/>
                <w:sz w:val="20"/>
                <w:szCs w:val="20"/>
                <w:lang w:eastAsia="ru-RU"/>
              </w:rPr>
              <w:t>н</w:t>
            </w:r>
            <w:r w:rsidRPr="002B5E6D">
              <w:rPr>
                <w:rFonts w:ascii="Times New Roman" w:eastAsia="Times New Roman" w:hAnsi="Times New Roman" w:cs="Times New Roman"/>
                <w:color w:val="000000"/>
                <w:sz w:val="20"/>
                <w:szCs w:val="20"/>
                <w:lang w:eastAsia="ru-RU"/>
              </w:rPr>
              <w:t>ому ти</w:t>
            </w:r>
            <w:r w:rsidR="00302B52">
              <w:rPr>
                <w:rFonts w:ascii="Times New Roman" w:eastAsia="Times New Roman" w:hAnsi="Times New Roman" w:cs="Times New Roman"/>
                <w:color w:val="000000"/>
                <w:sz w:val="20"/>
                <w:szCs w:val="20"/>
                <w:lang w:eastAsia="ru-RU"/>
              </w:rPr>
              <w:t>п</w:t>
            </w:r>
            <w:r w:rsidRPr="002B5E6D">
              <w:rPr>
                <w:rFonts w:ascii="Times New Roman" w:eastAsia="Times New Roman" w:hAnsi="Times New Roman" w:cs="Times New Roman"/>
                <w:color w:val="000000"/>
                <w:sz w:val="20"/>
                <w:szCs w:val="20"/>
                <w:lang w:eastAsia="ru-RU"/>
              </w:rPr>
              <w:t>у, на ест</w:t>
            </w:r>
            <w:r w:rsidR="00302B52">
              <w:rPr>
                <w:rFonts w:ascii="Times New Roman" w:eastAsia="Times New Roman" w:hAnsi="Times New Roman" w:cs="Times New Roman"/>
                <w:color w:val="000000"/>
                <w:sz w:val="20"/>
                <w:szCs w:val="20"/>
                <w:lang w:eastAsia="ru-RU"/>
              </w:rPr>
              <w:t>ественном основании, площадь ка</w:t>
            </w:r>
            <w:r w:rsidRPr="002B5E6D">
              <w:rPr>
                <w:rFonts w:ascii="Times New Roman" w:eastAsia="Times New Roman" w:hAnsi="Times New Roman" w:cs="Times New Roman"/>
                <w:color w:val="000000"/>
                <w:sz w:val="20"/>
                <w:szCs w:val="20"/>
                <w:lang w:eastAsia="ru-RU"/>
              </w:rPr>
              <w:t>ждой 0,7Га. Иловая вода отводится на нижележащую карту через перепуски-колодцы, а с нижней карты перекачивается на КОС.</w:t>
            </w:r>
          </w:p>
        </w:tc>
        <w:tc>
          <w:tcPr>
            <w:tcW w:w="1119"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12,26 Га</w:t>
            </w:r>
          </w:p>
        </w:tc>
        <w:tc>
          <w:tcPr>
            <w:tcW w:w="671"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20</w:t>
            </w:r>
          </w:p>
        </w:tc>
        <w:tc>
          <w:tcPr>
            <w:tcW w:w="1512" w:type="dxa"/>
            <w:tcBorders>
              <w:top w:val="nil"/>
              <w:left w:val="nil"/>
              <w:bottom w:val="single" w:sz="4" w:space="0" w:color="auto"/>
              <w:right w:val="single" w:sz="4" w:space="0" w:color="auto"/>
            </w:tcBorders>
            <w:shd w:val="clear" w:color="auto" w:fill="auto"/>
            <w:vAlign w:val="center"/>
            <w:hideMark/>
          </w:tcPr>
          <w:p w:rsidR="002B5E6D" w:rsidRPr="002B5E6D" w:rsidRDefault="002B5E6D" w:rsidP="00302B52">
            <w:pPr>
              <w:spacing w:after="0" w:line="240" w:lineRule="auto"/>
              <w:ind w:left="-13" w:right="-108"/>
              <w:jc w:val="center"/>
              <w:rPr>
                <w:rFonts w:ascii="Times New Roman" w:eastAsia="Times New Roman" w:hAnsi="Times New Roman" w:cs="Times New Roman"/>
                <w:sz w:val="20"/>
                <w:szCs w:val="20"/>
                <w:lang w:eastAsia="ru-RU"/>
              </w:rPr>
            </w:pPr>
            <w:r w:rsidRPr="002B5E6D">
              <w:rPr>
                <w:rFonts w:ascii="Times New Roman" w:eastAsia="Times New Roman" w:hAnsi="Times New Roman" w:cs="Times New Roman"/>
                <w:sz w:val="20"/>
                <w:szCs w:val="20"/>
                <w:lang w:eastAsia="ru-RU"/>
              </w:rPr>
              <w:t>требуется очистка, частичная реконструкция</w:t>
            </w:r>
          </w:p>
        </w:tc>
      </w:tr>
      <w:tr w:rsidR="002B5E6D" w:rsidRPr="002B5E6D" w:rsidTr="001804D6">
        <w:trPr>
          <w:trHeight w:val="20"/>
        </w:trPr>
        <w:tc>
          <w:tcPr>
            <w:tcW w:w="1992" w:type="dxa"/>
            <w:tcBorders>
              <w:top w:val="nil"/>
              <w:left w:val="single" w:sz="4" w:space="0" w:color="auto"/>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jc w:val="center"/>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 xml:space="preserve"> выпуск очищенной воды</w:t>
            </w:r>
          </w:p>
        </w:tc>
        <w:tc>
          <w:tcPr>
            <w:tcW w:w="7804" w:type="dxa"/>
            <w:gridSpan w:val="4"/>
            <w:tcBorders>
              <w:top w:val="single" w:sz="4" w:space="0" w:color="auto"/>
              <w:left w:val="nil"/>
              <w:bottom w:val="single" w:sz="4" w:space="0" w:color="auto"/>
              <w:right w:val="single" w:sz="4" w:space="0" w:color="auto"/>
            </w:tcBorders>
            <w:shd w:val="clear" w:color="auto" w:fill="auto"/>
            <w:vAlign w:val="center"/>
            <w:hideMark/>
          </w:tcPr>
          <w:p w:rsidR="002B5E6D" w:rsidRPr="002B5E6D" w:rsidRDefault="002B5E6D" w:rsidP="002B5E6D">
            <w:pPr>
              <w:spacing w:after="0" w:line="240" w:lineRule="auto"/>
              <w:rPr>
                <w:rFonts w:ascii="Times New Roman" w:eastAsia="Times New Roman" w:hAnsi="Times New Roman" w:cs="Times New Roman"/>
                <w:color w:val="000000"/>
                <w:sz w:val="20"/>
                <w:szCs w:val="20"/>
                <w:lang w:eastAsia="ru-RU"/>
              </w:rPr>
            </w:pPr>
            <w:r w:rsidRPr="002B5E6D">
              <w:rPr>
                <w:rFonts w:ascii="Times New Roman" w:eastAsia="Times New Roman" w:hAnsi="Times New Roman" w:cs="Times New Roman"/>
                <w:color w:val="000000"/>
                <w:sz w:val="20"/>
                <w:szCs w:val="20"/>
                <w:lang w:eastAsia="ru-RU"/>
              </w:rPr>
              <w:t>р. Мышегу приток р. Оки выпуск берегов</w:t>
            </w:r>
            <w:r w:rsidR="00CE04E3">
              <w:rPr>
                <w:rFonts w:ascii="Times New Roman" w:eastAsia="Times New Roman" w:hAnsi="Times New Roman" w:cs="Times New Roman"/>
                <w:color w:val="000000"/>
                <w:sz w:val="20"/>
                <w:szCs w:val="20"/>
                <w:lang w:eastAsia="ru-RU"/>
              </w:rPr>
              <w:t xml:space="preserve">ой, самотечный ж/б трубопровод </w:t>
            </w:r>
            <w:r w:rsidRPr="002B5E6D">
              <w:rPr>
                <w:rFonts w:ascii="Times New Roman" w:eastAsia="Times New Roman" w:hAnsi="Times New Roman" w:cs="Times New Roman"/>
                <w:color w:val="000000"/>
                <w:sz w:val="20"/>
                <w:szCs w:val="20"/>
                <w:lang w:eastAsia="ru-RU"/>
              </w:rPr>
              <w:t>Ду=1500мм на рас</w:t>
            </w:r>
            <w:r w:rsidR="00302B52">
              <w:rPr>
                <w:rFonts w:ascii="Times New Roman" w:eastAsia="Times New Roman" w:hAnsi="Times New Roman" w:cs="Times New Roman"/>
                <w:color w:val="000000"/>
                <w:sz w:val="20"/>
                <w:szCs w:val="20"/>
                <w:lang w:eastAsia="ru-RU"/>
              </w:rPr>
              <w:t>с</w:t>
            </w:r>
            <w:r w:rsidRPr="002B5E6D">
              <w:rPr>
                <w:rFonts w:ascii="Times New Roman" w:eastAsia="Times New Roman" w:hAnsi="Times New Roman" w:cs="Times New Roman"/>
                <w:color w:val="000000"/>
                <w:sz w:val="20"/>
                <w:szCs w:val="20"/>
                <w:lang w:eastAsia="ru-RU"/>
              </w:rPr>
              <w:t>тоянии 1 км от устья р. Мышега</w:t>
            </w:r>
          </w:p>
        </w:tc>
      </w:tr>
    </w:tbl>
    <w:p w:rsidR="002E652B" w:rsidRPr="00302B52" w:rsidRDefault="002E652B" w:rsidP="00302B52">
      <w:pPr>
        <w:tabs>
          <w:tab w:val="left" w:pos="567"/>
        </w:tabs>
        <w:spacing w:after="0" w:line="276" w:lineRule="auto"/>
        <w:ind w:right="142"/>
        <w:jc w:val="both"/>
        <w:rPr>
          <w:rFonts w:asciiTheme="majorHAnsi" w:hAnsiTheme="majorHAnsi" w:cstheme="majorHAnsi"/>
          <w:sz w:val="24"/>
          <w:szCs w:val="24"/>
        </w:rPr>
      </w:pPr>
    </w:p>
    <w:p w:rsidR="00C94B1E" w:rsidRPr="00C94B1E" w:rsidRDefault="00302B52" w:rsidP="00695F66">
      <w:pPr>
        <w:tabs>
          <w:tab w:val="left" w:pos="567"/>
          <w:tab w:val="left" w:pos="851"/>
          <w:tab w:val="left" w:pos="1320"/>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 Т</w:t>
      </w:r>
      <w:r w:rsidRPr="00C94B1E">
        <w:rPr>
          <w:rFonts w:asciiTheme="majorHAnsi" w:hAnsiTheme="majorHAnsi" w:cstheme="majorHAnsi"/>
          <w:sz w:val="24"/>
          <w:szCs w:val="24"/>
        </w:rPr>
        <w:t xml:space="preserve">ехническое состояние </w:t>
      </w:r>
      <w:r>
        <w:rPr>
          <w:rFonts w:asciiTheme="majorHAnsi" w:hAnsiTheme="majorHAnsi" w:cstheme="majorHAnsi"/>
          <w:sz w:val="24"/>
          <w:szCs w:val="24"/>
        </w:rPr>
        <w:t xml:space="preserve">КОС </w:t>
      </w:r>
      <w:r w:rsidRPr="00C94B1E">
        <w:rPr>
          <w:rFonts w:asciiTheme="majorHAnsi" w:hAnsiTheme="majorHAnsi" w:cstheme="majorHAnsi"/>
          <w:sz w:val="24"/>
          <w:szCs w:val="24"/>
        </w:rPr>
        <w:t>не отвеча</w:t>
      </w:r>
      <w:r>
        <w:rPr>
          <w:rFonts w:asciiTheme="majorHAnsi" w:hAnsiTheme="majorHAnsi" w:cstheme="majorHAnsi"/>
          <w:sz w:val="24"/>
          <w:szCs w:val="24"/>
        </w:rPr>
        <w:t>е</w:t>
      </w:r>
      <w:r w:rsidRPr="00C94B1E">
        <w:rPr>
          <w:rFonts w:asciiTheme="majorHAnsi" w:hAnsiTheme="majorHAnsi" w:cstheme="majorHAnsi"/>
          <w:sz w:val="24"/>
          <w:szCs w:val="24"/>
        </w:rPr>
        <w:t>т эксплуатационным требованиям</w:t>
      </w:r>
      <w:r>
        <w:rPr>
          <w:rFonts w:asciiTheme="majorHAnsi" w:hAnsiTheme="majorHAnsi" w:cstheme="majorHAnsi"/>
          <w:sz w:val="24"/>
          <w:szCs w:val="24"/>
        </w:rPr>
        <w:t>, бетонные и металлические сооружения находятся в аварийном состоянии</w:t>
      </w:r>
      <w:r w:rsidR="00C94B1E" w:rsidRPr="00C94B1E">
        <w:rPr>
          <w:rFonts w:asciiTheme="majorHAnsi" w:hAnsiTheme="majorHAnsi" w:cstheme="majorHAnsi"/>
          <w:sz w:val="24"/>
          <w:szCs w:val="24"/>
        </w:rPr>
        <w:t>. Из-за неэффектив</w:t>
      </w:r>
      <w:r w:rsidR="00695F66">
        <w:rPr>
          <w:rFonts w:asciiTheme="majorHAnsi" w:hAnsiTheme="majorHAnsi" w:cstheme="majorHAnsi"/>
          <w:sz w:val="24"/>
          <w:szCs w:val="24"/>
        </w:rPr>
        <w:t xml:space="preserve">ной </w:t>
      </w:r>
      <w:r w:rsidR="00C94B1E" w:rsidRPr="00C94B1E">
        <w:rPr>
          <w:rFonts w:asciiTheme="majorHAnsi" w:hAnsiTheme="majorHAnsi" w:cstheme="majorHAnsi"/>
          <w:sz w:val="24"/>
          <w:szCs w:val="24"/>
        </w:rPr>
        <w:t>системы аэрации, в аэротенках образуется большое количество «мертвых зон», что приводит к нарушению интенсивности перемешивания объёмов аэротенков, к осаждению активного ила в больших количествах на дно аэротенка, а это в свою очередь ведёт к снижению дозы ила в аэротенке, ухудшению процесса очистки, гниению осадка с выделением дурно пахнущих запахов. Эксплуатация аэротенков с «мёртвыми зонами» невозможна, поэтому периодически проводится их очистка, как правило вручную, в антисанитарных условиях.</w:t>
      </w:r>
    </w:p>
    <w:p w:rsidR="00C94B1E" w:rsidRPr="00C94B1E" w:rsidRDefault="00C94B1E" w:rsidP="00C94B1E">
      <w:pPr>
        <w:tabs>
          <w:tab w:val="left" w:pos="567"/>
        </w:tabs>
        <w:spacing w:after="0" w:line="276" w:lineRule="auto"/>
        <w:jc w:val="both"/>
        <w:rPr>
          <w:rFonts w:asciiTheme="majorHAnsi" w:hAnsiTheme="majorHAnsi" w:cstheme="majorHAnsi"/>
          <w:sz w:val="24"/>
          <w:szCs w:val="24"/>
        </w:rPr>
      </w:pPr>
      <w:r w:rsidRPr="00C94B1E">
        <w:rPr>
          <w:rFonts w:asciiTheme="majorHAnsi" w:hAnsiTheme="majorHAnsi" w:cstheme="majorHAnsi"/>
          <w:sz w:val="24"/>
          <w:szCs w:val="24"/>
          <w:lang w:bidi="ru-RU"/>
        </w:rPr>
        <w:t>Т</w:t>
      </w:r>
      <w:r w:rsidRPr="00C94B1E">
        <w:rPr>
          <w:rFonts w:asciiTheme="majorHAnsi" w:hAnsiTheme="majorHAnsi" w:cstheme="majorHAnsi"/>
          <w:sz w:val="24"/>
          <w:szCs w:val="24"/>
        </w:rPr>
        <w:t>ехнологическая схема КОС</w:t>
      </w:r>
      <w:r w:rsidR="00C03D10">
        <w:rPr>
          <w:rFonts w:asciiTheme="majorHAnsi" w:hAnsiTheme="majorHAnsi" w:cstheme="majorHAnsi"/>
          <w:sz w:val="24"/>
          <w:szCs w:val="24"/>
        </w:rPr>
        <w:t xml:space="preserve"> г. Алексина </w:t>
      </w:r>
      <w:r w:rsidRPr="00C94B1E">
        <w:rPr>
          <w:rFonts w:asciiTheme="majorHAnsi" w:hAnsiTheme="majorHAnsi" w:cstheme="majorHAnsi"/>
          <w:sz w:val="24"/>
          <w:szCs w:val="24"/>
        </w:rPr>
        <w:t>не предназначена для очистки сточной воды с глубоким удалением органических и биогенных элементов, поэтому показатели по взвешенным веществам, БПК</w:t>
      </w:r>
      <w:r w:rsidRPr="00C94B1E">
        <w:rPr>
          <w:rFonts w:asciiTheme="majorHAnsi" w:hAnsiTheme="majorHAnsi" w:cstheme="majorHAnsi"/>
          <w:sz w:val="24"/>
          <w:szCs w:val="24"/>
          <w:vertAlign w:val="subscript"/>
        </w:rPr>
        <w:t>5</w:t>
      </w:r>
      <w:r w:rsidRPr="00C94B1E">
        <w:rPr>
          <w:rFonts w:asciiTheme="majorHAnsi" w:hAnsiTheme="majorHAnsi" w:cstheme="majorHAnsi"/>
          <w:sz w:val="24"/>
          <w:szCs w:val="24"/>
        </w:rPr>
        <w:t xml:space="preserve">, </w:t>
      </w:r>
      <w:r w:rsidRPr="00C94B1E">
        <w:rPr>
          <w:rFonts w:asciiTheme="majorHAnsi" w:hAnsiTheme="majorHAnsi" w:cstheme="majorHAnsi"/>
          <w:sz w:val="24"/>
          <w:szCs w:val="24"/>
          <w:lang w:val="en-US" w:bidi="en-US"/>
        </w:rPr>
        <w:t>NH</w:t>
      </w:r>
      <w:r w:rsidRPr="00C94B1E">
        <w:rPr>
          <w:rFonts w:asciiTheme="majorHAnsi" w:hAnsiTheme="majorHAnsi" w:cstheme="majorHAnsi"/>
          <w:sz w:val="24"/>
          <w:szCs w:val="24"/>
          <w:vertAlign w:val="subscript"/>
          <w:lang w:bidi="en-US"/>
        </w:rPr>
        <w:t>3</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lang w:val="en-US" w:bidi="en-US"/>
        </w:rPr>
        <w:t>NO</w:t>
      </w:r>
      <w:r w:rsidRPr="00C94B1E">
        <w:rPr>
          <w:rFonts w:asciiTheme="majorHAnsi" w:hAnsiTheme="majorHAnsi" w:cstheme="majorHAnsi"/>
          <w:sz w:val="24"/>
          <w:szCs w:val="24"/>
          <w:vertAlign w:val="subscript"/>
          <w:lang w:bidi="en-US"/>
        </w:rPr>
        <w:t>2</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lang w:val="en-US" w:bidi="en-US"/>
        </w:rPr>
        <w:t>NO</w:t>
      </w:r>
      <w:r w:rsidRPr="00C94B1E">
        <w:rPr>
          <w:rFonts w:asciiTheme="majorHAnsi" w:hAnsiTheme="majorHAnsi" w:cstheme="majorHAnsi"/>
          <w:sz w:val="24"/>
          <w:szCs w:val="24"/>
          <w:vertAlign w:val="subscript"/>
          <w:lang w:bidi="en-US"/>
        </w:rPr>
        <w:t>3</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rPr>
        <w:t xml:space="preserve">и </w:t>
      </w:r>
      <w:r w:rsidRPr="00C94B1E">
        <w:rPr>
          <w:rFonts w:asciiTheme="majorHAnsi" w:hAnsiTheme="majorHAnsi" w:cstheme="majorHAnsi"/>
          <w:sz w:val="24"/>
          <w:szCs w:val="24"/>
          <w:lang w:val="en-US" w:bidi="en-US"/>
        </w:rPr>
        <w:t>PO</w:t>
      </w:r>
      <w:r w:rsidRPr="00C94B1E">
        <w:rPr>
          <w:rFonts w:asciiTheme="majorHAnsi" w:hAnsiTheme="majorHAnsi" w:cstheme="majorHAnsi"/>
          <w:sz w:val="24"/>
          <w:szCs w:val="24"/>
          <w:vertAlign w:val="subscript"/>
          <w:lang w:bidi="en-US"/>
        </w:rPr>
        <w:t>4</w:t>
      </w:r>
      <w:r w:rsidRPr="00C94B1E">
        <w:rPr>
          <w:rFonts w:asciiTheme="majorHAnsi" w:hAnsiTheme="majorHAnsi" w:cstheme="majorHAnsi"/>
          <w:sz w:val="24"/>
          <w:szCs w:val="24"/>
          <w:lang w:bidi="en-US"/>
        </w:rPr>
        <w:t>,</w:t>
      </w:r>
      <w:r w:rsidRPr="00C94B1E">
        <w:rPr>
          <w:rFonts w:asciiTheme="majorHAnsi" w:hAnsiTheme="majorHAnsi" w:cstheme="majorHAnsi"/>
          <w:sz w:val="24"/>
          <w:szCs w:val="24"/>
        </w:rPr>
        <w:t xml:space="preserve"> превышают установленные допустимые концентрации </w:t>
      </w:r>
      <w:r w:rsidRPr="00C94B1E">
        <w:rPr>
          <w:rFonts w:asciiTheme="majorHAnsi" w:hAnsiTheme="majorHAnsi" w:cstheme="majorHAnsi"/>
          <w:sz w:val="24"/>
          <w:szCs w:val="24"/>
          <w:lang w:bidi="ru-RU"/>
        </w:rPr>
        <w:t>и тем самым оказывают негативное влияние на окружающую среду.</w:t>
      </w:r>
    </w:p>
    <w:p w:rsidR="00C94B1E" w:rsidRPr="00C94B1E" w:rsidRDefault="00C94B1E" w:rsidP="00C03D10">
      <w:pPr>
        <w:tabs>
          <w:tab w:val="left" w:pos="567"/>
        </w:tabs>
        <w:spacing w:after="0" w:line="276" w:lineRule="auto"/>
        <w:jc w:val="both"/>
        <w:rPr>
          <w:rFonts w:asciiTheme="majorHAnsi" w:hAnsiTheme="majorHAnsi" w:cstheme="majorHAnsi"/>
          <w:sz w:val="24"/>
          <w:szCs w:val="24"/>
        </w:rPr>
      </w:pPr>
      <w:r w:rsidRPr="00C94B1E">
        <w:rPr>
          <w:rFonts w:asciiTheme="majorHAnsi" w:hAnsiTheme="majorHAnsi" w:cstheme="majorHAnsi"/>
          <w:sz w:val="24"/>
          <w:szCs w:val="24"/>
        </w:rPr>
        <w:t xml:space="preserve">Увеличение концентрации загрязняющих веществ в очищенной воде связано не только с гидравлической перегрузкой сооружений, но и с тем, что существующая технология очистки, разработанная в 60-70 годах прошлого века малоэффективна, и не соответствует современным требованиям.                </w:t>
      </w:r>
    </w:p>
    <w:p w:rsidR="00F418E7" w:rsidRPr="00C03D10" w:rsidRDefault="004628E1" w:rsidP="00C03D10">
      <w:pPr>
        <w:spacing w:after="0" w:line="276" w:lineRule="auto"/>
        <w:ind w:right="142"/>
        <w:jc w:val="both"/>
        <w:rPr>
          <w:rFonts w:asciiTheme="majorHAnsi" w:hAnsiTheme="majorHAnsi" w:cstheme="majorHAnsi"/>
          <w:sz w:val="24"/>
          <w:szCs w:val="24"/>
        </w:rPr>
      </w:pPr>
      <w:r w:rsidRPr="00C03D10">
        <w:rPr>
          <w:rFonts w:asciiTheme="majorHAnsi" w:hAnsiTheme="majorHAnsi" w:cstheme="majorHAnsi"/>
          <w:sz w:val="24"/>
          <w:szCs w:val="24"/>
        </w:rPr>
        <w:t>Обеспечить установленную нормативную степень очистки сточных вод КОС-А</w:t>
      </w:r>
      <w:r w:rsidR="00A45307" w:rsidRPr="00C03D10">
        <w:rPr>
          <w:rFonts w:asciiTheme="majorHAnsi" w:hAnsiTheme="majorHAnsi" w:cstheme="majorHAnsi"/>
          <w:sz w:val="24"/>
          <w:szCs w:val="24"/>
        </w:rPr>
        <w:t>лексина</w:t>
      </w:r>
      <w:r w:rsidRPr="00C03D10">
        <w:rPr>
          <w:rFonts w:asciiTheme="majorHAnsi" w:hAnsiTheme="majorHAnsi" w:cstheme="majorHAnsi"/>
          <w:sz w:val="24"/>
          <w:szCs w:val="24"/>
        </w:rPr>
        <w:t xml:space="preserve"> в условиях действующих сооружений без реконструкции, изменения схемы очистки и режима работы сооружений невозможно.</w:t>
      </w:r>
    </w:p>
    <w:p w:rsidR="00A45307" w:rsidRDefault="00A45307" w:rsidP="00436457">
      <w:pPr>
        <w:pStyle w:val="af0"/>
        <w:spacing w:after="0" w:line="276" w:lineRule="auto"/>
        <w:ind w:left="142" w:right="142"/>
        <w:jc w:val="both"/>
        <w:rPr>
          <w:rFonts w:asciiTheme="majorHAnsi" w:hAnsiTheme="majorHAnsi" w:cstheme="majorHAnsi"/>
          <w:sz w:val="24"/>
          <w:szCs w:val="24"/>
        </w:rPr>
      </w:pPr>
    </w:p>
    <w:p w:rsidR="00F418E7" w:rsidRPr="001F2323" w:rsidRDefault="00A45307" w:rsidP="00436457">
      <w:pPr>
        <w:pStyle w:val="af0"/>
        <w:spacing w:after="0"/>
        <w:ind w:left="142" w:right="142"/>
        <w:jc w:val="center"/>
        <w:rPr>
          <w:rFonts w:asciiTheme="majorHAnsi" w:hAnsiTheme="majorHAnsi" w:cstheme="majorHAnsi"/>
          <w:b/>
          <w:sz w:val="24"/>
          <w:szCs w:val="24"/>
          <w:u w:val="single"/>
        </w:rPr>
      </w:pPr>
      <w:r>
        <w:rPr>
          <w:rFonts w:asciiTheme="majorHAnsi" w:hAnsiTheme="majorHAnsi" w:cstheme="majorHAnsi"/>
          <w:b/>
          <w:sz w:val="24"/>
          <w:szCs w:val="24"/>
          <w:u w:val="single"/>
        </w:rPr>
        <w:t xml:space="preserve">КОС-Макаренко </w:t>
      </w:r>
    </w:p>
    <w:p w:rsidR="0048033F" w:rsidRPr="002E652B" w:rsidRDefault="00412A16" w:rsidP="009B173A">
      <w:pPr>
        <w:tabs>
          <w:tab w:val="left" w:pos="567"/>
        </w:tabs>
        <w:spacing w:after="0" w:line="276" w:lineRule="auto"/>
        <w:ind w:right="283"/>
        <w:jc w:val="both"/>
        <w:rPr>
          <w:rFonts w:asciiTheme="majorHAnsi" w:eastAsiaTheme="minorHAnsi" w:hAnsiTheme="majorHAnsi" w:cstheme="majorHAnsi"/>
          <w:iCs/>
          <w:sz w:val="24"/>
          <w:szCs w:val="24"/>
        </w:rPr>
      </w:pPr>
      <w:r>
        <w:rPr>
          <w:rFonts w:asciiTheme="majorHAnsi" w:hAnsiTheme="majorHAnsi" w:cstheme="majorHAnsi"/>
          <w:sz w:val="24"/>
          <w:szCs w:val="24"/>
        </w:rPr>
        <w:t>К</w:t>
      </w:r>
      <w:r w:rsidR="006F15C9" w:rsidRPr="001F2323">
        <w:rPr>
          <w:rFonts w:asciiTheme="majorHAnsi" w:hAnsiTheme="majorHAnsi" w:cstheme="majorHAnsi"/>
          <w:sz w:val="24"/>
          <w:szCs w:val="24"/>
        </w:rPr>
        <w:t>анализацио</w:t>
      </w:r>
      <w:r w:rsidR="006F15C9">
        <w:rPr>
          <w:rFonts w:asciiTheme="majorHAnsi" w:hAnsiTheme="majorHAnsi" w:cstheme="majorHAnsi"/>
          <w:sz w:val="24"/>
          <w:szCs w:val="24"/>
        </w:rPr>
        <w:t>нные очистные сооружения</w:t>
      </w:r>
      <w:r w:rsidR="0048033F">
        <w:rPr>
          <w:rFonts w:asciiTheme="majorHAnsi" w:hAnsiTheme="majorHAnsi" w:cstheme="majorHAnsi"/>
          <w:sz w:val="24"/>
          <w:szCs w:val="24"/>
        </w:rPr>
        <w:t xml:space="preserve">,расположенные по адресу:г. Алексин, ул. Макаренко </w:t>
      </w:r>
      <w:r>
        <w:rPr>
          <w:rFonts w:asciiTheme="majorHAnsi" w:hAnsiTheme="majorHAnsi" w:cstheme="majorHAnsi"/>
          <w:sz w:val="24"/>
          <w:szCs w:val="24"/>
        </w:rPr>
        <w:t xml:space="preserve">проектной мощностью </w:t>
      </w:r>
      <w:r w:rsidR="00A45307">
        <w:rPr>
          <w:rFonts w:asciiTheme="majorHAnsi" w:hAnsiTheme="majorHAnsi" w:cstheme="majorHAnsi"/>
          <w:sz w:val="24"/>
          <w:szCs w:val="24"/>
        </w:rPr>
        <w:t>2</w:t>
      </w:r>
      <w:r w:rsidR="006F15C9" w:rsidRPr="001F2323">
        <w:rPr>
          <w:rFonts w:asciiTheme="majorHAnsi" w:hAnsiTheme="majorHAnsi" w:cstheme="majorHAnsi"/>
          <w:sz w:val="24"/>
          <w:szCs w:val="24"/>
        </w:rPr>
        <w:t>00 м3/сут</w:t>
      </w:r>
      <w:r w:rsidR="006F15C9">
        <w:rPr>
          <w:rFonts w:asciiTheme="majorHAnsi" w:hAnsiTheme="majorHAnsi" w:cstheme="majorHAnsi"/>
          <w:sz w:val="24"/>
          <w:szCs w:val="24"/>
        </w:rPr>
        <w:t xml:space="preserve"> введен</w:t>
      </w:r>
      <w:r w:rsidR="00A45307">
        <w:rPr>
          <w:rFonts w:asciiTheme="majorHAnsi" w:hAnsiTheme="majorHAnsi" w:cstheme="majorHAnsi"/>
          <w:sz w:val="24"/>
          <w:szCs w:val="24"/>
        </w:rPr>
        <w:t xml:space="preserve">ы </w:t>
      </w:r>
      <w:r w:rsidR="006F15C9">
        <w:rPr>
          <w:rFonts w:asciiTheme="majorHAnsi" w:hAnsiTheme="majorHAnsi" w:cstheme="majorHAnsi"/>
          <w:sz w:val="24"/>
          <w:szCs w:val="24"/>
        </w:rPr>
        <w:t>в эксплуатацию</w:t>
      </w:r>
      <w:r w:rsidR="006F15C9" w:rsidRPr="00F52B1B">
        <w:rPr>
          <w:rFonts w:asciiTheme="majorHAnsi" w:hAnsiTheme="majorHAnsi" w:cstheme="majorHAnsi"/>
          <w:sz w:val="24"/>
          <w:szCs w:val="24"/>
        </w:rPr>
        <w:t>в 19</w:t>
      </w:r>
      <w:r w:rsidR="00A45307">
        <w:rPr>
          <w:rFonts w:asciiTheme="majorHAnsi" w:hAnsiTheme="majorHAnsi" w:cstheme="majorHAnsi"/>
          <w:sz w:val="24"/>
          <w:szCs w:val="24"/>
        </w:rPr>
        <w:t>61</w:t>
      </w:r>
      <w:r w:rsidR="006F15C9" w:rsidRPr="00F52B1B">
        <w:rPr>
          <w:rFonts w:asciiTheme="majorHAnsi" w:hAnsiTheme="majorHAnsi" w:cstheme="majorHAnsi"/>
          <w:sz w:val="24"/>
          <w:szCs w:val="24"/>
        </w:rPr>
        <w:t>году.</w:t>
      </w:r>
      <w:r w:rsidR="0048033F" w:rsidRPr="002E652B">
        <w:rPr>
          <w:rFonts w:asciiTheme="majorHAnsi" w:eastAsiaTheme="minorHAnsi" w:hAnsiTheme="majorHAnsi" w:cstheme="majorHAnsi"/>
          <w:iCs/>
          <w:sz w:val="24"/>
          <w:szCs w:val="24"/>
        </w:rPr>
        <w:t>Эксплуатирующей организацией КОС с 200</w:t>
      </w:r>
      <w:r w:rsidR="003A6AFC">
        <w:rPr>
          <w:rFonts w:asciiTheme="majorHAnsi" w:eastAsiaTheme="minorHAnsi" w:hAnsiTheme="majorHAnsi" w:cstheme="majorHAnsi"/>
          <w:iCs/>
          <w:sz w:val="24"/>
          <w:szCs w:val="24"/>
        </w:rPr>
        <w:t>0</w:t>
      </w:r>
      <w:r w:rsidR="0048033F" w:rsidRPr="002E652B">
        <w:rPr>
          <w:rFonts w:asciiTheme="majorHAnsi" w:eastAsiaTheme="minorHAnsi" w:hAnsiTheme="majorHAnsi" w:cstheme="majorHAnsi"/>
          <w:iCs/>
          <w:sz w:val="24"/>
          <w:szCs w:val="24"/>
        </w:rPr>
        <w:t xml:space="preserve"> года является МУП «ВКХ г. Алексин».</w:t>
      </w:r>
    </w:p>
    <w:p w:rsidR="00375C70" w:rsidRDefault="00A45307" w:rsidP="0048033F">
      <w:pPr>
        <w:pStyle w:val="afff3"/>
        <w:tabs>
          <w:tab w:val="left" w:pos="567"/>
        </w:tabs>
        <w:spacing w:line="276" w:lineRule="auto"/>
        <w:ind w:left="142" w:right="142"/>
        <w:jc w:val="both"/>
        <w:rPr>
          <w:rFonts w:asciiTheme="majorHAnsi" w:eastAsiaTheme="minorHAnsi" w:hAnsiTheme="majorHAnsi" w:cstheme="majorHAnsi"/>
          <w:iCs/>
          <w:sz w:val="24"/>
          <w:szCs w:val="24"/>
        </w:rPr>
      </w:pPr>
      <w:r w:rsidRPr="002E652B">
        <w:rPr>
          <w:rFonts w:asciiTheme="majorHAnsi" w:eastAsiaTheme="minorHAnsi" w:hAnsiTheme="majorHAnsi" w:cstheme="majorHAnsi"/>
          <w:iCs/>
          <w:sz w:val="24"/>
          <w:szCs w:val="24"/>
        </w:rPr>
        <w:t xml:space="preserve">В состав </w:t>
      </w:r>
      <w:r>
        <w:rPr>
          <w:rFonts w:asciiTheme="majorHAnsi" w:eastAsiaTheme="minorHAnsi" w:hAnsiTheme="majorHAnsi" w:cstheme="majorHAnsi"/>
          <w:iCs/>
          <w:sz w:val="24"/>
          <w:szCs w:val="24"/>
        </w:rPr>
        <w:t>КОС</w:t>
      </w:r>
      <w:r w:rsidRPr="002E652B">
        <w:rPr>
          <w:rFonts w:asciiTheme="majorHAnsi" w:eastAsiaTheme="minorHAnsi" w:hAnsiTheme="majorHAnsi" w:cstheme="majorHAnsi"/>
          <w:iCs/>
          <w:sz w:val="24"/>
          <w:szCs w:val="24"/>
        </w:rPr>
        <w:t xml:space="preserve"> входят следующие сооружения: - приемная камера с решетк</w:t>
      </w:r>
      <w:r>
        <w:rPr>
          <w:rFonts w:asciiTheme="majorHAnsi" w:eastAsiaTheme="minorHAnsi" w:hAnsiTheme="majorHAnsi" w:cstheme="majorHAnsi"/>
          <w:iCs/>
          <w:sz w:val="24"/>
          <w:szCs w:val="24"/>
        </w:rPr>
        <w:t>ой</w:t>
      </w:r>
      <w:r w:rsidRPr="002E652B">
        <w:rPr>
          <w:rFonts w:asciiTheme="majorHAnsi" w:eastAsiaTheme="minorHAnsi" w:hAnsiTheme="majorHAnsi" w:cstheme="majorHAnsi"/>
          <w:iCs/>
          <w:sz w:val="24"/>
          <w:szCs w:val="24"/>
        </w:rPr>
        <w:t xml:space="preserve"> – </w:t>
      </w:r>
      <w:r>
        <w:rPr>
          <w:rFonts w:asciiTheme="majorHAnsi" w:eastAsiaTheme="minorHAnsi" w:hAnsiTheme="majorHAnsi" w:cstheme="majorHAnsi"/>
          <w:iCs/>
          <w:sz w:val="24"/>
          <w:szCs w:val="24"/>
        </w:rPr>
        <w:t>1</w:t>
      </w:r>
      <w:r w:rsidRPr="002E652B">
        <w:rPr>
          <w:rFonts w:asciiTheme="majorHAnsi" w:eastAsiaTheme="minorHAnsi" w:hAnsiTheme="majorHAnsi" w:cstheme="majorHAnsi"/>
          <w:iCs/>
          <w:sz w:val="24"/>
          <w:szCs w:val="24"/>
        </w:rPr>
        <w:t>шт, первичны</w:t>
      </w:r>
      <w:r>
        <w:rPr>
          <w:rFonts w:asciiTheme="majorHAnsi" w:eastAsiaTheme="minorHAnsi" w:hAnsiTheme="majorHAnsi" w:cstheme="majorHAnsi"/>
          <w:iCs/>
          <w:sz w:val="24"/>
          <w:szCs w:val="24"/>
        </w:rPr>
        <w:t>й</w:t>
      </w:r>
      <w:r w:rsidRPr="002E652B">
        <w:rPr>
          <w:rFonts w:asciiTheme="majorHAnsi" w:eastAsiaTheme="minorHAnsi" w:hAnsiTheme="majorHAnsi" w:cstheme="majorHAnsi"/>
          <w:iCs/>
          <w:sz w:val="24"/>
          <w:szCs w:val="24"/>
        </w:rPr>
        <w:t xml:space="preserve"> отстой</w:t>
      </w:r>
      <w:r>
        <w:rPr>
          <w:rFonts w:asciiTheme="majorHAnsi" w:eastAsiaTheme="minorHAnsi" w:hAnsiTheme="majorHAnsi" w:cstheme="majorHAnsi"/>
          <w:iCs/>
          <w:sz w:val="24"/>
          <w:szCs w:val="24"/>
        </w:rPr>
        <w:t>ник</w:t>
      </w:r>
      <w:r w:rsidRPr="002E652B">
        <w:rPr>
          <w:rFonts w:asciiTheme="majorHAnsi" w:eastAsiaTheme="minorHAnsi" w:hAnsiTheme="majorHAnsi" w:cstheme="majorHAnsi"/>
          <w:iCs/>
          <w:sz w:val="24"/>
          <w:szCs w:val="24"/>
        </w:rPr>
        <w:t xml:space="preserve"> –</w:t>
      </w:r>
      <w:r>
        <w:rPr>
          <w:rFonts w:asciiTheme="majorHAnsi" w:eastAsiaTheme="minorHAnsi" w:hAnsiTheme="majorHAnsi" w:cstheme="majorHAnsi"/>
          <w:iCs/>
          <w:sz w:val="24"/>
          <w:szCs w:val="24"/>
        </w:rPr>
        <w:t>1</w:t>
      </w:r>
      <w:r w:rsidRPr="002E652B">
        <w:rPr>
          <w:rFonts w:asciiTheme="majorHAnsi" w:eastAsiaTheme="minorHAnsi" w:hAnsiTheme="majorHAnsi" w:cstheme="majorHAnsi"/>
          <w:iCs/>
          <w:sz w:val="24"/>
          <w:szCs w:val="24"/>
        </w:rPr>
        <w:t>шт, вторичны</w:t>
      </w:r>
      <w:r>
        <w:rPr>
          <w:rFonts w:asciiTheme="majorHAnsi" w:eastAsiaTheme="minorHAnsi" w:hAnsiTheme="majorHAnsi" w:cstheme="majorHAnsi"/>
          <w:iCs/>
          <w:sz w:val="24"/>
          <w:szCs w:val="24"/>
        </w:rPr>
        <w:t>й</w:t>
      </w:r>
      <w:r w:rsidRPr="002E652B">
        <w:rPr>
          <w:rFonts w:asciiTheme="majorHAnsi" w:eastAsiaTheme="minorHAnsi" w:hAnsiTheme="majorHAnsi" w:cstheme="majorHAnsi"/>
          <w:iCs/>
          <w:sz w:val="24"/>
          <w:szCs w:val="24"/>
        </w:rPr>
        <w:t xml:space="preserve"> отстойник – </w:t>
      </w:r>
      <w:r>
        <w:rPr>
          <w:rFonts w:asciiTheme="majorHAnsi" w:eastAsiaTheme="minorHAnsi" w:hAnsiTheme="majorHAnsi" w:cstheme="majorHAnsi"/>
          <w:iCs/>
          <w:sz w:val="24"/>
          <w:szCs w:val="24"/>
        </w:rPr>
        <w:t>1</w:t>
      </w:r>
      <w:r w:rsidRPr="002E652B">
        <w:rPr>
          <w:rFonts w:asciiTheme="majorHAnsi" w:eastAsiaTheme="minorHAnsi" w:hAnsiTheme="majorHAnsi" w:cstheme="majorHAnsi"/>
          <w:iCs/>
          <w:sz w:val="24"/>
          <w:szCs w:val="24"/>
        </w:rPr>
        <w:t>шт</w:t>
      </w:r>
      <w:r>
        <w:rPr>
          <w:rFonts w:asciiTheme="majorHAnsi" w:eastAsiaTheme="minorHAnsi" w:hAnsiTheme="majorHAnsi" w:cstheme="majorHAnsi"/>
          <w:iCs/>
          <w:sz w:val="24"/>
          <w:szCs w:val="24"/>
        </w:rPr>
        <w:t>.</w:t>
      </w:r>
    </w:p>
    <w:p w:rsidR="00ED158A" w:rsidRDefault="00ED158A" w:rsidP="0048033F">
      <w:pPr>
        <w:pStyle w:val="afff3"/>
        <w:tabs>
          <w:tab w:val="left" w:pos="567"/>
        </w:tabs>
        <w:spacing w:line="276" w:lineRule="auto"/>
        <w:ind w:left="142" w:right="142"/>
        <w:jc w:val="both"/>
        <w:rPr>
          <w:rFonts w:asciiTheme="majorHAnsi" w:hAnsiTheme="majorHAnsi" w:cstheme="majorHAnsi"/>
          <w:sz w:val="24"/>
          <w:szCs w:val="24"/>
        </w:rPr>
      </w:pPr>
      <w:r w:rsidRPr="002E652B">
        <w:rPr>
          <w:rFonts w:asciiTheme="majorHAnsi" w:hAnsiTheme="majorHAnsi" w:cstheme="majorHAnsi"/>
          <w:sz w:val="24"/>
          <w:szCs w:val="24"/>
        </w:rPr>
        <w:t>Технологическая схема КОС</w:t>
      </w:r>
      <w:r>
        <w:rPr>
          <w:rFonts w:asciiTheme="majorHAnsi" w:hAnsiTheme="majorHAnsi" w:cstheme="majorHAnsi"/>
          <w:sz w:val="24"/>
          <w:szCs w:val="24"/>
        </w:rPr>
        <w:t xml:space="preserve">-Макаренко </w:t>
      </w:r>
      <w:r w:rsidRPr="002E652B">
        <w:rPr>
          <w:rFonts w:asciiTheme="majorHAnsi" w:hAnsiTheme="majorHAnsi" w:cstheme="majorHAnsi"/>
          <w:sz w:val="24"/>
          <w:szCs w:val="24"/>
        </w:rPr>
        <w:t xml:space="preserve">представлена на рисунке </w:t>
      </w:r>
      <w:r>
        <w:rPr>
          <w:rFonts w:asciiTheme="majorHAnsi" w:hAnsiTheme="majorHAnsi" w:cstheme="majorHAnsi"/>
          <w:sz w:val="24"/>
          <w:szCs w:val="24"/>
        </w:rPr>
        <w:t>2</w:t>
      </w:r>
      <w:r w:rsidRPr="002E652B">
        <w:rPr>
          <w:rFonts w:asciiTheme="majorHAnsi" w:hAnsiTheme="majorHAnsi" w:cstheme="majorHAnsi"/>
          <w:sz w:val="24"/>
          <w:szCs w:val="24"/>
        </w:rPr>
        <w:t>.</w:t>
      </w:r>
    </w:p>
    <w:p w:rsidR="00ED158A" w:rsidRDefault="005F4F82" w:rsidP="005F4F82">
      <w:pPr>
        <w:pStyle w:val="afff3"/>
        <w:tabs>
          <w:tab w:val="left" w:pos="567"/>
        </w:tabs>
        <w:spacing w:line="276" w:lineRule="auto"/>
        <w:ind w:left="142" w:right="142"/>
        <w:jc w:val="center"/>
        <w:rPr>
          <w:rFonts w:asciiTheme="majorHAnsi" w:hAnsiTheme="majorHAnsi" w:cstheme="majorHAnsi"/>
          <w:sz w:val="24"/>
          <w:szCs w:val="24"/>
        </w:rPr>
      </w:pPr>
      <w:r>
        <w:rPr>
          <w:rFonts w:asciiTheme="majorHAnsi" w:hAnsiTheme="majorHAnsi" w:cstheme="majorHAnsi"/>
          <w:noProof/>
          <w:sz w:val="24"/>
          <w:szCs w:val="24"/>
          <w:lang w:eastAsia="ru-RU"/>
        </w:rPr>
        <w:drawing>
          <wp:inline distT="0" distB="0" distL="0" distR="0">
            <wp:extent cx="4740483" cy="2937933"/>
            <wp:effectExtent l="0" t="0" r="3175" b="0"/>
            <wp:docPr id="71" name="Рисунок 71" descr="C:\Users\AKorosteleva\Desktop\Т.Схема-КОС-Макар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orosteleva\Desktop\Т.Схема-КОС-Макаренко.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51047" cy="2944480"/>
                    </a:xfrm>
                    <a:prstGeom prst="rect">
                      <a:avLst/>
                    </a:prstGeom>
                    <a:noFill/>
                    <a:ln>
                      <a:noFill/>
                    </a:ln>
                  </pic:spPr>
                </pic:pic>
              </a:graphicData>
            </a:graphic>
          </wp:inline>
        </w:drawing>
      </w:r>
    </w:p>
    <w:p w:rsidR="00ED158A" w:rsidRDefault="00ED158A" w:rsidP="00ED158A">
      <w:pPr>
        <w:spacing w:after="0" w:line="276" w:lineRule="auto"/>
        <w:jc w:val="center"/>
        <w:rPr>
          <w:rFonts w:asciiTheme="majorHAnsi" w:hAnsiTheme="majorHAnsi" w:cstheme="majorHAnsi"/>
          <w:sz w:val="24"/>
          <w:szCs w:val="24"/>
        </w:rPr>
      </w:pPr>
      <w:r w:rsidRPr="002E652B">
        <w:rPr>
          <w:rFonts w:asciiTheme="majorHAnsi" w:hAnsiTheme="majorHAnsi" w:cstheme="majorHAnsi"/>
          <w:b/>
          <w:sz w:val="24"/>
          <w:szCs w:val="24"/>
        </w:rPr>
        <w:t xml:space="preserve">Рисунок </w:t>
      </w:r>
      <w:r w:rsidR="002E2032">
        <w:rPr>
          <w:rFonts w:asciiTheme="majorHAnsi" w:hAnsiTheme="majorHAnsi" w:cstheme="majorHAnsi"/>
          <w:b/>
          <w:sz w:val="24"/>
          <w:szCs w:val="24"/>
        </w:rPr>
        <w:t>2</w:t>
      </w:r>
      <w:r w:rsidRPr="002E652B">
        <w:rPr>
          <w:rFonts w:asciiTheme="majorHAnsi" w:hAnsiTheme="majorHAnsi" w:cstheme="majorHAnsi"/>
          <w:b/>
          <w:sz w:val="24"/>
          <w:szCs w:val="24"/>
        </w:rPr>
        <w:t xml:space="preserve">. </w:t>
      </w:r>
      <w:r>
        <w:rPr>
          <w:rFonts w:asciiTheme="majorHAnsi" w:hAnsiTheme="majorHAnsi" w:cstheme="majorHAnsi"/>
          <w:sz w:val="24"/>
          <w:szCs w:val="24"/>
        </w:rPr>
        <w:t>– Технологическая схема КОС</w:t>
      </w:r>
    </w:p>
    <w:p w:rsidR="0048033F" w:rsidRPr="002E652B" w:rsidRDefault="00F418E7" w:rsidP="009B173A">
      <w:pPr>
        <w:tabs>
          <w:tab w:val="left" w:pos="426"/>
        </w:tabs>
        <w:spacing w:after="0" w:line="276" w:lineRule="auto"/>
        <w:jc w:val="both"/>
        <w:rPr>
          <w:rFonts w:asciiTheme="majorHAnsi" w:hAnsiTheme="majorHAnsi" w:cstheme="majorHAnsi"/>
          <w:sz w:val="24"/>
          <w:szCs w:val="24"/>
        </w:rPr>
      </w:pPr>
      <w:r w:rsidRPr="001F2323">
        <w:rPr>
          <w:rFonts w:asciiTheme="majorHAnsi" w:hAnsiTheme="majorHAnsi" w:cstheme="majorHAnsi"/>
          <w:sz w:val="24"/>
          <w:szCs w:val="24"/>
        </w:rPr>
        <w:t>Хозяйственно-бытовые сто</w:t>
      </w:r>
      <w:r w:rsidR="00A25185">
        <w:rPr>
          <w:rFonts w:asciiTheme="majorHAnsi" w:hAnsiTheme="majorHAnsi" w:cstheme="majorHAnsi"/>
          <w:sz w:val="24"/>
          <w:szCs w:val="24"/>
        </w:rPr>
        <w:t>чные воды</w:t>
      </w:r>
      <w:r w:rsidR="00F82B0C">
        <w:rPr>
          <w:rFonts w:asciiTheme="majorHAnsi" w:hAnsiTheme="majorHAnsi" w:cstheme="majorHAnsi"/>
          <w:sz w:val="24"/>
          <w:szCs w:val="24"/>
        </w:rPr>
        <w:t>,</w:t>
      </w:r>
      <w:r w:rsidR="009C0E19">
        <w:rPr>
          <w:rFonts w:asciiTheme="majorHAnsi" w:hAnsiTheme="majorHAnsi" w:cstheme="majorHAnsi"/>
          <w:sz w:val="24"/>
          <w:szCs w:val="24"/>
        </w:rPr>
        <w:t xml:space="preserve">собираемые </w:t>
      </w:r>
      <w:r w:rsidR="0048033F">
        <w:rPr>
          <w:rFonts w:asciiTheme="majorHAnsi" w:hAnsiTheme="majorHAnsi" w:cstheme="majorHAnsi"/>
          <w:sz w:val="24"/>
          <w:szCs w:val="24"/>
        </w:rPr>
        <w:t>от воспитательной колонии и жилого сектора по ул. Макаренко</w:t>
      </w:r>
      <w:r w:rsidR="00B239E3">
        <w:rPr>
          <w:rFonts w:asciiTheme="majorHAnsi" w:hAnsiTheme="majorHAnsi" w:cstheme="majorHAnsi"/>
          <w:sz w:val="24"/>
          <w:szCs w:val="24"/>
        </w:rPr>
        <w:t>самотечным</w:t>
      </w:r>
      <w:r w:rsidR="0048033F">
        <w:rPr>
          <w:rFonts w:asciiTheme="majorHAnsi" w:hAnsiTheme="majorHAnsi" w:cstheme="majorHAnsi"/>
          <w:sz w:val="24"/>
          <w:szCs w:val="24"/>
        </w:rPr>
        <w:t>и</w:t>
      </w:r>
      <w:r w:rsidR="00B239E3">
        <w:rPr>
          <w:rFonts w:asciiTheme="majorHAnsi" w:hAnsiTheme="majorHAnsi" w:cstheme="majorHAnsi"/>
          <w:sz w:val="24"/>
          <w:szCs w:val="24"/>
        </w:rPr>
        <w:t xml:space="preserve"> трубопроводам</w:t>
      </w:r>
      <w:r w:rsidR="0048033F">
        <w:rPr>
          <w:rFonts w:asciiTheme="majorHAnsi" w:hAnsiTheme="majorHAnsi" w:cstheme="majorHAnsi"/>
          <w:sz w:val="24"/>
          <w:szCs w:val="24"/>
        </w:rPr>
        <w:t>и</w:t>
      </w:r>
      <w:r w:rsidR="00CE04E3">
        <w:rPr>
          <w:rFonts w:asciiTheme="majorHAnsi" w:hAnsiTheme="majorHAnsi" w:cstheme="majorHAnsi"/>
          <w:sz w:val="24"/>
          <w:szCs w:val="24"/>
        </w:rPr>
        <w:t>,</w:t>
      </w:r>
      <w:r w:rsidR="00B239E3">
        <w:rPr>
          <w:rFonts w:asciiTheme="majorHAnsi" w:hAnsiTheme="majorHAnsi" w:cstheme="majorHAnsi"/>
          <w:sz w:val="24"/>
          <w:szCs w:val="24"/>
        </w:rPr>
        <w:t>собираются</w:t>
      </w:r>
      <w:r w:rsidRPr="001F2323">
        <w:rPr>
          <w:rFonts w:asciiTheme="majorHAnsi" w:hAnsiTheme="majorHAnsi" w:cstheme="majorHAnsi"/>
          <w:sz w:val="24"/>
          <w:szCs w:val="24"/>
        </w:rPr>
        <w:t xml:space="preserve"> в </w:t>
      </w:r>
      <w:r w:rsidR="00B239E3">
        <w:rPr>
          <w:rFonts w:asciiTheme="majorHAnsi" w:hAnsiTheme="majorHAnsi" w:cstheme="majorHAnsi"/>
          <w:sz w:val="24"/>
          <w:szCs w:val="24"/>
        </w:rPr>
        <w:t>приемн</w:t>
      </w:r>
      <w:r w:rsidR="0048033F">
        <w:rPr>
          <w:rFonts w:asciiTheme="majorHAnsi" w:hAnsiTheme="majorHAnsi" w:cstheme="majorHAnsi"/>
          <w:sz w:val="24"/>
          <w:szCs w:val="24"/>
        </w:rPr>
        <w:t>уюкамеру КОС</w:t>
      </w:r>
      <w:r w:rsidR="00F52B1B">
        <w:rPr>
          <w:rFonts w:asciiTheme="majorHAnsi" w:hAnsiTheme="majorHAnsi" w:cstheme="majorHAnsi"/>
          <w:sz w:val="24"/>
          <w:szCs w:val="24"/>
        </w:rPr>
        <w:t xml:space="preserve">, где </w:t>
      </w:r>
      <w:r w:rsidR="0001087C">
        <w:rPr>
          <w:rFonts w:asciiTheme="majorHAnsi" w:hAnsiTheme="majorHAnsi" w:cstheme="majorHAnsi"/>
          <w:sz w:val="24"/>
          <w:szCs w:val="24"/>
        </w:rPr>
        <w:t>установлены решетки</w:t>
      </w:r>
      <w:r w:rsidR="0048033F">
        <w:rPr>
          <w:rFonts w:asciiTheme="majorHAnsi" w:hAnsiTheme="majorHAnsi" w:cstheme="majorHAnsi"/>
          <w:sz w:val="24"/>
          <w:szCs w:val="24"/>
        </w:rPr>
        <w:t>, очищаемые ручными граблями</w:t>
      </w:r>
      <w:r w:rsidR="00F52B1B">
        <w:rPr>
          <w:rFonts w:asciiTheme="majorHAnsi" w:hAnsiTheme="majorHAnsi" w:cstheme="majorHAnsi"/>
          <w:sz w:val="24"/>
          <w:szCs w:val="24"/>
        </w:rPr>
        <w:t xml:space="preserve">. </w:t>
      </w:r>
      <w:r w:rsidR="0048033F" w:rsidRPr="002E652B">
        <w:rPr>
          <w:rFonts w:asciiTheme="majorHAnsi" w:hAnsiTheme="majorHAnsi" w:cstheme="majorHAnsi"/>
          <w:sz w:val="24"/>
          <w:szCs w:val="24"/>
        </w:rPr>
        <w:t>Собранные отходы, сбрасываются в контейнер, обезвоживаются и по мере накопления вывозятся на полигон ТБО.</w:t>
      </w:r>
    </w:p>
    <w:p w:rsidR="00DE6B7F" w:rsidRDefault="00DE6B7F" w:rsidP="009B173A">
      <w:pPr>
        <w:tabs>
          <w:tab w:val="left" w:pos="567"/>
        </w:tabs>
        <w:spacing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Далее сточная вода </w:t>
      </w:r>
      <w:r w:rsidR="00FE3FF4">
        <w:rPr>
          <w:rFonts w:asciiTheme="majorHAnsi" w:hAnsiTheme="majorHAnsi" w:cstheme="majorHAnsi"/>
          <w:sz w:val="24"/>
          <w:szCs w:val="24"/>
        </w:rPr>
        <w:t xml:space="preserve">самотеком </w:t>
      </w:r>
      <w:r>
        <w:rPr>
          <w:rFonts w:asciiTheme="majorHAnsi" w:hAnsiTheme="majorHAnsi" w:cstheme="majorHAnsi"/>
          <w:sz w:val="24"/>
          <w:szCs w:val="24"/>
        </w:rPr>
        <w:t>через ерши</w:t>
      </w:r>
      <w:r w:rsidR="000B2F9C">
        <w:rPr>
          <w:rFonts w:asciiTheme="majorHAnsi" w:hAnsiTheme="majorHAnsi" w:cstheme="majorHAnsi"/>
          <w:sz w:val="24"/>
          <w:szCs w:val="24"/>
        </w:rPr>
        <w:t xml:space="preserve"> поступает в первичны</w:t>
      </w:r>
      <w:r>
        <w:rPr>
          <w:rFonts w:asciiTheme="majorHAnsi" w:hAnsiTheme="majorHAnsi" w:cstheme="majorHAnsi"/>
          <w:sz w:val="24"/>
          <w:szCs w:val="24"/>
        </w:rPr>
        <w:t>йотстойник, где происходит выпадение оседающих взвешенных веществ. Отстойник представляет собой подземный бетонный резервуар прямоугольной формы, разделенный на шесть секций</w:t>
      </w:r>
      <w:r w:rsidR="00FE3FF4">
        <w:rPr>
          <w:rFonts w:asciiTheme="majorHAnsi" w:hAnsiTheme="majorHAnsi" w:cstheme="majorHAnsi"/>
          <w:sz w:val="24"/>
          <w:szCs w:val="24"/>
        </w:rPr>
        <w:t>. Отстоянные с</w:t>
      </w:r>
      <w:r w:rsidR="00F71491">
        <w:rPr>
          <w:rFonts w:asciiTheme="majorHAnsi" w:hAnsiTheme="majorHAnsi" w:cstheme="majorHAnsi"/>
          <w:sz w:val="24"/>
          <w:szCs w:val="24"/>
        </w:rPr>
        <w:t xml:space="preserve">токи через переливные отверстия </w:t>
      </w:r>
      <w:r w:rsidR="00FE3FF4">
        <w:rPr>
          <w:rFonts w:asciiTheme="majorHAnsi" w:hAnsiTheme="majorHAnsi" w:cstheme="majorHAnsi"/>
          <w:sz w:val="24"/>
          <w:szCs w:val="24"/>
        </w:rPr>
        <w:t>постепен</w:t>
      </w:r>
      <w:r w:rsidR="00F71491">
        <w:rPr>
          <w:rFonts w:asciiTheme="majorHAnsi" w:hAnsiTheme="majorHAnsi" w:cstheme="majorHAnsi"/>
          <w:sz w:val="24"/>
          <w:szCs w:val="24"/>
        </w:rPr>
        <w:t>но проходят каждую секцию, оставляя иловый осадок на дне резервуара.</w:t>
      </w:r>
    </w:p>
    <w:p w:rsidR="00255BAC" w:rsidRDefault="00F71491" w:rsidP="00F71491">
      <w:pPr>
        <w:spacing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       Механически очищенная </w:t>
      </w:r>
      <w:r w:rsidR="00870CA8">
        <w:rPr>
          <w:rFonts w:asciiTheme="majorHAnsi" w:hAnsiTheme="majorHAnsi" w:cstheme="majorHAnsi"/>
          <w:sz w:val="24"/>
          <w:szCs w:val="24"/>
        </w:rPr>
        <w:t xml:space="preserve">и осветленная сточная вода </w:t>
      </w:r>
      <w:r>
        <w:rPr>
          <w:rFonts w:asciiTheme="majorHAnsi" w:hAnsiTheme="majorHAnsi" w:cstheme="majorHAnsi"/>
          <w:sz w:val="24"/>
          <w:szCs w:val="24"/>
        </w:rPr>
        <w:t xml:space="preserve">из шестой секции первичного отстойникачерез контактный колодец, где происходит её </w:t>
      </w:r>
      <w:r w:rsidRPr="000B2F9C">
        <w:rPr>
          <w:rFonts w:asciiTheme="majorHAnsi" w:hAnsiTheme="majorHAnsi" w:cstheme="majorHAnsi"/>
          <w:sz w:val="24"/>
          <w:szCs w:val="24"/>
        </w:rPr>
        <w:t>обеззаражива</w:t>
      </w:r>
      <w:r>
        <w:rPr>
          <w:rFonts w:asciiTheme="majorHAnsi" w:hAnsiTheme="majorHAnsi" w:cstheme="majorHAnsi"/>
          <w:sz w:val="24"/>
          <w:szCs w:val="24"/>
        </w:rPr>
        <w:t>ние</w:t>
      </w:r>
      <w:r w:rsidRPr="000B2F9C">
        <w:rPr>
          <w:rFonts w:asciiTheme="majorHAnsi" w:hAnsiTheme="majorHAnsi" w:cstheme="majorHAnsi"/>
          <w:sz w:val="24"/>
          <w:szCs w:val="24"/>
        </w:rPr>
        <w:t xml:space="preserve"> раствором гипохлорита натрия</w:t>
      </w:r>
      <w:r>
        <w:rPr>
          <w:rFonts w:asciiTheme="majorHAnsi" w:hAnsiTheme="majorHAnsi" w:cstheme="majorHAnsi"/>
          <w:sz w:val="24"/>
          <w:szCs w:val="24"/>
        </w:rPr>
        <w:t xml:space="preserve">,поступает во </w:t>
      </w:r>
      <w:r w:rsidR="00870CA8">
        <w:rPr>
          <w:rFonts w:asciiTheme="majorHAnsi" w:hAnsiTheme="majorHAnsi" w:cstheme="majorHAnsi"/>
          <w:sz w:val="24"/>
          <w:szCs w:val="24"/>
        </w:rPr>
        <w:t>вторичный отстойник, для дополнительного отстаива</w:t>
      </w:r>
      <w:r>
        <w:rPr>
          <w:rFonts w:asciiTheme="majorHAnsi" w:hAnsiTheme="majorHAnsi" w:cstheme="majorHAnsi"/>
          <w:sz w:val="24"/>
          <w:szCs w:val="24"/>
        </w:rPr>
        <w:t>ния.</w:t>
      </w:r>
    </w:p>
    <w:p w:rsidR="00255BAC" w:rsidRDefault="004F1020" w:rsidP="004F1020">
      <w:pPr>
        <w:spacing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        Чистка камеры, </w:t>
      </w:r>
      <w:r w:rsidR="00255BAC">
        <w:rPr>
          <w:rFonts w:asciiTheme="majorHAnsi" w:hAnsiTheme="majorHAnsi" w:cstheme="majorHAnsi"/>
          <w:sz w:val="24"/>
          <w:szCs w:val="24"/>
        </w:rPr>
        <w:t xml:space="preserve">отстойников </w:t>
      </w:r>
      <w:r>
        <w:rPr>
          <w:rFonts w:asciiTheme="majorHAnsi" w:hAnsiTheme="majorHAnsi" w:cstheme="majorHAnsi"/>
          <w:sz w:val="24"/>
          <w:szCs w:val="24"/>
        </w:rPr>
        <w:t xml:space="preserve">и колодцев </w:t>
      </w:r>
      <w:r w:rsidR="00255BAC">
        <w:rPr>
          <w:rFonts w:asciiTheme="majorHAnsi" w:hAnsiTheme="majorHAnsi" w:cstheme="majorHAnsi"/>
          <w:sz w:val="24"/>
          <w:szCs w:val="24"/>
        </w:rPr>
        <w:t>от иловых отложений</w:t>
      </w:r>
      <w:r>
        <w:rPr>
          <w:rFonts w:asciiTheme="majorHAnsi" w:hAnsiTheme="majorHAnsi" w:cstheme="majorHAnsi"/>
          <w:sz w:val="24"/>
          <w:szCs w:val="24"/>
        </w:rPr>
        <w:t>производится ежегодно вручную. Иловый осадок вывозится на городские иловые площадки.</w:t>
      </w:r>
    </w:p>
    <w:p w:rsidR="00731FC5" w:rsidRPr="00815D70" w:rsidRDefault="004F1020" w:rsidP="00815D70">
      <w:pPr>
        <w:spacing w:before="60"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И</w:t>
      </w:r>
      <w:r w:rsidR="00255BAC">
        <w:rPr>
          <w:rFonts w:asciiTheme="majorHAnsi" w:hAnsiTheme="majorHAnsi" w:cstheme="majorHAnsi"/>
          <w:sz w:val="24"/>
          <w:szCs w:val="24"/>
        </w:rPr>
        <w:t xml:space="preserve">з вторичного отстойника вода </w:t>
      </w:r>
      <w:r>
        <w:rPr>
          <w:rFonts w:asciiTheme="majorHAnsi" w:hAnsiTheme="majorHAnsi" w:cstheme="majorHAnsi"/>
          <w:sz w:val="24"/>
          <w:szCs w:val="24"/>
        </w:rPr>
        <w:t xml:space="preserve">по керамической трубе Ду=150м протяженностью 60м </w:t>
      </w:r>
      <w:r w:rsidR="00870CA8">
        <w:rPr>
          <w:rFonts w:asciiTheme="majorHAnsi" w:hAnsiTheme="majorHAnsi" w:cstheme="majorHAnsi"/>
          <w:sz w:val="24"/>
          <w:szCs w:val="24"/>
        </w:rPr>
        <w:t xml:space="preserve">поступает </w:t>
      </w:r>
      <w:r>
        <w:rPr>
          <w:rFonts w:asciiTheme="majorHAnsi" w:hAnsiTheme="majorHAnsi" w:cstheme="majorHAnsi"/>
          <w:sz w:val="24"/>
          <w:szCs w:val="24"/>
        </w:rPr>
        <w:t>в овраг</w:t>
      </w:r>
      <w:r w:rsidR="00870CA8">
        <w:rPr>
          <w:rFonts w:asciiTheme="majorHAnsi" w:hAnsiTheme="majorHAnsi" w:cstheme="majorHAnsi"/>
          <w:sz w:val="24"/>
          <w:szCs w:val="24"/>
        </w:rPr>
        <w:t xml:space="preserve"> и далее в реку Оку.</w:t>
      </w:r>
    </w:p>
    <w:p w:rsidR="00731FC5" w:rsidRPr="006F15C9" w:rsidRDefault="00731FC5" w:rsidP="00731FC5">
      <w:pPr>
        <w:tabs>
          <w:tab w:val="left" w:pos="567"/>
        </w:tabs>
        <w:spacing w:after="0" w:line="276" w:lineRule="auto"/>
        <w:ind w:right="142"/>
        <w:jc w:val="both"/>
        <w:rPr>
          <w:rFonts w:ascii="Times New Roman" w:eastAsia="Calibri" w:hAnsi="Times New Roman" w:cs="Times New Roman"/>
          <w:sz w:val="24"/>
          <w:szCs w:val="24"/>
        </w:rPr>
      </w:pPr>
      <w:r w:rsidRPr="006F15C9">
        <w:rPr>
          <w:rFonts w:ascii="Times New Roman" w:eastAsia="Calibri" w:hAnsi="Times New Roman" w:cs="Times New Roman"/>
          <w:sz w:val="24"/>
          <w:szCs w:val="24"/>
        </w:rPr>
        <w:t xml:space="preserve">Техническая характеристика сооружений и основного технологического оборудования, установленного на </w:t>
      </w:r>
      <w:r>
        <w:rPr>
          <w:rFonts w:ascii="Times New Roman" w:eastAsia="Calibri" w:hAnsi="Times New Roman" w:cs="Times New Roman"/>
          <w:sz w:val="24"/>
          <w:szCs w:val="24"/>
        </w:rPr>
        <w:t xml:space="preserve">КОС-Макаренкоприведена </w:t>
      </w:r>
      <w:r w:rsidRPr="006F15C9">
        <w:rPr>
          <w:rFonts w:ascii="Times New Roman" w:eastAsia="Calibri" w:hAnsi="Times New Roman" w:cs="Times New Roman"/>
          <w:sz w:val="24"/>
          <w:szCs w:val="24"/>
        </w:rPr>
        <w:t>в таблиц</w:t>
      </w:r>
      <w:r>
        <w:rPr>
          <w:rFonts w:ascii="Times New Roman" w:eastAsia="Calibri" w:hAnsi="Times New Roman" w:cs="Times New Roman"/>
          <w:sz w:val="24"/>
          <w:szCs w:val="24"/>
        </w:rPr>
        <w:t>е</w:t>
      </w:r>
      <w:r w:rsidR="002E2032">
        <w:rPr>
          <w:rFonts w:ascii="Times New Roman" w:eastAsia="Calibri" w:hAnsi="Times New Roman" w:cs="Times New Roman"/>
          <w:sz w:val="24"/>
          <w:szCs w:val="24"/>
        </w:rPr>
        <w:t>1</w:t>
      </w:r>
      <w:r w:rsidRPr="006F15C9">
        <w:rPr>
          <w:rFonts w:ascii="Times New Roman" w:eastAsia="Calibri" w:hAnsi="Times New Roman" w:cs="Times New Roman"/>
          <w:sz w:val="24"/>
          <w:szCs w:val="24"/>
        </w:rPr>
        <w:t>.</w:t>
      </w:r>
      <w:r w:rsidR="002E2032">
        <w:rPr>
          <w:rFonts w:ascii="Times New Roman" w:eastAsia="Calibri" w:hAnsi="Times New Roman" w:cs="Times New Roman"/>
          <w:sz w:val="24"/>
          <w:szCs w:val="24"/>
        </w:rPr>
        <w:t>4.</w:t>
      </w:r>
    </w:p>
    <w:p w:rsidR="00731FC5" w:rsidRDefault="002E2032" w:rsidP="00731FC5">
      <w:pPr>
        <w:spacing w:after="0" w:line="276" w:lineRule="auto"/>
        <w:ind w:right="142"/>
        <w:jc w:val="both"/>
        <w:rPr>
          <w:rFonts w:ascii="Times New Roman" w:hAnsi="Times New Roman" w:cs="Times New Roman"/>
          <w:bCs/>
          <w:sz w:val="24"/>
          <w:szCs w:val="24"/>
        </w:rPr>
      </w:pPr>
      <w:r>
        <w:rPr>
          <w:rFonts w:ascii="Times New Roman" w:eastAsia="Calibri" w:hAnsi="Times New Roman" w:cs="Times New Roman"/>
          <w:b/>
          <w:sz w:val="24"/>
          <w:szCs w:val="24"/>
        </w:rPr>
        <w:t xml:space="preserve">Таблица </w:t>
      </w:r>
      <w:r w:rsidR="00731FC5" w:rsidRPr="006F15C9">
        <w:rPr>
          <w:rFonts w:ascii="Times New Roman" w:eastAsia="Calibri" w:hAnsi="Times New Roman" w:cs="Times New Roman"/>
          <w:b/>
          <w:sz w:val="24"/>
          <w:szCs w:val="24"/>
        </w:rPr>
        <w:t>1.</w:t>
      </w:r>
      <w:r w:rsidR="00731FC5">
        <w:rPr>
          <w:rFonts w:ascii="Times New Roman" w:eastAsia="Calibri" w:hAnsi="Times New Roman" w:cs="Times New Roman"/>
          <w:b/>
          <w:sz w:val="24"/>
          <w:szCs w:val="24"/>
        </w:rPr>
        <w:t>4</w:t>
      </w:r>
      <w:r w:rsidR="00731FC5" w:rsidRPr="006F15C9">
        <w:rPr>
          <w:rFonts w:ascii="Times New Roman" w:eastAsia="Calibri" w:hAnsi="Times New Roman" w:cs="Times New Roman"/>
          <w:sz w:val="24"/>
          <w:szCs w:val="24"/>
        </w:rPr>
        <w:t xml:space="preserve">– Характеристика </w:t>
      </w:r>
      <w:r w:rsidR="00731FC5">
        <w:rPr>
          <w:rFonts w:ascii="Times New Roman" w:hAnsi="Times New Roman" w:cs="Times New Roman"/>
          <w:bCs/>
          <w:sz w:val="24"/>
          <w:szCs w:val="24"/>
        </w:rPr>
        <w:t>КОС-Макаренко</w:t>
      </w:r>
    </w:p>
    <w:tbl>
      <w:tblPr>
        <w:tblW w:w="10180" w:type="dxa"/>
        <w:tblInd w:w="93" w:type="dxa"/>
        <w:tblLook w:val="04A0" w:firstRow="1" w:lastRow="0" w:firstColumn="1" w:lastColumn="0" w:noHBand="0" w:noVBand="1"/>
      </w:tblPr>
      <w:tblGrid>
        <w:gridCol w:w="1992"/>
        <w:gridCol w:w="4633"/>
        <w:gridCol w:w="1120"/>
        <w:gridCol w:w="673"/>
        <w:gridCol w:w="1762"/>
      </w:tblGrid>
      <w:tr w:rsidR="00695F66" w:rsidRPr="00695F66" w:rsidTr="00695F66">
        <w:trPr>
          <w:trHeight w:val="20"/>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Наименование</w:t>
            </w:r>
          </w:p>
        </w:tc>
        <w:tc>
          <w:tcPr>
            <w:tcW w:w="8300" w:type="dxa"/>
            <w:gridSpan w:val="4"/>
            <w:tcBorders>
              <w:top w:val="single" w:sz="4" w:space="0" w:color="auto"/>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 xml:space="preserve">КОС ул. Макаренко г. Алексин  </w:t>
            </w:r>
          </w:p>
        </w:tc>
      </w:tr>
      <w:tr w:rsidR="00695F66" w:rsidRPr="00695F66" w:rsidTr="00695F66">
        <w:trPr>
          <w:trHeight w:val="20"/>
        </w:trPr>
        <w:tc>
          <w:tcPr>
            <w:tcW w:w="1880" w:type="dxa"/>
            <w:tcBorders>
              <w:top w:val="nil"/>
              <w:left w:val="single" w:sz="4" w:space="0" w:color="auto"/>
              <w:bottom w:val="nil"/>
              <w:right w:val="single" w:sz="4" w:space="0" w:color="auto"/>
            </w:tcBorders>
            <w:shd w:val="clear" w:color="auto" w:fill="auto"/>
            <w:vAlign w:val="center"/>
            <w:hideMark/>
          </w:tcPr>
          <w:p w:rsidR="00695F66" w:rsidRPr="00695F66" w:rsidRDefault="00695F66" w:rsidP="00695F66">
            <w:pPr>
              <w:spacing w:after="0" w:line="240" w:lineRule="auto"/>
              <w:ind w:left="-93" w:right="-116"/>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Ввод в эксплуатацию</w:t>
            </w:r>
          </w:p>
        </w:tc>
        <w:tc>
          <w:tcPr>
            <w:tcW w:w="8300" w:type="dxa"/>
            <w:gridSpan w:val="4"/>
            <w:tcBorders>
              <w:top w:val="single" w:sz="4" w:space="0" w:color="auto"/>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sz w:val="20"/>
                <w:szCs w:val="20"/>
                <w:lang w:eastAsia="ru-RU"/>
              </w:rPr>
            </w:pPr>
            <w:r w:rsidRPr="00695F66">
              <w:rPr>
                <w:rFonts w:ascii="Times New Roman" w:eastAsia="Times New Roman" w:hAnsi="Times New Roman" w:cs="Times New Roman"/>
                <w:b/>
                <w:bCs/>
                <w:sz w:val="20"/>
                <w:szCs w:val="20"/>
                <w:lang w:eastAsia="ru-RU"/>
              </w:rPr>
              <w:t>1961 год</w:t>
            </w:r>
          </w:p>
        </w:tc>
      </w:tr>
      <w:tr w:rsidR="00695F66" w:rsidRPr="00695F66" w:rsidTr="00695F66">
        <w:trPr>
          <w:trHeight w:val="20"/>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Производительность КОС</w:t>
            </w:r>
          </w:p>
        </w:tc>
        <w:tc>
          <w:tcPr>
            <w:tcW w:w="8300" w:type="dxa"/>
            <w:gridSpan w:val="4"/>
            <w:tcBorders>
              <w:top w:val="single" w:sz="4" w:space="0" w:color="auto"/>
              <w:left w:val="nil"/>
              <w:bottom w:val="single" w:sz="4" w:space="0" w:color="auto"/>
              <w:right w:val="single" w:sz="4" w:space="0" w:color="auto"/>
            </w:tcBorders>
            <w:shd w:val="clear" w:color="000000" w:fill="FFFFFF"/>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Проектная – 200 м3/сутки</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D11823"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 xml:space="preserve">Наименование </w:t>
            </w:r>
          </w:p>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оборудования</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Характеристика (тип, марка, вид, размер, материа</w:t>
            </w:r>
            <w:r w:rsidR="00D11823">
              <w:rPr>
                <w:rFonts w:ascii="Times New Roman" w:eastAsia="Times New Roman" w:hAnsi="Times New Roman" w:cs="Times New Roman"/>
                <w:b/>
                <w:bCs/>
                <w:i/>
                <w:iCs/>
                <w:color w:val="000000"/>
                <w:sz w:val="18"/>
                <w:szCs w:val="18"/>
                <w:lang w:eastAsia="ru-RU"/>
              </w:rPr>
              <w:t>л</w:t>
            </w:r>
            <w:r w:rsidRPr="00695F66">
              <w:rPr>
                <w:rFonts w:ascii="Times New Roman" w:eastAsia="Times New Roman" w:hAnsi="Times New Roman" w:cs="Times New Roman"/>
                <w:b/>
                <w:bCs/>
                <w:i/>
                <w:iCs/>
                <w:color w:val="000000"/>
                <w:sz w:val="18"/>
                <w:szCs w:val="18"/>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производи тельность</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D11823">
            <w:pPr>
              <w:spacing w:after="0" w:line="240" w:lineRule="auto"/>
              <w:ind w:left="-180" w:right="-69"/>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 xml:space="preserve">кол-во </w:t>
            </w:r>
          </w:p>
        </w:tc>
        <w:tc>
          <w:tcPr>
            <w:tcW w:w="17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состояние на 12.2021г</w:t>
            </w:r>
          </w:p>
        </w:tc>
      </w:tr>
      <w:tr w:rsidR="00695F66" w:rsidRPr="00695F66" w:rsidTr="00695F66">
        <w:trPr>
          <w:trHeight w:val="20"/>
        </w:trPr>
        <w:tc>
          <w:tcPr>
            <w:tcW w:w="10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МЕХАНИЧЕСКАЯ ОЧИСТКА СТОЧНЫХ ВОД</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приемная камера</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заглубленный ж/б резервуар с решеткой</w:t>
            </w:r>
            <w:r w:rsidR="00FC391D">
              <w:rPr>
                <w:rFonts w:ascii="Times New Roman" w:eastAsia="Times New Roman" w:hAnsi="Times New Roman" w:cs="Times New Roman"/>
                <w:color w:val="000000"/>
                <w:sz w:val="20"/>
                <w:szCs w:val="20"/>
                <w:lang w:eastAsia="ru-RU"/>
              </w:rPr>
              <w:t>,</w:t>
            </w:r>
            <w:r w:rsidRPr="00695F66">
              <w:rPr>
                <w:rFonts w:ascii="Times New Roman" w:eastAsia="Times New Roman" w:hAnsi="Times New Roman" w:cs="Times New Roman"/>
                <w:color w:val="000000"/>
                <w:sz w:val="20"/>
                <w:szCs w:val="20"/>
                <w:lang w:eastAsia="ru-RU"/>
              </w:rPr>
              <w:t xml:space="preserve"> очищаемой в ручную</w:t>
            </w:r>
            <w:r w:rsidR="000F44DF">
              <w:rPr>
                <w:rFonts w:ascii="Times New Roman" w:eastAsia="Times New Roman" w:hAnsi="Times New Roman" w:cs="Times New Roman"/>
                <w:color w:val="000000"/>
                <w:sz w:val="20"/>
                <w:szCs w:val="20"/>
                <w:lang w:eastAsia="ru-RU"/>
              </w:rPr>
              <w:t>.</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1,5м</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3</w:t>
            </w:r>
          </w:p>
        </w:tc>
        <w:tc>
          <w:tcPr>
            <w:tcW w:w="1780" w:type="dxa"/>
            <w:tcBorders>
              <w:top w:val="nil"/>
              <w:left w:val="nil"/>
              <w:bottom w:val="single" w:sz="4" w:space="0" w:color="auto"/>
              <w:right w:val="single" w:sz="4" w:space="0" w:color="auto"/>
            </w:tcBorders>
            <w:shd w:val="clear" w:color="auto" w:fill="auto"/>
            <w:vAlign w:val="center"/>
            <w:hideMark/>
          </w:tcPr>
          <w:p w:rsidR="00FC391D"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 xml:space="preserve">в аварийном </w:t>
            </w:r>
          </w:p>
          <w:p w:rsidR="00695F66" w:rsidRPr="00695F66"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состоянии</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A96559"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первичный </w:t>
            </w:r>
          </w:p>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отстойник</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подземный ж/б прямоугольного вида, разделенный на 6 секций </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 150 м3/сут</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1</w:t>
            </w:r>
          </w:p>
        </w:tc>
        <w:tc>
          <w:tcPr>
            <w:tcW w:w="1780" w:type="dxa"/>
            <w:tcBorders>
              <w:top w:val="nil"/>
              <w:left w:val="nil"/>
              <w:bottom w:val="single" w:sz="4" w:space="0" w:color="auto"/>
              <w:right w:val="single" w:sz="4" w:space="0" w:color="auto"/>
            </w:tcBorders>
            <w:shd w:val="clear" w:color="auto" w:fill="auto"/>
            <w:vAlign w:val="center"/>
            <w:hideMark/>
          </w:tcPr>
          <w:p w:rsidR="00FC391D" w:rsidRDefault="00695F66" w:rsidP="00695F66">
            <w:pPr>
              <w:spacing w:after="0" w:line="240" w:lineRule="auto"/>
              <w:jc w:val="center"/>
              <w:rPr>
                <w:rFonts w:ascii="Times New Roman" w:eastAsia="Times New Roman" w:hAnsi="Times New Roman" w:cs="Times New Roman"/>
                <w:sz w:val="20"/>
                <w:szCs w:val="20"/>
                <w:lang w:eastAsia="ru-RU"/>
              </w:rPr>
            </w:pPr>
            <w:r w:rsidRPr="00695F66">
              <w:rPr>
                <w:rFonts w:ascii="Times New Roman" w:eastAsia="Times New Roman" w:hAnsi="Times New Roman" w:cs="Times New Roman"/>
                <w:sz w:val="20"/>
                <w:szCs w:val="20"/>
                <w:lang w:eastAsia="ru-RU"/>
              </w:rPr>
              <w:t xml:space="preserve">в аварийном </w:t>
            </w:r>
          </w:p>
          <w:p w:rsidR="00695F66" w:rsidRPr="00695F66" w:rsidRDefault="00695F66" w:rsidP="00695F66">
            <w:pPr>
              <w:spacing w:after="0" w:line="240" w:lineRule="auto"/>
              <w:jc w:val="center"/>
              <w:rPr>
                <w:rFonts w:ascii="Times New Roman" w:eastAsia="Times New Roman" w:hAnsi="Times New Roman" w:cs="Times New Roman"/>
                <w:sz w:val="20"/>
                <w:szCs w:val="20"/>
                <w:lang w:eastAsia="ru-RU"/>
              </w:rPr>
            </w:pPr>
            <w:r w:rsidRPr="00695F66">
              <w:rPr>
                <w:rFonts w:ascii="Times New Roman" w:eastAsia="Times New Roman" w:hAnsi="Times New Roman" w:cs="Times New Roman"/>
                <w:sz w:val="20"/>
                <w:szCs w:val="20"/>
                <w:lang w:eastAsia="ru-RU"/>
              </w:rPr>
              <w:t>состоянии</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A96559"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вторичный </w:t>
            </w:r>
          </w:p>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отстойник</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подземный ж/б резервуар вертикального типа  </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4м</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2</w:t>
            </w:r>
          </w:p>
        </w:tc>
        <w:tc>
          <w:tcPr>
            <w:tcW w:w="1780" w:type="dxa"/>
            <w:tcBorders>
              <w:top w:val="nil"/>
              <w:left w:val="nil"/>
              <w:bottom w:val="single" w:sz="4" w:space="0" w:color="auto"/>
              <w:right w:val="single" w:sz="4" w:space="0" w:color="auto"/>
            </w:tcBorders>
            <w:shd w:val="clear" w:color="auto" w:fill="auto"/>
            <w:vAlign w:val="center"/>
            <w:hideMark/>
          </w:tcPr>
          <w:p w:rsidR="00FC391D"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 xml:space="preserve">в аварийном </w:t>
            </w:r>
          </w:p>
          <w:p w:rsidR="00695F66" w:rsidRPr="00695F66"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состоянии</w:t>
            </w:r>
          </w:p>
        </w:tc>
      </w:tr>
      <w:tr w:rsidR="00695F66" w:rsidRPr="00695F66" w:rsidTr="00695F66">
        <w:trPr>
          <w:trHeight w:val="20"/>
        </w:trPr>
        <w:tc>
          <w:tcPr>
            <w:tcW w:w="10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 xml:space="preserve">ОБЕЗЗАРАЖИВАНИЕ  </w:t>
            </w:r>
          </w:p>
        </w:tc>
      </w:tr>
      <w:tr w:rsidR="00695F66" w:rsidRPr="00695F66" w:rsidTr="00695F66">
        <w:trPr>
          <w:trHeight w:val="20"/>
        </w:trPr>
        <w:tc>
          <w:tcPr>
            <w:tcW w:w="1880" w:type="dxa"/>
            <w:tcBorders>
              <w:top w:val="nil"/>
              <w:left w:val="single" w:sz="4" w:space="0" w:color="auto"/>
              <w:bottom w:val="nil"/>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контактный колодец</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гипохлорит натрия</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1,5м</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1</w:t>
            </w:r>
          </w:p>
        </w:tc>
        <w:tc>
          <w:tcPr>
            <w:tcW w:w="1780" w:type="dxa"/>
            <w:tcBorders>
              <w:top w:val="nil"/>
              <w:left w:val="nil"/>
              <w:bottom w:val="single" w:sz="4" w:space="0" w:color="auto"/>
              <w:right w:val="single" w:sz="4" w:space="0" w:color="auto"/>
            </w:tcBorders>
            <w:shd w:val="clear" w:color="auto" w:fill="auto"/>
            <w:vAlign w:val="center"/>
            <w:hideMark/>
          </w:tcPr>
          <w:p w:rsidR="00FC391D"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 xml:space="preserve">в аварийном </w:t>
            </w:r>
          </w:p>
          <w:p w:rsidR="00695F66" w:rsidRPr="00695F66"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color w:val="000000"/>
                <w:sz w:val="18"/>
                <w:szCs w:val="18"/>
                <w:lang w:eastAsia="ru-RU"/>
              </w:rPr>
              <w:t>состоянии</w:t>
            </w:r>
          </w:p>
        </w:tc>
      </w:tr>
      <w:tr w:rsidR="00695F66" w:rsidRPr="00695F66" w:rsidTr="00695F66">
        <w:trPr>
          <w:trHeight w:val="20"/>
        </w:trPr>
        <w:tc>
          <w:tcPr>
            <w:tcW w:w="10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НАСОСНОЕ ОБОРУДОВАНИЕ</w:t>
            </w:r>
          </w:p>
        </w:tc>
      </w:tr>
      <w:tr w:rsidR="00695F66" w:rsidRPr="00695F66" w:rsidTr="00695F66">
        <w:trPr>
          <w:trHeight w:val="20"/>
        </w:trPr>
        <w:tc>
          <w:tcPr>
            <w:tcW w:w="1880" w:type="dxa"/>
            <w:tcBorders>
              <w:top w:val="nil"/>
              <w:left w:val="single" w:sz="4" w:space="0" w:color="auto"/>
              <w:bottom w:val="nil"/>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отсутствует </w:t>
            </w:r>
          </w:p>
        </w:tc>
        <w:tc>
          <w:tcPr>
            <w:tcW w:w="112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6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17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r>
      <w:tr w:rsidR="00695F66" w:rsidRPr="00695F66" w:rsidTr="00695F66">
        <w:trPr>
          <w:trHeight w:val="20"/>
        </w:trPr>
        <w:tc>
          <w:tcPr>
            <w:tcW w:w="10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ИЗМЕРИТЕЛЬНЫЕ УСТРОЙСТВА</w:t>
            </w:r>
          </w:p>
        </w:tc>
      </w:tr>
      <w:tr w:rsidR="00695F66" w:rsidRPr="00695F66" w:rsidTr="00695F66">
        <w:trPr>
          <w:trHeight w:val="20"/>
        </w:trPr>
        <w:tc>
          <w:tcPr>
            <w:tcW w:w="1880" w:type="dxa"/>
            <w:tcBorders>
              <w:top w:val="nil"/>
              <w:left w:val="single" w:sz="4" w:space="0" w:color="auto"/>
              <w:bottom w:val="nil"/>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расходомер-счетчик</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отсутствует </w:t>
            </w:r>
          </w:p>
        </w:tc>
        <w:tc>
          <w:tcPr>
            <w:tcW w:w="112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6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17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r>
      <w:tr w:rsidR="00695F66" w:rsidRPr="00695F66" w:rsidTr="00695F66">
        <w:trPr>
          <w:trHeight w:val="20"/>
        </w:trPr>
        <w:tc>
          <w:tcPr>
            <w:tcW w:w="10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color w:val="000000"/>
                <w:sz w:val="20"/>
                <w:szCs w:val="20"/>
                <w:lang w:eastAsia="ru-RU"/>
              </w:rPr>
            </w:pPr>
            <w:r w:rsidRPr="00695F66">
              <w:rPr>
                <w:rFonts w:ascii="Times New Roman" w:eastAsia="Times New Roman" w:hAnsi="Times New Roman" w:cs="Times New Roman"/>
                <w:b/>
                <w:bCs/>
                <w:color w:val="000000"/>
                <w:sz w:val="20"/>
                <w:szCs w:val="20"/>
                <w:lang w:eastAsia="ru-RU"/>
              </w:rPr>
              <w:t xml:space="preserve">  ПЛОЩАДКИ</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FC391D"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 xml:space="preserve">Наименование </w:t>
            </w:r>
          </w:p>
          <w:p w:rsidR="00695F66" w:rsidRPr="00695F66" w:rsidRDefault="00695F66" w:rsidP="00695F66">
            <w:pPr>
              <w:spacing w:after="0" w:line="240" w:lineRule="auto"/>
              <w:jc w:val="center"/>
              <w:rPr>
                <w:rFonts w:ascii="Times New Roman" w:eastAsia="Times New Roman" w:hAnsi="Times New Roman" w:cs="Times New Roman"/>
                <w:color w:val="000000"/>
                <w:sz w:val="18"/>
                <w:szCs w:val="18"/>
                <w:lang w:eastAsia="ru-RU"/>
              </w:rPr>
            </w:pPr>
            <w:r w:rsidRPr="00695F66">
              <w:rPr>
                <w:rFonts w:ascii="Times New Roman" w:eastAsia="Times New Roman" w:hAnsi="Times New Roman" w:cs="Times New Roman"/>
                <w:b/>
                <w:bCs/>
                <w:i/>
                <w:iCs/>
                <w:color w:val="000000"/>
                <w:sz w:val="18"/>
                <w:szCs w:val="18"/>
                <w:lang w:eastAsia="ru-RU"/>
              </w:rPr>
              <w:t>оборудования</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Характеристика (тип, вид)</w:t>
            </w:r>
          </w:p>
        </w:tc>
        <w:tc>
          <w:tcPr>
            <w:tcW w:w="11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размер, объем</w:t>
            </w:r>
          </w:p>
        </w:tc>
        <w:tc>
          <w:tcPr>
            <w:tcW w:w="6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9D4A61">
            <w:pPr>
              <w:spacing w:after="0" w:line="240" w:lineRule="auto"/>
              <w:ind w:left="-40" w:right="-69"/>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кол-во</w:t>
            </w:r>
          </w:p>
        </w:tc>
        <w:tc>
          <w:tcPr>
            <w:tcW w:w="178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b/>
                <w:bCs/>
                <w:i/>
                <w:iCs/>
                <w:color w:val="000000"/>
                <w:sz w:val="18"/>
                <w:szCs w:val="18"/>
                <w:lang w:eastAsia="ru-RU"/>
              </w:rPr>
            </w:pPr>
            <w:r w:rsidRPr="00695F66">
              <w:rPr>
                <w:rFonts w:ascii="Times New Roman" w:eastAsia="Times New Roman" w:hAnsi="Times New Roman" w:cs="Times New Roman"/>
                <w:b/>
                <w:bCs/>
                <w:i/>
                <w:iCs/>
                <w:color w:val="000000"/>
                <w:sz w:val="18"/>
                <w:szCs w:val="18"/>
                <w:lang w:eastAsia="ru-RU"/>
              </w:rPr>
              <w:t>состояние на 12.2021г</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Иловая площадка</w:t>
            </w:r>
          </w:p>
        </w:tc>
        <w:tc>
          <w:tcPr>
            <w:tcW w:w="4720" w:type="dxa"/>
            <w:tcBorders>
              <w:top w:val="nil"/>
              <w:left w:val="nil"/>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отсутствует, вывоз на КОС г. Алексин</w:t>
            </w:r>
          </w:p>
        </w:tc>
        <w:tc>
          <w:tcPr>
            <w:tcW w:w="112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6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c>
          <w:tcPr>
            <w:tcW w:w="1780" w:type="dxa"/>
            <w:tcBorders>
              <w:top w:val="nil"/>
              <w:left w:val="nil"/>
              <w:bottom w:val="single" w:sz="4" w:space="0" w:color="auto"/>
              <w:right w:val="single" w:sz="4" w:space="0" w:color="auto"/>
            </w:tcBorders>
            <w:shd w:val="clear" w:color="auto" w:fill="auto"/>
            <w:vAlign w:val="bottom"/>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w:t>
            </w:r>
          </w:p>
        </w:tc>
      </w:tr>
      <w:tr w:rsidR="00695F66" w:rsidRPr="00695F66" w:rsidTr="00695F66">
        <w:trPr>
          <w:trHeight w:val="20"/>
        </w:trPr>
        <w:tc>
          <w:tcPr>
            <w:tcW w:w="1880" w:type="dxa"/>
            <w:tcBorders>
              <w:top w:val="nil"/>
              <w:left w:val="single" w:sz="4" w:space="0" w:color="auto"/>
              <w:bottom w:val="single" w:sz="4" w:space="0" w:color="auto"/>
              <w:right w:val="single" w:sz="4" w:space="0" w:color="auto"/>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 xml:space="preserve"> выпуск очищенной воды</w:t>
            </w:r>
          </w:p>
        </w:tc>
        <w:tc>
          <w:tcPr>
            <w:tcW w:w="8300" w:type="dxa"/>
            <w:gridSpan w:val="4"/>
            <w:tcBorders>
              <w:top w:val="single" w:sz="4" w:space="0" w:color="auto"/>
              <w:left w:val="nil"/>
              <w:bottom w:val="single" w:sz="4" w:space="0" w:color="auto"/>
              <w:right w:val="single" w:sz="4" w:space="0" w:color="000000"/>
            </w:tcBorders>
            <w:shd w:val="clear" w:color="auto" w:fill="auto"/>
            <w:vAlign w:val="center"/>
            <w:hideMark/>
          </w:tcPr>
          <w:p w:rsidR="00695F66" w:rsidRPr="00695F66" w:rsidRDefault="00695F66" w:rsidP="00695F66">
            <w:pPr>
              <w:spacing w:after="0" w:line="240" w:lineRule="auto"/>
              <w:jc w:val="center"/>
              <w:rPr>
                <w:rFonts w:ascii="Times New Roman" w:eastAsia="Times New Roman" w:hAnsi="Times New Roman" w:cs="Times New Roman"/>
                <w:color w:val="000000"/>
                <w:sz w:val="20"/>
                <w:szCs w:val="20"/>
                <w:lang w:eastAsia="ru-RU"/>
              </w:rPr>
            </w:pPr>
            <w:r w:rsidRPr="00695F66">
              <w:rPr>
                <w:rFonts w:ascii="Times New Roman" w:eastAsia="Times New Roman" w:hAnsi="Times New Roman" w:cs="Times New Roman"/>
                <w:color w:val="000000"/>
                <w:sz w:val="20"/>
                <w:szCs w:val="20"/>
                <w:lang w:eastAsia="ru-RU"/>
              </w:rPr>
              <w:t>через овраг в реку Оку</w:t>
            </w:r>
          </w:p>
        </w:tc>
      </w:tr>
    </w:tbl>
    <w:p w:rsidR="00695F66" w:rsidRPr="006F15C9" w:rsidRDefault="00695F66" w:rsidP="00731FC5">
      <w:pPr>
        <w:spacing w:after="0" w:line="276" w:lineRule="auto"/>
        <w:ind w:right="142"/>
        <w:jc w:val="both"/>
        <w:rPr>
          <w:rFonts w:ascii="Times New Roman" w:eastAsia="Calibri" w:hAnsi="Times New Roman" w:cs="Times New Roman"/>
          <w:sz w:val="24"/>
          <w:szCs w:val="24"/>
        </w:rPr>
      </w:pPr>
    </w:p>
    <w:p w:rsidR="00E927B9" w:rsidRPr="00731FC5" w:rsidRDefault="00731FC5" w:rsidP="00E761D2">
      <w:pPr>
        <w:tabs>
          <w:tab w:val="left" w:pos="567"/>
        </w:tabs>
        <w:spacing w:after="0"/>
        <w:jc w:val="both"/>
        <w:rPr>
          <w:rFonts w:asciiTheme="majorHAnsi" w:hAnsiTheme="majorHAnsi" w:cstheme="majorHAnsi"/>
          <w:sz w:val="24"/>
          <w:szCs w:val="24"/>
        </w:rPr>
      </w:pPr>
      <w:r>
        <w:rPr>
          <w:rFonts w:asciiTheme="majorHAnsi" w:hAnsiTheme="majorHAnsi" w:cstheme="majorHAnsi"/>
          <w:sz w:val="24"/>
          <w:szCs w:val="24"/>
        </w:rPr>
        <w:t xml:space="preserve">        О</w:t>
      </w:r>
      <w:r w:rsidRPr="001F2323">
        <w:rPr>
          <w:rFonts w:asciiTheme="majorHAnsi" w:hAnsiTheme="majorHAnsi" w:cstheme="majorHAnsi"/>
          <w:sz w:val="24"/>
          <w:szCs w:val="24"/>
        </w:rPr>
        <w:t xml:space="preserve">чистные сооружения канализации находятся </w:t>
      </w:r>
      <w:r w:rsidR="00FC391D" w:rsidRPr="001F2323">
        <w:rPr>
          <w:rFonts w:asciiTheme="majorHAnsi" w:hAnsiTheme="majorHAnsi" w:cstheme="majorHAnsi"/>
          <w:sz w:val="24"/>
          <w:szCs w:val="24"/>
        </w:rPr>
        <w:t>в</w:t>
      </w:r>
      <w:r w:rsidR="00B072A8">
        <w:rPr>
          <w:rFonts w:asciiTheme="majorHAnsi" w:hAnsiTheme="majorHAnsi" w:cstheme="majorHAnsi"/>
          <w:sz w:val="24"/>
          <w:szCs w:val="24"/>
        </w:rPr>
        <w:t>не</w:t>
      </w:r>
      <w:r w:rsidR="00815D70">
        <w:rPr>
          <w:rFonts w:asciiTheme="majorHAnsi" w:hAnsiTheme="majorHAnsi" w:cstheme="majorHAnsi"/>
          <w:sz w:val="24"/>
          <w:szCs w:val="24"/>
        </w:rPr>
        <w:t>прерывно</w:t>
      </w:r>
      <w:r w:rsidR="00FC391D">
        <w:rPr>
          <w:rFonts w:asciiTheme="majorHAnsi" w:hAnsiTheme="majorHAnsi" w:cstheme="majorHAnsi"/>
          <w:sz w:val="24"/>
          <w:szCs w:val="24"/>
        </w:rPr>
        <w:t>й</w:t>
      </w:r>
      <w:r w:rsidRPr="001F2323">
        <w:rPr>
          <w:rFonts w:asciiTheme="majorHAnsi" w:hAnsiTheme="majorHAnsi" w:cstheme="majorHAnsi"/>
          <w:sz w:val="24"/>
          <w:szCs w:val="24"/>
        </w:rPr>
        <w:t xml:space="preserve">работе </w:t>
      </w:r>
      <w:r>
        <w:rPr>
          <w:rFonts w:asciiTheme="majorHAnsi" w:hAnsiTheme="majorHAnsi" w:cstheme="majorHAnsi"/>
          <w:sz w:val="24"/>
          <w:szCs w:val="24"/>
        </w:rPr>
        <w:t>более 60</w:t>
      </w:r>
      <w:r w:rsidRPr="001F2323">
        <w:rPr>
          <w:rFonts w:asciiTheme="majorHAnsi" w:hAnsiTheme="majorHAnsi" w:cstheme="majorHAnsi"/>
          <w:sz w:val="24"/>
          <w:szCs w:val="24"/>
        </w:rPr>
        <w:t xml:space="preserve"> лет</w:t>
      </w:r>
      <w:r>
        <w:rPr>
          <w:rFonts w:asciiTheme="majorHAnsi" w:hAnsiTheme="majorHAnsi" w:cstheme="majorHAnsi"/>
          <w:sz w:val="24"/>
          <w:szCs w:val="24"/>
        </w:rPr>
        <w:t>.Физически и морально устарели. Бетонные кон</w:t>
      </w:r>
      <w:r w:rsidR="004E72FD">
        <w:rPr>
          <w:rFonts w:asciiTheme="majorHAnsi" w:hAnsiTheme="majorHAnsi" w:cstheme="majorHAnsi"/>
          <w:sz w:val="24"/>
          <w:szCs w:val="24"/>
        </w:rPr>
        <w:t xml:space="preserve">струкции разрушаются. </w:t>
      </w:r>
      <w:r w:rsidRPr="004628E1">
        <w:rPr>
          <w:rFonts w:asciiTheme="majorHAnsi" w:hAnsiTheme="majorHAnsi" w:cstheme="majorHAnsi"/>
          <w:sz w:val="24"/>
          <w:szCs w:val="24"/>
        </w:rPr>
        <w:t xml:space="preserve">Обеспечить установленную нормативную степень очистки сточных вод </w:t>
      </w:r>
      <w:r>
        <w:rPr>
          <w:rFonts w:asciiTheme="majorHAnsi" w:hAnsiTheme="majorHAnsi" w:cstheme="majorHAnsi"/>
          <w:sz w:val="24"/>
          <w:szCs w:val="24"/>
        </w:rPr>
        <w:t>на КОС-Макаренко</w:t>
      </w:r>
      <w:r w:rsidRPr="004628E1">
        <w:rPr>
          <w:rFonts w:asciiTheme="majorHAnsi" w:hAnsiTheme="majorHAnsi" w:cstheme="majorHAnsi"/>
          <w:sz w:val="24"/>
          <w:szCs w:val="24"/>
        </w:rPr>
        <w:t xml:space="preserve"> в условиях действующих сооружений невозможно</w:t>
      </w:r>
      <w:r w:rsidR="00961541">
        <w:rPr>
          <w:rFonts w:asciiTheme="majorHAnsi" w:hAnsiTheme="majorHAnsi" w:cstheme="majorHAnsi"/>
          <w:sz w:val="24"/>
          <w:szCs w:val="24"/>
        </w:rPr>
        <w:t>, как и невозможно переключение абонентов на другие КОС из-за их удаленности.</w:t>
      </w:r>
      <w:r>
        <w:rPr>
          <w:rFonts w:asciiTheme="majorHAnsi" w:hAnsiTheme="majorHAnsi" w:cstheme="majorHAnsi"/>
          <w:sz w:val="24"/>
          <w:szCs w:val="24"/>
        </w:rPr>
        <w:t xml:space="preserve"> Требуется строительство новых КОС.</w:t>
      </w:r>
    </w:p>
    <w:p w:rsidR="00F418E7" w:rsidRDefault="00F418E7" w:rsidP="003F66B8">
      <w:pPr>
        <w:spacing w:after="0"/>
        <w:jc w:val="both"/>
        <w:rPr>
          <w:rFonts w:asciiTheme="majorHAnsi" w:hAnsiTheme="majorHAnsi" w:cstheme="majorHAnsi"/>
          <w:sz w:val="24"/>
          <w:szCs w:val="24"/>
        </w:rPr>
      </w:pPr>
    </w:p>
    <w:p w:rsidR="009A305C" w:rsidRPr="008E45F3" w:rsidRDefault="008E45F3" w:rsidP="008E45F3">
      <w:pPr>
        <w:spacing w:after="0"/>
        <w:jc w:val="center"/>
        <w:rPr>
          <w:rFonts w:ascii="Times New Roman" w:hAnsi="Times New Roman"/>
          <w:b/>
          <w:sz w:val="24"/>
          <w:u w:val="single"/>
          <w:lang w:bidi="ru-RU"/>
        </w:rPr>
      </w:pPr>
      <w:r w:rsidRPr="008E45F3">
        <w:rPr>
          <w:rFonts w:asciiTheme="majorHAnsi" w:hAnsiTheme="majorHAnsi" w:cstheme="majorHAnsi"/>
          <w:b/>
          <w:sz w:val="24"/>
          <w:szCs w:val="24"/>
          <w:u w:val="single"/>
        </w:rPr>
        <w:t>СЕПТИК-Н</w:t>
      </w:r>
      <w:r w:rsidR="00B32E28">
        <w:rPr>
          <w:rFonts w:asciiTheme="majorHAnsi" w:hAnsiTheme="majorHAnsi" w:cstheme="majorHAnsi"/>
          <w:b/>
          <w:sz w:val="24"/>
          <w:szCs w:val="24"/>
          <w:u w:val="single"/>
        </w:rPr>
        <w:t>ово</w:t>
      </w:r>
      <w:r w:rsidRPr="008E45F3">
        <w:rPr>
          <w:rFonts w:asciiTheme="majorHAnsi" w:hAnsiTheme="majorHAnsi" w:cstheme="majorHAnsi"/>
          <w:b/>
          <w:sz w:val="24"/>
          <w:szCs w:val="24"/>
          <w:u w:val="single"/>
        </w:rPr>
        <w:t>городищенская</w:t>
      </w:r>
      <w:r w:rsidR="00961541">
        <w:rPr>
          <w:rFonts w:asciiTheme="majorHAnsi" w:hAnsiTheme="majorHAnsi" w:cstheme="majorHAnsi"/>
          <w:b/>
          <w:sz w:val="24"/>
          <w:szCs w:val="24"/>
          <w:u w:val="single"/>
        </w:rPr>
        <w:t>.</w:t>
      </w:r>
    </w:p>
    <w:p w:rsidR="00B32E28" w:rsidRPr="002E652B" w:rsidRDefault="000F4A05" w:rsidP="00376801">
      <w:pPr>
        <w:tabs>
          <w:tab w:val="left" w:pos="567"/>
        </w:tabs>
        <w:spacing w:before="240" w:after="0" w:line="276" w:lineRule="auto"/>
        <w:jc w:val="both"/>
        <w:rPr>
          <w:rFonts w:asciiTheme="majorHAnsi" w:eastAsiaTheme="minorHAnsi" w:hAnsiTheme="majorHAnsi" w:cstheme="majorHAnsi"/>
          <w:iCs/>
          <w:sz w:val="24"/>
          <w:szCs w:val="24"/>
        </w:rPr>
      </w:pPr>
      <w:r w:rsidRPr="000F4A05">
        <w:rPr>
          <w:rFonts w:asciiTheme="majorHAnsi" w:hAnsiTheme="majorHAnsi" w:cstheme="majorHAnsi"/>
          <w:sz w:val="24"/>
          <w:szCs w:val="24"/>
        </w:rPr>
        <w:t xml:space="preserve">Канализационный септик </w:t>
      </w:r>
      <w:r>
        <w:rPr>
          <w:rFonts w:asciiTheme="majorHAnsi" w:eastAsiaTheme="minorHAnsi" w:hAnsiTheme="majorHAnsi" w:cstheme="majorHAnsi"/>
          <w:iCs/>
          <w:sz w:val="24"/>
          <w:szCs w:val="24"/>
        </w:rPr>
        <w:t>производительностью 10</w:t>
      </w:r>
      <w:r w:rsidRPr="000F4A05">
        <w:rPr>
          <w:rFonts w:asciiTheme="majorHAnsi" w:eastAsiaTheme="minorHAnsi" w:hAnsiTheme="majorHAnsi" w:cstheme="majorHAnsi"/>
          <w:iCs/>
          <w:sz w:val="24"/>
          <w:szCs w:val="24"/>
        </w:rPr>
        <w:t xml:space="preserve">0 м3/сутки </w:t>
      </w:r>
      <w:r w:rsidRPr="000F4A05">
        <w:rPr>
          <w:rFonts w:asciiTheme="majorHAnsi" w:hAnsiTheme="majorHAnsi" w:cstheme="majorHAnsi"/>
          <w:sz w:val="24"/>
          <w:szCs w:val="24"/>
        </w:rPr>
        <w:t>введен в эксплуатацию в 19</w:t>
      </w:r>
      <w:r w:rsidR="00B32E28">
        <w:rPr>
          <w:rFonts w:asciiTheme="majorHAnsi" w:hAnsiTheme="majorHAnsi" w:cstheme="majorHAnsi"/>
          <w:sz w:val="24"/>
          <w:szCs w:val="24"/>
        </w:rPr>
        <w:t>61</w:t>
      </w:r>
      <w:r w:rsidRPr="000F4A05">
        <w:rPr>
          <w:rFonts w:asciiTheme="majorHAnsi" w:hAnsiTheme="majorHAnsi" w:cstheme="majorHAnsi"/>
          <w:sz w:val="24"/>
          <w:szCs w:val="24"/>
        </w:rPr>
        <w:t xml:space="preserve"> году. </w:t>
      </w:r>
      <w:r w:rsidR="00B32E28" w:rsidRPr="002E652B">
        <w:rPr>
          <w:rFonts w:asciiTheme="majorHAnsi" w:eastAsiaTheme="minorHAnsi" w:hAnsiTheme="majorHAnsi" w:cstheme="majorHAnsi"/>
          <w:iCs/>
          <w:sz w:val="24"/>
          <w:szCs w:val="24"/>
        </w:rPr>
        <w:t xml:space="preserve">Эксплуатирующей организацией </w:t>
      </w:r>
      <w:r w:rsidR="00B32E28">
        <w:rPr>
          <w:rFonts w:asciiTheme="majorHAnsi" w:eastAsiaTheme="minorHAnsi" w:hAnsiTheme="majorHAnsi" w:cstheme="majorHAnsi"/>
          <w:iCs/>
          <w:sz w:val="24"/>
          <w:szCs w:val="24"/>
        </w:rPr>
        <w:t>Септика</w:t>
      </w:r>
      <w:r w:rsidR="00B32E28" w:rsidRPr="002E652B">
        <w:rPr>
          <w:rFonts w:asciiTheme="majorHAnsi" w:eastAsiaTheme="minorHAnsi" w:hAnsiTheme="majorHAnsi" w:cstheme="majorHAnsi"/>
          <w:iCs/>
          <w:sz w:val="24"/>
          <w:szCs w:val="24"/>
        </w:rPr>
        <w:t xml:space="preserve"> с </w:t>
      </w:r>
      <w:r w:rsidR="003A6AFC">
        <w:rPr>
          <w:rFonts w:asciiTheme="majorHAnsi" w:eastAsiaTheme="minorHAnsi" w:hAnsiTheme="majorHAnsi" w:cstheme="majorHAnsi"/>
          <w:iCs/>
          <w:sz w:val="24"/>
          <w:szCs w:val="24"/>
        </w:rPr>
        <w:t>1999</w:t>
      </w:r>
      <w:r w:rsidR="00B32E28" w:rsidRPr="002E652B">
        <w:rPr>
          <w:rFonts w:asciiTheme="majorHAnsi" w:eastAsiaTheme="minorHAnsi" w:hAnsiTheme="majorHAnsi" w:cstheme="majorHAnsi"/>
          <w:iCs/>
          <w:sz w:val="24"/>
          <w:szCs w:val="24"/>
        </w:rPr>
        <w:t xml:space="preserve"> года является МУП «ВКХ г. Алексин».</w:t>
      </w:r>
    </w:p>
    <w:p w:rsidR="000F4A05" w:rsidRDefault="000F4A05" w:rsidP="00376801">
      <w:pPr>
        <w:spacing w:line="276" w:lineRule="auto"/>
        <w:jc w:val="both"/>
        <w:rPr>
          <w:rFonts w:asciiTheme="majorHAnsi" w:hAnsiTheme="majorHAnsi" w:cstheme="majorHAnsi"/>
          <w:sz w:val="24"/>
          <w:szCs w:val="24"/>
        </w:rPr>
      </w:pPr>
      <w:r w:rsidRPr="000F4A05">
        <w:rPr>
          <w:rFonts w:asciiTheme="majorHAnsi" w:hAnsiTheme="majorHAnsi" w:cstheme="majorHAnsi"/>
          <w:sz w:val="24"/>
          <w:szCs w:val="24"/>
        </w:rPr>
        <w:t>Хозяйственно-бытовые стоки</w:t>
      </w:r>
      <w:r w:rsidRPr="000F4A05">
        <w:rPr>
          <w:rFonts w:asciiTheme="majorHAnsi" w:eastAsia="Calibri" w:hAnsiTheme="majorHAnsi" w:cstheme="majorHAnsi"/>
          <w:sz w:val="24"/>
          <w:szCs w:val="24"/>
        </w:rPr>
        <w:t xml:space="preserve">, собираемые от </w:t>
      </w:r>
      <w:r w:rsidR="00B32E28">
        <w:rPr>
          <w:rFonts w:asciiTheme="majorHAnsi" w:eastAsia="Calibri" w:hAnsiTheme="majorHAnsi" w:cstheme="majorHAnsi"/>
          <w:sz w:val="24"/>
          <w:szCs w:val="24"/>
        </w:rPr>
        <w:t>4-х</w:t>
      </w:r>
      <w:r w:rsidRPr="000F4A05">
        <w:rPr>
          <w:rFonts w:asciiTheme="majorHAnsi" w:eastAsia="Calibri" w:hAnsiTheme="majorHAnsi" w:cstheme="majorHAnsi"/>
          <w:sz w:val="24"/>
          <w:szCs w:val="24"/>
        </w:rPr>
        <w:t xml:space="preserve"> многоквартирных жилых домов </w:t>
      </w:r>
      <w:r w:rsidR="00B32E28">
        <w:rPr>
          <w:rFonts w:asciiTheme="majorHAnsi" w:eastAsia="Calibri" w:hAnsiTheme="majorHAnsi" w:cstheme="majorHAnsi"/>
          <w:sz w:val="24"/>
          <w:szCs w:val="24"/>
        </w:rPr>
        <w:t xml:space="preserve">и котельной по ул. Новогородищенской г. Алексина </w:t>
      </w:r>
      <w:r w:rsidRPr="000F4A05">
        <w:rPr>
          <w:rFonts w:asciiTheme="majorHAnsi" w:hAnsiTheme="majorHAnsi" w:cstheme="majorHAnsi"/>
          <w:sz w:val="24"/>
          <w:szCs w:val="24"/>
        </w:rPr>
        <w:t>по самотечн</w:t>
      </w:r>
      <w:r w:rsidR="004E72FD">
        <w:rPr>
          <w:rFonts w:asciiTheme="majorHAnsi" w:hAnsiTheme="majorHAnsi" w:cstheme="majorHAnsi"/>
          <w:sz w:val="24"/>
          <w:szCs w:val="24"/>
        </w:rPr>
        <w:t>ым</w:t>
      </w:r>
      <w:r w:rsidRPr="000F4A05">
        <w:rPr>
          <w:rFonts w:asciiTheme="majorHAnsi" w:hAnsiTheme="majorHAnsi" w:cstheme="majorHAnsi"/>
          <w:sz w:val="24"/>
          <w:szCs w:val="24"/>
        </w:rPr>
        <w:t xml:space="preserve"> трубопровод</w:t>
      </w:r>
      <w:r w:rsidR="004E72FD">
        <w:rPr>
          <w:rFonts w:asciiTheme="majorHAnsi" w:hAnsiTheme="majorHAnsi" w:cstheme="majorHAnsi"/>
          <w:sz w:val="24"/>
          <w:szCs w:val="24"/>
        </w:rPr>
        <w:t>ам</w:t>
      </w:r>
      <w:r w:rsidR="00CE04E3">
        <w:rPr>
          <w:rFonts w:asciiTheme="majorHAnsi" w:hAnsiTheme="majorHAnsi" w:cstheme="majorHAnsi"/>
          <w:sz w:val="24"/>
          <w:szCs w:val="24"/>
        </w:rPr>
        <w:t>,</w:t>
      </w:r>
      <w:r w:rsidRPr="000F4A05">
        <w:rPr>
          <w:rFonts w:asciiTheme="majorHAnsi" w:hAnsiTheme="majorHAnsi" w:cstheme="majorHAnsi"/>
          <w:sz w:val="24"/>
          <w:szCs w:val="24"/>
        </w:rPr>
        <w:t xml:space="preserve"> направляются в сеп</w:t>
      </w:r>
      <w:r w:rsidR="004E72FD">
        <w:rPr>
          <w:rFonts w:asciiTheme="majorHAnsi" w:hAnsiTheme="majorHAnsi" w:cstheme="majorHAnsi"/>
          <w:sz w:val="24"/>
          <w:szCs w:val="24"/>
        </w:rPr>
        <w:t xml:space="preserve">тик </w:t>
      </w:r>
      <w:r w:rsidR="00B32E28">
        <w:rPr>
          <w:rFonts w:asciiTheme="majorHAnsi" w:hAnsiTheme="majorHAnsi" w:cstheme="majorHAnsi"/>
          <w:sz w:val="24"/>
          <w:szCs w:val="24"/>
        </w:rPr>
        <w:t>на очистку и далее по</w:t>
      </w:r>
      <w:r w:rsidRPr="000F4A05">
        <w:rPr>
          <w:rFonts w:asciiTheme="majorHAnsi" w:hAnsiTheme="majorHAnsi" w:cstheme="majorHAnsi"/>
          <w:sz w:val="24"/>
          <w:szCs w:val="24"/>
        </w:rPr>
        <w:t>рельеф</w:t>
      </w:r>
      <w:r w:rsidR="00B32E28">
        <w:rPr>
          <w:rFonts w:asciiTheme="majorHAnsi" w:hAnsiTheme="majorHAnsi" w:cstheme="majorHAnsi"/>
          <w:sz w:val="24"/>
          <w:szCs w:val="24"/>
        </w:rPr>
        <w:t>у</w:t>
      </w:r>
      <w:r w:rsidRPr="000F4A05">
        <w:rPr>
          <w:rFonts w:asciiTheme="majorHAnsi" w:hAnsiTheme="majorHAnsi" w:cstheme="majorHAnsi"/>
          <w:sz w:val="24"/>
          <w:szCs w:val="24"/>
        </w:rPr>
        <w:t xml:space="preserve"> местности</w:t>
      </w:r>
      <w:r w:rsidR="00B32E28">
        <w:rPr>
          <w:rFonts w:asciiTheme="majorHAnsi" w:eastAsiaTheme="majorEastAsia" w:hAnsiTheme="majorHAnsi" w:cstheme="majorHAnsi"/>
          <w:sz w:val="24"/>
          <w:szCs w:val="24"/>
        </w:rPr>
        <w:t>в реку Мышегу</w:t>
      </w:r>
      <w:r w:rsidRPr="000F4A05">
        <w:rPr>
          <w:rFonts w:asciiTheme="majorHAnsi" w:hAnsiTheme="majorHAnsi" w:cstheme="majorHAnsi"/>
          <w:sz w:val="24"/>
          <w:szCs w:val="24"/>
        </w:rPr>
        <w:t xml:space="preserve">. </w:t>
      </w:r>
    </w:p>
    <w:p w:rsidR="00B32E28" w:rsidRPr="000F4A05" w:rsidRDefault="00B32E28" w:rsidP="00376801">
      <w:pPr>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        В настоящее время септик работает как отстойник, который периодически очищают от иловых отложений. Технологическое оборудование отсутствует. Проведение реконструкции данного сооружения не целесообразно, как и перенаправление сточных вод на другие очистные сооружения. Требуется строительство новых КОС.</w:t>
      </w:r>
    </w:p>
    <w:p w:rsidR="00C744B5" w:rsidRPr="00B37ECF" w:rsidRDefault="00A60481" w:rsidP="00376801">
      <w:pPr>
        <w:pStyle w:val="af0"/>
        <w:numPr>
          <w:ilvl w:val="2"/>
          <w:numId w:val="36"/>
        </w:numPr>
        <w:spacing w:before="240" w:line="240" w:lineRule="auto"/>
        <w:ind w:left="709"/>
        <w:jc w:val="both"/>
        <w:outlineLvl w:val="1"/>
        <w:rPr>
          <w:rFonts w:asciiTheme="majorHAnsi" w:hAnsiTheme="majorHAnsi" w:cstheme="majorHAnsi"/>
          <w:b/>
          <w:sz w:val="24"/>
          <w:szCs w:val="24"/>
        </w:rPr>
      </w:pPr>
      <w:bookmarkStart w:id="8" w:name="_Toc122523947"/>
      <w:r w:rsidRPr="00B37ECF">
        <w:rPr>
          <w:rFonts w:asciiTheme="majorHAnsi" w:eastAsia="Calibri" w:hAnsiTheme="majorHAnsi" w:cstheme="majorHAnsi"/>
          <w:b/>
          <w:sz w:val="24"/>
          <w:szCs w:val="24"/>
        </w:rPr>
        <w:t xml:space="preserve">Определение существующего </w:t>
      </w:r>
      <w:r w:rsidR="00F23B13" w:rsidRPr="00B37ECF">
        <w:rPr>
          <w:rFonts w:asciiTheme="majorHAnsi" w:eastAsia="Calibri" w:hAnsiTheme="majorHAnsi" w:cstheme="majorHAnsi"/>
          <w:b/>
          <w:sz w:val="24"/>
          <w:szCs w:val="24"/>
        </w:rPr>
        <w:t>резерва (дефицита</w:t>
      </w:r>
      <w:r w:rsidRPr="00B37ECF">
        <w:rPr>
          <w:rFonts w:asciiTheme="majorHAnsi" w:eastAsia="Calibri" w:hAnsiTheme="majorHAnsi" w:cstheme="majorHAnsi"/>
          <w:b/>
          <w:sz w:val="24"/>
          <w:szCs w:val="24"/>
        </w:rPr>
        <w:t xml:space="preserve">) мощностей канализационных очистных сооружений </w:t>
      </w:r>
      <w:r w:rsidR="007460C0" w:rsidRPr="00B37ECF">
        <w:rPr>
          <w:rFonts w:asciiTheme="majorHAnsi" w:eastAsia="Calibri" w:hAnsiTheme="majorHAnsi" w:cstheme="majorHAnsi"/>
          <w:b/>
          <w:sz w:val="24"/>
          <w:szCs w:val="24"/>
        </w:rPr>
        <w:t>поселений,</w:t>
      </w:r>
      <w:r w:rsidR="00461652" w:rsidRPr="00B37ECF">
        <w:rPr>
          <w:rFonts w:asciiTheme="majorHAnsi" w:eastAsia="Calibri" w:hAnsiTheme="majorHAnsi" w:cstheme="majorHAnsi"/>
          <w:b/>
          <w:sz w:val="24"/>
          <w:szCs w:val="24"/>
        </w:rPr>
        <w:t xml:space="preserve"> городского округа</w:t>
      </w:r>
      <w:r w:rsidRPr="00B37ECF">
        <w:rPr>
          <w:rFonts w:asciiTheme="majorHAnsi" w:eastAsia="Calibri" w:hAnsiTheme="majorHAnsi" w:cstheme="majorHAnsi"/>
          <w:b/>
          <w:sz w:val="24"/>
          <w:szCs w:val="24"/>
        </w:rPr>
        <w:t>.</w:t>
      </w:r>
      <w:bookmarkEnd w:id="8"/>
    </w:p>
    <w:p w:rsidR="00BF6AA8" w:rsidRDefault="003A1708" w:rsidP="00376801">
      <w:pPr>
        <w:pStyle w:val="afff3"/>
        <w:tabs>
          <w:tab w:val="left" w:pos="567"/>
        </w:tabs>
        <w:spacing w:line="276" w:lineRule="auto"/>
        <w:jc w:val="both"/>
        <w:rPr>
          <w:rFonts w:asciiTheme="majorHAnsi" w:hAnsiTheme="majorHAnsi" w:cstheme="majorHAnsi"/>
          <w:sz w:val="24"/>
          <w:szCs w:val="24"/>
        </w:rPr>
      </w:pPr>
      <w:r w:rsidRPr="001F2323">
        <w:rPr>
          <w:rFonts w:asciiTheme="majorHAnsi" w:hAnsiTheme="majorHAnsi" w:cstheme="majorHAnsi"/>
          <w:sz w:val="24"/>
          <w:szCs w:val="24"/>
        </w:rPr>
        <w:t>Согласно сведениям</w:t>
      </w:r>
      <w:r w:rsidR="00F903E6">
        <w:rPr>
          <w:rFonts w:asciiTheme="majorHAnsi" w:hAnsiTheme="majorHAnsi" w:cstheme="majorHAnsi"/>
          <w:sz w:val="24"/>
          <w:szCs w:val="24"/>
        </w:rPr>
        <w:t>,</w:t>
      </w:r>
      <w:r w:rsidR="00135061" w:rsidRPr="001F2323">
        <w:rPr>
          <w:rFonts w:asciiTheme="majorHAnsi" w:hAnsiTheme="majorHAnsi" w:cstheme="majorHAnsi"/>
          <w:sz w:val="24"/>
          <w:szCs w:val="24"/>
        </w:rPr>
        <w:t xml:space="preserve">предоставленным </w:t>
      </w:r>
      <w:r w:rsidRPr="001F2323">
        <w:rPr>
          <w:rFonts w:asciiTheme="majorHAnsi" w:hAnsiTheme="majorHAnsi" w:cstheme="majorHAnsi"/>
          <w:sz w:val="24"/>
          <w:szCs w:val="24"/>
        </w:rPr>
        <w:t>РСО</w:t>
      </w:r>
      <w:r w:rsidR="004F2102">
        <w:rPr>
          <w:rFonts w:asciiTheme="majorHAnsi" w:hAnsiTheme="majorHAnsi" w:cstheme="majorHAnsi"/>
          <w:sz w:val="24"/>
          <w:szCs w:val="24"/>
        </w:rPr>
        <w:t>,</w:t>
      </w:r>
      <w:r w:rsidR="005C3F9F" w:rsidRPr="001F2323">
        <w:rPr>
          <w:rFonts w:asciiTheme="majorHAnsi" w:hAnsiTheme="majorHAnsi" w:cstheme="majorHAnsi"/>
          <w:sz w:val="24"/>
          <w:szCs w:val="24"/>
        </w:rPr>
        <w:t xml:space="preserve">проведен анализ </w:t>
      </w:r>
      <w:r w:rsidR="00135061" w:rsidRPr="001F2323">
        <w:rPr>
          <w:rFonts w:asciiTheme="majorHAnsi" w:hAnsiTheme="majorHAnsi" w:cstheme="majorHAnsi"/>
          <w:sz w:val="24"/>
          <w:szCs w:val="24"/>
        </w:rPr>
        <w:t>фактического поступлени</w:t>
      </w:r>
      <w:r w:rsidR="00F903E6">
        <w:rPr>
          <w:rFonts w:asciiTheme="majorHAnsi" w:hAnsiTheme="majorHAnsi" w:cstheme="majorHAnsi"/>
          <w:sz w:val="24"/>
          <w:szCs w:val="24"/>
        </w:rPr>
        <w:t>я</w:t>
      </w:r>
      <w:r w:rsidR="00135061" w:rsidRPr="001F2323">
        <w:rPr>
          <w:rFonts w:asciiTheme="majorHAnsi" w:hAnsiTheme="majorHAnsi" w:cstheme="majorHAnsi"/>
          <w:sz w:val="24"/>
          <w:szCs w:val="24"/>
        </w:rPr>
        <w:t xml:space="preserve"> сточных вод на очистные сооружения </w:t>
      </w:r>
      <w:r w:rsidR="005E1AA1">
        <w:rPr>
          <w:rFonts w:asciiTheme="majorHAnsi" w:hAnsiTheme="majorHAnsi" w:cstheme="majorHAnsi"/>
          <w:sz w:val="24"/>
          <w:szCs w:val="24"/>
        </w:rPr>
        <w:t>Алексинского городского округа</w:t>
      </w:r>
      <w:r w:rsidR="00135061" w:rsidRPr="001F2323">
        <w:rPr>
          <w:rFonts w:asciiTheme="majorHAnsi" w:hAnsiTheme="majorHAnsi" w:cstheme="majorHAnsi"/>
          <w:sz w:val="24"/>
          <w:szCs w:val="24"/>
        </w:rPr>
        <w:t xml:space="preserve"> с расчетом процента годовой производительн</w:t>
      </w:r>
      <w:r w:rsidR="00F23B13" w:rsidRPr="001F2323">
        <w:rPr>
          <w:rFonts w:asciiTheme="majorHAnsi" w:hAnsiTheme="majorHAnsi" w:cstheme="majorHAnsi"/>
          <w:sz w:val="24"/>
          <w:szCs w:val="24"/>
        </w:rPr>
        <w:t xml:space="preserve">ости. Данные анализа </w:t>
      </w:r>
      <w:r w:rsidR="005C3F9F" w:rsidRPr="001F2323">
        <w:rPr>
          <w:rFonts w:asciiTheme="majorHAnsi" w:hAnsiTheme="majorHAnsi" w:cstheme="majorHAnsi"/>
          <w:sz w:val="24"/>
          <w:szCs w:val="24"/>
        </w:rPr>
        <w:t>существующего дефиц</w:t>
      </w:r>
      <w:r w:rsidR="00DB7BCE">
        <w:rPr>
          <w:rFonts w:asciiTheme="majorHAnsi" w:hAnsiTheme="majorHAnsi" w:cstheme="majorHAnsi"/>
          <w:sz w:val="24"/>
          <w:szCs w:val="24"/>
        </w:rPr>
        <w:t>ита или резерва</w:t>
      </w:r>
      <w:r w:rsidR="00C744B5">
        <w:rPr>
          <w:rFonts w:asciiTheme="majorHAnsi" w:hAnsiTheme="majorHAnsi" w:cstheme="majorHAnsi"/>
          <w:sz w:val="24"/>
          <w:szCs w:val="24"/>
        </w:rPr>
        <w:t xml:space="preserve"> мощностей </w:t>
      </w:r>
      <w:r w:rsidR="002E2032">
        <w:rPr>
          <w:rFonts w:asciiTheme="majorHAnsi" w:hAnsiTheme="majorHAnsi" w:cstheme="majorHAnsi"/>
          <w:sz w:val="24"/>
          <w:szCs w:val="24"/>
        </w:rPr>
        <w:t xml:space="preserve">представлены таблице </w:t>
      </w:r>
      <w:r w:rsidR="00C744B5">
        <w:rPr>
          <w:rFonts w:asciiTheme="majorHAnsi" w:hAnsiTheme="majorHAnsi" w:cstheme="majorHAnsi"/>
          <w:sz w:val="24"/>
          <w:szCs w:val="24"/>
        </w:rPr>
        <w:t>1.</w:t>
      </w:r>
      <w:r w:rsidR="002E2032">
        <w:rPr>
          <w:rFonts w:asciiTheme="majorHAnsi" w:hAnsiTheme="majorHAnsi" w:cstheme="majorHAnsi"/>
          <w:sz w:val="24"/>
          <w:szCs w:val="24"/>
        </w:rPr>
        <w:t>5.</w:t>
      </w:r>
    </w:p>
    <w:p w:rsidR="00BF6AA8" w:rsidRPr="00BF6AA8" w:rsidRDefault="00BF6AA8" w:rsidP="00D71283">
      <w:pPr>
        <w:pStyle w:val="afff3"/>
        <w:spacing w:line="276" w:lineRule="auto"/>
        <w:jc w:val="both"/>
        <w:rPr>
          <w:rFonts w:asciiTheme="majorHAnsi" w:hAnsiTheme="majorHAnsi" w:cstheme="majorHAnsi"/>
          <w:sz w:val="24"/>
          <w:szCs w:val="24"/>
        </w:rPr>
      </w:pPr>
      <w:r w:rsidRPr="00145F58">
        <w:rPr>
          <w:rFonts w:asciiTheme="majorHAnsi" w:hAnsiTheme="majorHAnsi" w:cstheme="majorHAnsi"/>
          <w:b/>
          <w:sz w:val="24"/>
          <w:szCs w:val="24"/>
        </w:rPr>
        <w:t xml:space="preserve">Таблица </w:t>
      </w:r>
      <w:r w:rsidRPr="00145F58">
        <w:rPr>
          <w:rFonts w:asciiTheme="majorHAnsi" w:hAnsiTheme="majorHAnsi" w:cstheme="majorHAnsi"/>
          <w:b/>
          <w:noProof/>
          <w:sz w:val="24"/>
          <w:szCs w:val="24"/>
        </w:rPr>
        <w:t>1.</w:t>
      </w:r>
      <w:r w:rsidR="002E2032" w:rsidRPr="00145F58">
        <w:rPr>
          <w:rFonts w:asciiTheme="majorHAnsi" w:hAnsiTheme="majorHAnsi" w:cstheme="majorHAnsi"/>
          <w:b/>
          <w:noProof/>
          <w:sz w:val="24"/>
          <w:szCs w:val="24"/>
        </w:rPr>
        <w:t>5</w:t>
      </w:r>
      <w:r w:rsidRPr="00145F58">
        <w:rPr>
          <w:rFonts w:asciiTheme="majorHAnsi" w:hAnsiTheme="majorHAnsi" w:cstheme="majorHAnsi"/>
          <w:sz w:val="24"/>
          <w:szCs w:val="24"/>
        </w:rPr>
        <w:t xml:space="preserve">– Фактическая производительность КОС в </w:t>
      </w:r>
      <w:r w:rsidR="00731FC5" w:rsidRPr="00145F58">
        <w:rPr>
          <w:rFonts w:asciiTheme="majorHAnsi" w:hAnsiTheme="majorHAnsi" w:cstheme="majorHAnsi"/>
          <w:sz w:val="24"/>
          <w:szCs w:val="24"/>
        </w:rPr>
        <w:t>Алексинском городском округе</w:t>
      </w:r>
      <w:r w:rsidR="00DB7BCE">
        <w:rPr>
          <w:rFonts w:asciiTheme="majorHAnsi" w:hAnsiTheme="majorHAnsi" w:cstheme="majorHAnsi"/>
          <w:sz w:val="24"/>
          <w:szCs w:val="24"/>
        </w:rPr>
        <w:t>в 2021 г.</w:t>
      </w:r>
      <w:r>
        <w:tab/>
      </w:r>
    </w:p>
    <w:tbl>
      <w:tblPr>
        <w:tblW w:w="9918" w:type="dxa"/>
        <w:tblInd w:w="113" w:type="dxa"/>
        <w:tblLayout w:type="fixed"/>
        <w:tblLook w:val="04A0" w:firstRow="1" w:lastRow="0" w:firstColumn="1" w:lastColumn="0" w:noHBand="0" w:noVBand="1"/>
      </w:tblPr>
      <w:tblGrid>
        <w:gridCol w:w="421"/>
        <w:gridCol w:w="1984"/>
        <w:gridCol w:w="850"/>
        <w:gridCol w:w="851"/>
        <w:gridCol w:w="709"/>
        <w:gridCol w:w="850"/>
        <w:gridCol w:w="851"/>
        <w:gridCol w:w="850"/>
        <w:gridCol w:w="851"/>
        <w:gridCol w:w="850"/>
        <w:gridCol w:w="851"/>
      </w:tblGrid>
      <w:tr w:rsidR="00BF6AA8" w:rsidRPr="00BF6AA8" w:rsidTr="00BF6AA8">
        <w:trPr>
          <w:trHeight w:val="510"/>
        </w:trPr>
        <w:tc>
          <w:tcPr>
            <w:tcW w:w="4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6AA8" w:rsidRPr="00BF6AA8" w:rsidRDefault="00BF6AA8" w:rsidP="00BF6AA8">
            <w:pPr>
              <w:spacing w:after="0" w:line="240" w:lineRule="auto"/>
              <w:ind w:left="-113" w:right="-139"/>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п.п.</w:t>
            </w:r>
          </w:p>
        </w:tc>
        <w:tc>
          <w:tcPr>
            <w:tcW w:w="198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6AA8" w:rsidRPr="00BF6AA8" w:rsidRDefault="00BF6AA8" w:rsidP="00BF6AA8">
            <w:pPr>
              <w:spacing w:after="0" w:line="240" w:lineRule="auto"/>
              <w:ind w:left="-108" w:right="-76"/>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Наименование КОС</w:t>
            </w:r>
          </w:p>
        </w:tc>
        <w:tc>
          <w:tcPr>
            <w:tcW w:w="2410" w:type="dxa"/>
            <w:gridSpan w:val="3"/>
            <w:tcBorders>
              <w:top w:val="single" w:sz="4" w:space="0" w:color="auto"/>
              <w:left w:val="nil"/>
              <w:bottom w:val="single" w:sz="4" w:space="0" w:color="auto"/>
              <w:right w:val="single" w:sz="4" w:space="0" w:color="000000"/>
            </w:tcBorders>
            <w:shd w:val="clear" w:color="auto" w:fill="auto"/>
            <w:vAlign w:val="center"/>
            <w:hideMark/>
          </w:tcPr>
          <w:p w:rsidR="00BF6AA8" w:rsidRDefault="00BF6AA8" w:rsidP="00C45E5E">
            <w:pPr>
              <w:spacing w:after="0" w:line="240" w:lineRule="auto"/>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xml:space="preserve">Проектная </w:t>
            </w:r>
          </w:p>
          <w:p w:rsidR="00BF6AA8" w:rsidRPr="00BF6AA8" w:rsidRDefault="00BF6AA8" w:rsidP="00C45E5E">
            <w:pPr>
              <w:spacing w:after="0" w:line="240" w:lineRule="auto"/>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xml:space="preserve">производительность  </w:t>
            </w:r>
          </w:p>
        </w:tc>
        <w:tc>
          <w:tcPr>
            <w:tcW w:w="3402" w:type="dxa"/>
            <w:gridSpan w:val="4"/>
            <w:tcBorders>
              <w:top w:val="single" w:sz="4" w:space="0" w:color="auto"/>
              <w:left w:val="nil"/>
              <w:bottom w:val="single" w:sz="4" w:space="0" w:color="auto"/>
              <w:right w:val="single" w:sz="4" w:space="0" w:color="000000"/>
            </w:tcBorders>
            <w:shd w:val="clear" w:color="auto" w:fill="auto"/>
            <w:noWrap/>
            <w:vAlign w:val="center"/>
            <w:hideMark/>
          </w:tcPr>
          <w:p w:rsidR="00BF6AA8" w:rsidRPr="00BF6AA8" w:rsidRDefault="00F903E6" w:rsidP="00C45E5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Фактическая </w:t>
            </w:r>
            <w:r w:rsidR="00BF6AA8" w:rsidRPr="00BF6AA8">
              <w:rPr>
                <w:rFonts w:ascii="Times New Roman" w:eastAsia="Times New Roman" w:hAnsi="Times New Roman" w:cs="Times New Roman"/>
                <w:color w:val="000000"/>
                <w:sz w:val="20"/>
                <w:szCs w:val="20"/>
                <w:lang w:eastAsia="ru-RU"/>
              </w:rPr>
              <w:t xml:space="preserve">производительность </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BF6AA8" w:rsidRPr="00BF6AA8" w:rsidRDefault="00E90BAF" w:rsidP="00E90BAF">
            <w:pPr>
              <w:spacing w:after="0" w:line="240" w:lineRule="auto"/>
              <w:ind w:left="-108" w:right="-10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Имеющийся р</w:t>
            </w:r>
            <w:r w:rsidR="00BF6AA8" w:rsidRPr="00BF6AA8">
              <w:rPr>
                <w:rFonts w:ascii="Times New Roman" w:eastAsia="Times New Roman" w:hAnsi="Times New Roman" w:cs="Times New Roman"/>
                <w:color w:val="000000"/>
                <w:sz w:val="20"/>
                <w:szCs w:val="20"/>
                <w:lang w:eastAsia="ru-RU"/>
              </w:rPr>
              <w:t>езерв</w:t>
            </w:r>
            <w:r w:rsidR="00BF6AA8" w:rsidRPr="00BF6AA8">
              <w:rPr>
                <w:rFonts w:ascii="Times New Roman" w:eastAsia="Times New Roman" w:hAnsi="Times New Roman" w:cs="Times New Roman"/>
                <w:color w:val="000000"/>
                <w:sz w:val="18"/>
                <w:szCs w:val="20"/>
                <w:lang w:eastAsia="ru-RU"/>
              </w:rPr>
              <w:t>производительности</w:t>
            </w:r>
          </w:p>
        </w:tc>
      </w:tr>
      <w:tr w:rsidR="00BF6AA8" w:rsidRPr="00BF6AA8" w:rsidTr="00BF6AA8">
        <w:trPr>
          <w:trHeight w:val="510"/>
        </w:trPr>
        <w:tc>
          <w:tcPr>
            <w:tcW w:w="421" w:type="dxa"/>
            <w:vMerge/>
            <w:tcBorders>
              <w:top w:val="single" w:sz="4" w:space="0" w:color="auto"/>
              <w:left w:val="single" w:sz="4" w:space="0" w:color="auto"/>
              <w:bottom w:val="single" w:sz="4" w:space="0" w:color="000000"/>
              <w:right w:val="single" w:sz="4" w:space="0" w:color="auto"/>
            </w:tcBorders>
            <w:vAlign w:val="center"/>
            <w:hideMark/>
          </w:tcPr>
          <w:p w:rsidR="00BF6AA8" w:rsidRPr="00BF6AA8" w:rsidRDefault="00BF6AA8" w:rsidP="00C45E5E">
            <w:pPr>
              <w:spacing w:after="0" w:line="240" w:lineRule="auto"/>
              <w:rPr>
                <w:rFonts w:ascii="Times New Roman" w:eastAsia="Times New Roman" w:hAnsi="Times New Roman" w:cs="Times New Roman"/>
                <w:color w:val="000000"/>
                <w:sz w:val="20"/>
                <w:szCs w:val="20"/>
                <w:lang w:eastAsia="ru-RU"/>
              </w:rPr>
            </w:pPr>
          </w:p>
        </w:tc>
        <w:tc>
          <w:tcPr>
            <w:tcW w:w="1984" w:type="dxa"/>
            <w:vMerge/>
            <w:tcBorders>
              <w:top w:val="single" w:sz="4" w:space="0" w:color="auto"/>
              <w:left w:val="single" w:sz="4" w:space="0" w:color="auto"/>
              <w:bottom w:val="single" w:sz="4" w:space="0" w:color="000000"/>
              <w:right w:val="single" w:sz="4" w:space="0" w:color="auto"/>
            </w:tcBorders>
            <w:vAlign w:val="center"/>
            <w:hideMark/>
          </w:tcPr>
          <w:p w:rsidR="00BF6AA8" w:rsidRPr="00BF6AA8" w:rsidRDefault="00BF6AA8" w:rsidP="00C45E5E">
            <w:pPr>
              <w:spacing w:after="0" w:line="240" w:lineRule="auto"/>
              <w:rPr>
                <w:rFonts w:ascii="Times New Roman" w:eastAsia="Times New Roman" w:hAnsi="Times New Roman" w:cs="Times New Roman"/>
                <w:color w:val="000000"/>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hideMark/>
          </w:tcPr>
          <w:p w:rsidR="00BF6AA8" w:rsidRPr="00BF6AA8" w:rsidRDefault="00BF6AA8" w:rsidP="00BF6AA8">
            <w:pPr>
              <w:spacing w:after="0" w:line="240" w:lineRule="auto"/>
              <w:ind w:left="-108" w:right="-148"/>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м3/год</w:t>
            </w:r>
          </w:p>
        </w:tc>
        <w:tc>
          <w:tcPr>
            <w:tcW w:w="851" w:type="dxa"/>
            <w:tcBorders>
              <w:top w:val="nil"/>
              <w:left w:val="nil"/>
              <w:bottom w:val="single" w:sz="4" w:space="0" w:color="auto"/>
              <w:right w:val="single" w:sz="4" w:space="0" w:color="auto"/>
            </w:tcBorders>
            <w:shd w:val="clear" w:color="auto" w:fill="auto"/>
            <w:noWrap/>
            <w:vAlign w:val="center"/>
            <w:hideMark/>
          </w:tcPr>
          <w:p w:rsidR="00BF6AA8" w:rsidRPr="00BF6AA8" w:rsidRDefault="00BF6AA8" w:rsidP="00BF6AA8">
            <w:pPr>
              <w:spacing w:after="0" w:line="240" w:lineRule="auto"/>
              <w:ind w:left="-108" w:right="-148"/>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м3/сутки</w:t>
            </w:r>
          </w:p>
        </w:tc>
        <w:tc>
          <w:tcPr>
            <w:tcW w:w="709" w:type="dxa"/>
            <w:tcBorders>
              <w:top w:val="nil"/>
              <w:left w:val="nil"/>
              <w:bottom w:val="single" w:sz="4" w:space="0" w:color="auto"/>
              <w:right w:val="single" w:sz="4" w:space="0" w:color="auto"/>
            </w:tcBorders>
            <w:shd w:val="clear" w:color="auto" w:fill="auto"/>
            <w:noWrap/>
            <w:vAlign w:val="center"/>
            <w:hideMark/>
          </w:tcPr>
          <w:p w:rsidR="00BF6AA8" w:rsidRPr="00BF6AA8" w:rsidRDefault="00BF6AA8" w:rsidP="00BF6AA8">
            <w:pPr>
              <w:spacing w:after="0" w:line="240" w:lineRule="auto"/>
              <w:ind w:left="-108" w:right="-148"/>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xml:space="preserve">м3/час  </w:t>
            </w:r>
          </w:p>
        </w:tc>
        <w:tc>
          <w:tcPr>
            <w:tcW w:w="850" w:type="dxa"/>
            <w:tcBorders>
              <w:top w:val="nil"/>
              <w:left w:val="nil"/>
              <w:bottom w:val="single" w:sz="4" w:space="0" w:color="auto"/>
              <w:right w:val="single" w:sz="4" w:space="0" w:color="auto"/>
            </w:tcBorders>
            <w:shd w:val="clear" w:color="auto" w:fill="auto"/>
            <w:noWrap/>
            <w:vAlign w:val="center"/>
            <w:hideMark/>
          </w:tcPr>
          <w:p w:rsidR="00BF6AA8" w:rsidRPr="00BF6AA8" w:rsidRDefault="00BF6AA8" w:rsidP="00BF6AA8">
            <w:pPr>
              <w:spacing w:after="0" w:line="240" w:lineRule="auto"/>
              <w:ind w:left="-108" w:right="-42"/>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м3/год</w:t>
            </w:r>
          </w:p>
        </w:tc>
        <w:tc>
          <w:tcPr>
            <w:tcW w:w="851" w:type="dxa"/>
            <w:tcBorders>
              <w:top w:val="nil"/>
              <w:left w:val="nil"/>
              <w:bottom w:val="single" w:sz="4" w:space="0" w:color="auto"/>
              <w:right w:val="single" w:sz="4" w:space="0" w:color="auto"/>
            </w:tcBorders>
            <w:shd w:val="clear" w:color="auto" w:fill="auto"/>
            <w:noWrap/>
            <w:vAlign w:val="center"/>
            <w:hideMark/>
          </w:tcPr>
          <w:p w:rsidR="00BF6AA8" w:rsidRPr="00BF6AA8" w:rsidRDefault="00BF6AA8" w:rsidP="00BF6AA8">
            <w:pPr>
              <w:spacing w:after="0" w:line="240" w:lineRule="auto"/>
              <w:ind w:left="-108" w:right="-42"/>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м3/сутки</w:t>
            </w:r>
          </w:p>
        </w:tc>
        <w:tc>
          <w:tcPr>
            <w:tcW w:w="850" w:type="dxa"/>
            <w:tcBorders>
              <w:top w:val="nil"/>
              <w:left w:val="nil"/>
              <w:bottom w:val="single" w:sz="4" w:space="0" w:color="auto"/>
              <w:right w:val="single" w:sz="4" w:space="0" w:color="auto"/>
            </w:tcBorders>
            <w:shd w:val="clear" w:color="auto" w:fill="auto"/>
            <w:vAlign w:val="center"/>
            <w:hideMark/>
          </w:tcPr>
          <w:p w:rsidR="00BF6AA8" w:rsidRPr="00BF6AA8" w:rsidRDefault="00BF6AA8" w:rsidP="00BF6AA8">
            <w:pPr>
              <w:spacing w:after="0" w:line="240" w:lineRule="auto"/>
              <w:ind w:left="-108" w:right="-42"/>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м3/сутки (мах)</w:t>
            </w:r>
          </w:p>
        </w:tc>
        <w:tc>
          <w:tcPr>
            <w:tcW w:w="851" w:type="dxa"/>
            <w:tcBorders>
              <w:top w:val="nil"/>
              <w:left w:val="nil"/>
              <w:bottom w:val="single" w:sz="4" w:space="0" w:color="auto"/>
              <w:right w:val="single" w:sz="4" w:space="0" w:color="auto"/>
            </w:tcBorders>
            <w:shd w:val="clear" w:color="auto" w:fill="auto"/>
            <w:vAlign w:val="center"/>
            <w:hideMark/>
          </w:tcPr>
          <w:p w:rsidR="00BF6AA8" w:rsidRPr="00BF6AA8" w:rsidRDefault="00BF6AA8" w:rsidP="00BF6AA8">
            <w:pPr>
              <w:spacing w:after="0" w:line="240" w:lineRule="auto"/>
              <w:ind w:left="-108" w:right="-42"/>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м3/час (мах)</w:t>
            </w:r>
          </w:p>
        </w:tc>
        <w:tc>
          <w:tcPr>
            <w:tcW w:w="850" w:type="dxa"/>
            <w:tcBorders>
              <w:top w:val="nil"/>
              <w:left w:val="nil"/>
              <w:bottom w:val="single" w:sz="4" w:space="0" w:color="auto"/>
              <w:right w:val="single" w:sz="4" w:space="0" w:color="auto"/>
            </w:tcBorders>
            <w:shd w:val="clear" w:color="auto" w:fill="auto"/>
            <w:vAlign w:val="center"/>
            <w:hideMark/>
          </w:tcPr>
          <w:p w:rsidR="00BF6AA8" w:rsidRPr="00BF6AA8" w:rsidRDefault="00BF6AA8" w:rsidP="00BF6AA8">
            <w:pPr>
              <w:spacing w:after="0" w:line="240" w:lineRule="auto"/>
              <w:ind w:left="-108" w:right="-105"/>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м3/сутки (мах)</w:t>
            </w:r>
          </w:p>
        </w:tc>
        <w:tc>
          <w:tcPr>
            <w:tcW w:w="851" w:type="dxa"/>
            <w:tcBorders>
              <w:top w:val="nil"/>
              <w:left w:val="nil"/>
              <w:bottom w:val="single" w:sz="4" w:space="0" w:color="auto"/>
              <w:right w:val="single" w:sz="4" w:space="0" w:color="auto"/>
            </w:tcBorders>
            <w:shd w:val="clear" w:color="auto" w:fill="auto"/>
            <w:vAlign w:val="center"/>
            <w:hideMark/>
          </w:tcPr>
          <w:p w:rsidR="00BF6AA8" w:rsidRPr="00BF6AA8" w:rsidRDefault="00BF6AA8" w:rsidP="00BF6AA8">
            <w:pPr>
              <w:spacing w:after="0" w:line="240" w:lineRule="auto"/>
              <w:ind w:left="-108" w:right="-105"/>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w:t>
            </w:r>
          </w:p>
        </w:tc>
      </w:tr>
      <w:tr w:rsidR="00BF6AA8" w:rsidRPr="00BF6AA8" w:rsidTr="00731FC5">
        <w:trPr>
          <w:trHeight w:val="255"/>
        </w:trPr>
        <w:tc>
          <w:tcPr>
            <w:tcW w:w="421" w:type="dxa"/>
            <w:tcBorders>
              <w:top w:val="nil"/>
              <w:left w:val="single" w:sz="4" w:space="0" w:color="auto"/>
              <w:bottom w:val="single" w:sz="4" w:space="0" w:color="auto"/>
              <w:right w:val="single" w:sz="4" w:space="0" w:color="auto"/>
            </w:tcBorders>
            <w:shd w:val="clear" w:color="auto" w:fill="auto"/>
            <w:noWrap/>
            <w:vAlign w:val="bottom"/>
            <w:hideMark/>
          </w:tcPr>
          <w:p w:rsidR="00BF6AA8" w:rsidRPr="00BF6AA8" w:rsidRDefault="00BF6AA8" w:rsidP="00C45E5E">
            <w:pPr>
              <w:spacing w:after="0" w:line="240" w:lineRule="auto"/>
              <w:jc w:val="center"/>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1</w:t>
            </w:r>
          </w:p>
        </w:tc>
        <w:tc>
          <w:tcPr>
            <w:tcW w:w="1984" w:type="dxa"/>
            <w:tcBorders>
              <w:top w:val="nil"/>
              <w:left w:val="nil"/>
              <w:bottom w:val="single" w:sz="4" w:space="0" w:color="auto"/>
              <w:right w:val="single" w:sz="4" w:space="0" w:color="auto"/>
            </w:tcBorders>
            <w:shd w:val="clear" w:color="auto" w:fill="auto"/>
            <w:noWrap/>
            <w:vAlign w:val="bottom"/>
            <w:hideMark/>
          </w:tcPr>
          <w:p w:rsidR="00BF6AA8" w:rsidRPr="00BF6AA8" w:rsidRDefault="00BF6AA8" w:rsidP="00731FC5">
            <w:pPr>
              <w:spacing w:after="0" w:line="240" w:lineRule="auto"/>
              <w:ind w:right="-108"/>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xml:space="preserve">КОС </w:t>
            </w:r>
            <w:r w:rsidR="00AC2BCA">
              <w:rPr>
                <w:rFonts w:ascii="Times New Roman" w:eastAsia="Times New Roman" w:hAnsi="Times New Roman" w:cs="Times New Roman"/>
                <w:color w:val="000000"/>
                <w:sz w:val="20"/>
                <w:szCs w:val="20"/>
                <w:lang w:eastAsia="ru-RU"/>
              </w:rPr>
              <w:t xml:space="preserve">г. </w:t>
            </w:r>
            <w:r w:rsidR="00731FC5">
              <w:rPr>
                <w:rFonts w:ascii="Times New Roman" w:eastAsia="Times New Roman" w:hAnsi="Times New Roman" w:cs="Times New Roman"/>
                <w:color w:val="000000"/>
                <w:sz w:val="20"/>
                <w:szCs w:val="20"/>
                <w:lang w:eastAsia="ru-RU"/>
              </w:rPr>
              <w:t>Алексина</w:t>
            </w:r>
          </w:p>
        </w:tc>
        <w:tc>
          <w:tcPr>
            <w:tcW w:w="850" w:type="dxa"/>
            <w:tcBorders>
              <w:top w:val="nil"/>
              <w:left w:val="nil"/>
              <w:bottom w:val="single" w:sz="4" w:space="0" w:color="auto"/>
              <w:right w:val="single" w:sz="4" w:space="0" w:color="auto"/>
            </w:tcBorders>
            <w:shd w:val="clear" w:color="auto" w:fill="auto"/>
            <w:noWrap/>
            <w:vAlign w:val="bottom"/>
          </w:tcPr>
          <w:p w:rsidR="00BF6AA8" w:rsidRPr="00BF6AA8" w:rsidRDefault="004A1583" w:rsidP="00E47FA9">
            <w:pPr>
              <w:spacing w:after="0" w:line="240" w:lineRule="auto"/>
              <w:ind w:left="-108" w:right="-148"/>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11680000</w:t>
            </w:r>
          </w:p>
        </w:tc>
        <w:tc>
          <w:tcPr>
            <w:tcW w:w="851"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32000</w:t>
            </w:r>
          </w:p>
        </w:tc>
        <w:tc>
          <w:tcPr>
            <w:tcW w:w="709"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1333</w:t>
            </w:r>
          </w:p>
        </w:tc>
        <w:tc>
          <w:tcPr>
            <w:tcW w:w="850"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6148060</w:t>
            </w:r>
          </w:p>
        </w:tc>
        <w:tc>
          <w:tcPr>
            <w:tcW w:w="851"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16844</w:t>
            </w:r>
          </w:p>
        </w:tc>
        <w:tc>
          <w:tcPr>
            <w:tcW w:w="850"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18528</w:t>
            </w:r>
          </w:p>
        </w:tc>
        <w:tc>
          <w:tcPr>
            <w:tcW w:w="851" w:type="dxa"/>
            <w:tcBorders>
              <w:top w:val="nil"/>
              <w:left w:val="nil"/>
              <w:bottom w:val="single" w:sz="4" w:space="0" w:color="auto"/>
              <w:right w:val="single" w:sz="4" w:space="0" w:color="auto"/>
            </w:tcBorders>
            <w:shd w:val="clear" w:color="auto" w:fill="auto"/>
            <w:noWrap/>
            <w:vAlign w:val="bottom"/>
          </w:tcPr>
          <w:p w:rsidR="00BF6AA8" w:rsidRPr="00BF6AA8" w:rsidRDefault="004A1583" w:rsidP="00BF6AA8">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981</w:t>
            </w:r>
          </w:p>
        </w:tc>
        <w:tc>
          <w:tcPr>
            <w:tcW w:w="850" w:type="dxa"/>
            <w:tcBorders>
              <w:top w:val="nil"/>
              <w:left w:val="nil"/>
              <w:bottom w:val="single" w:sz="4" w:space="0" w:color="auto"/>
              <w:right w:val="single" w:sz="4" w:space="0" w:color="auto"/>
            </w:tcBorders>
            <w:shd w:val="clear" w:color="auto" w:fill="auto"/>
            <w:noWrap/>
            <w:vAlign w:val="bottom"/>
          </w:tcPr>
          <w:p w:rsidR="00BF6AA8" w:rsidRPr="00BF6AA8" w:rsidRDefault="00E47FA9" w:rsidP="00BF6AA8">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15156</w:t>
            </w:r>
          </w:p>
        </w:tc>
        <w:tc>
          <w:tcPr>
            <w:tcW w:w="851" w:type="dxa"/>
            <w:tcBorders>
              <w:top w:val="nil"/>
              <w:left w:val="nil"/>
              <w:bottom w:val="single" w:sz="4" w:space="0" w:color="auto"/>
              <w:right w:val="single" w:sz="4" w:space="0" w:color="auto"/>
            </w:tcBorders>
            <w:shd w:val="clear" w:color="auto" w:fill="auto"/>
            <w:noWrap/>
            <w:vAlign w:val="bottom"/>
          </w:tcPr>
          <w:p w:rsidR="00BF6AA8" w:rsidRPr="00BF6AA8" w:rsidRDefault="00145F58" w:rsidP="00E47FA9">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r w:rsidR="00E47FA9">
              <w:rPr>
                <w:rFonts w:ascii="Times New Roman" w:eastAsia="Times New Roman" w:hAnsi="Times New Roman" w:cs="Times New Roman"/>
                <w:color w:val="000000"/>
                <w:sz w:val="20"/>
                <w:szCs w:val="20"/>
                <w:lang w:eastAsia="ru-RU"/>
              </w:rPr>
              <w:t>7</w:t>
            </w:r>
          </w:p>
        </w:tc>
      </w:tr>
      <w:tr w:rsidR="009E0C23" w:rsidRPr="00BF6AA8" w:rsidTr="00BF6AA8">
        <w:trPr>
          <w:trHeight w:val="255"/>
        </w:trPr>
        <w:tc>
          <w:tcPr>
            <w:tcW w:w="421" w:type="dxa"/>
            <w:tcBorders>
              <w:top w:val="nil"/>
              <w:left w:val="single" w:sz="4" w:space="0" w:color="auto"/>
              <w:bottom w:val="single" w:sz="4" w:space="0" w:color="auto"/>
              <w:right w:val="single" w:sz="4" w:space="0" w:color="auto"/>
            </w:tcBorders>
            <w:shd w:val="clear" w:color="auto" w:fill="auto"/>
            <w:noWrap/>
            <w:vAlign w:val="bottom"/>
          </w:tcPr>
          <w:p w:rsidR="009E0C23" w:rsidRPr="00BF6AA8" w:rsidRDefault="009E0C23" w:rsidP="009E0C2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984" w:type="dxa"/>
            <w:tcBorders>
              <w:top w:val="nil"/>
              <w:left w:val="nil"/>
              <w:bottom w:val="single" w:sz="4" w:space="0" w:color="auto"/>
              <w:right w:val="single" w:sz="4" w:space="0" w:color="auto"/>
            </w:tcBorders>
            <w:shd w:val="clear" w:color="auto" w:fill="auto"/>
            <w:noWrap/>
            <w:vAlign w:val="bottom"/>
          </w:tcPr>
          <w:p w:rsidR="009E0C23" w:rsidRPr="00BF6AA8" w:rsidRDefault="009E0C23" w:rsidP="00731FC5">
            <w:pPr>
              <w:spacing w:after="0" w:line="240" w:lineRule="auto"/>
              <w:ind w:right="-108"/>
              <w:rPr>
                <w:rFonts w:ascii="Times New Roman" w:eastAsia="Times New Roman" w:hAnsi="Times New Roman" w:cs="Times New Roman"/>
                <w:color w:val="000000"/>
                <w:sz w:val="20"/>
                <w:szCs w:val="20"/>
                <w:lang w:eastAsia="ru-RU"/>
              </w:rPr>
            </w:pPr>
            <w:r w:rsidRPr="00BF6AA8">
              <w:rPr>
                <w:rFonts w:ascii="Times New Roman" w:eastAsia="Times New Roman" w:hAnsi="Times New Roman" w:cs="Times New Roman"/>
                <w:color w:val="000000"/>
                <w:sz w:val="20"/>
                <w:szCs w:val="20"/>
                <w:lang w:eastAsia="ru-RU"/>
              </w:rPr>
              <w:t xml:space="preserve">КОС </w:t>
            </w:r>
            <w:r w:rsidR="00731FC5">
              <w:rPr>
                <w:rFonts w:ascii="Times New Roman" w:eastAsia="Times New Roman" w:hAnsi="Times New Roman" w:cs="Times New Roman"/>
                <w:color w:val="000000"/>
                <w:sz w:val="20"/>
                <w:szCs w:val="20"/>
                <w:lang w:eastAsia="ru-RU"/>
              </w:rPr>
              <w:t>ул. Макаренко</w:t>
            </w:r>
          </w:p>
        </w:tc>
        <w:tc>
          <w:tcPr>
            <w:tcW w:w="850" w:type="dxa"/>
            <w:tcBorders>
              <w:top w:val="nil"/>
              <w:left w:val="nil"/>
              <w:bottom w:val="single" w:sz="4" w:space="0" w:color="auto"/>
              <w:right w:val="single" w:sz="4" w:space="0" w:color="auto"/>
            </w:tcBorders>
            <w:shd w:val="clear" w:color="auto" w:fill="auto"/>
            <w:noWrap/>
            <w:vAlign w:val="bottom"/>
          </w:tcPr>
          <w:p w:rsidR="009E0C23" w:rsidRPr="00BF6AA8" w:rsidRDefault="003147A6" w:rsidP="009E0C23">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73000</w:t>
            </w:r>
          </w:p>
        </w:tc>
        <w:tc>
          <w:tcPr>
            <w:tcW w:w="851" w:type="dxa"/>
            <w:tcBorders>
              <w:top w:val="nil"/>
              <w:left w:val="nil"/>
              <w:bottom w:val="single" w:sz="4" w:space="0" w:color="auto"/>
              <w:right w:val="single" w:sz="4" w:space="0" w:color="auto"/>
            </w:tcBorders>
            <w:shd w:val="clear" w:color="auto" w:fill="auto"/>
            <w:noWrap/>
            <w:vAlign w:val="bottom"/>
          </w:tcPr>
          <w:p w:rsidR="009E0C23" w:rsidRPr="00BF6AA8" w:rsidRDefault="003147A6" w:rsidP="009E0C23">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709" w:type="dxa"/>
            <w:tcBorders>
              <w:top w:val="nil"/>
              <w:left w:val="nil"/>
              <w:bottom w:val="single" w:sz="4" w:space="0" w:color="auto"/>
              <w:right w:val="single" w:sz="4" w:space="0" w:color="auto"/>
            </w:tcBorders>
            <w:shd w:val="clear" w:color="auto" w:fill="auto"/>
            <w:noWrap/>
            <w:vAlign w:val="bottom"/>
          </w:tcPr>
          <w:p w:rsidR="009E0C23" w:rsidRPr="00BF6AA8" w:rsidRDefault="003147A6" w:rsidP="009E0C23">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w:t>
            </w:r>
          </w:p>
        </w:tc>
        <w:tc>
          <w:tcPr>
            <w:tcW w:w="850" w:type="dxa"/>
            <w:tcBorders>
              <w:top w:val="nil"/>
              <w:left w:val="nil"/>
              <w:bottom w:val="single" w:sz="4" w:space="0" w:color="auto"/>
              <w:right w:val="single" w:sz="4" w:space="0" w:color="auto"/>
            </w:tcBorders>
            <w:shd w:val="clear" w:color="auto" w:fill="auto"/>
            <w:noWrap/>
            <w:vAlign w:val="bottom"/>
          </w:tcPr>
          <w:p w:rsidR="009E0C23" w:rsidRDefault="003147A6" w:rsidP="009E0C23">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13617</w:t>
            </w:r>
          </w:p>
        </w:tc>
        <w:tc>
          <w:tcPr>
            <w:tcW w:w="851" w:type="dxa"/>
            <w:tcBorders>
              <w:top w:val="nil"/>
              <w:left w:val="nil"/>
              <w:bottom w:val="single" w:sz="4" w:space="0" w:color="auto"/>
              <w:right w:val="single" w:sz="4" w:space="0" w:color="auto"/>
            </w:tcBorders>
            <w:shd w:val="clear" w:color="auto" w:fill="auto"/>
            <w:noWrap/>
            <w:vAlign w:val="bottom"/>
          </w:tcPr>
          <w:p w:rsidR="009E0C23" w:rsidRDefault="003147A6" w:rsidP="009E0C23">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37,3</w:t>
            </w:r>
          </w:p>
        </w:tc>
        <w:tc>
          <w:tcPr>
            <w:tcW w:w="850" w:type="dxa"/>
            <w:tcBorders>
              <w:top w:val="nil"/>
              <w:left w:val="nil"/>
              <w:bottom w:val="single" w:sz="4" w:space="0" w:color="auto"/>
              <w:right w:val="single" w:sz="4" w:space="0" w:color="auto"/>
            </w:tcBorders>
            <w:shd w:val="clear" w:color="auto" w:fill="auto"/>
            <w:noWrap/>
            <w:vAlign w:val="bottom"/>
          </w:tcPr>
          <w:p w:rsidR="009E0C23" w:rsidRDefault="003147A6" w:rsidP="009E0C23">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w:t>
            </w:r>
          </w:p>
        </w:tc>
        <w:tc>
          <w:tcPr>
            <w:tcW w:w="851" w:type="dxa"/>
            <w:tcBorders>
              <w:top w:val="nil"/>
              <w:left w:val="nil"/>
              <w:bottom w:val="single" w:sz="4" w:space="0" w:color="auto"/>
              <w:right w:val="single" w:sz="4" w:space="0" w:color="auto"/>
            </w:tcBorders>
            <w:shd w:val="clear" w:color="auto" w:fill="auto"/>
            <w:noWrap/>
            <w:vAlign w:val="bottom"/>
          </w:tcPr>
          <w:p w:rsidR="009E0C23" w:rsidRDefault="003147A6" w:rsidP="009E0C23">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2,17</w:t>
            </w:r>
          </w:p>
        </w:tc>
        <w:tc>
          <w:tcPr>
            <w:tcW w:w="850" w:type="dxa"/>
            <w:tcBorders>
              <w:top w:val="nil"/>
              <w:left w:val="nil"/>
              <w:bottom w:val="single" w:sz="4" w:space="0" w:color="auto"/>
              <w:right w:val="single" w:sz="4" w:space="0" w:color="auto"/>
            </w:tcBorders>
            <w:shd w:val="clear" w:color="auto" w:fill="auto"/>
            <w:noWrap/>
            <w:vAlign w:val="bottom"/>
          </w:tcPr>
          <w:p w:rsidR="009E0C23" w:rsidRDefault="00145F58" w:rsidP="009E0C23">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159</w:t>
            </w:r>
          </w:p>
        </w:tc>
        <w:tc>
          <w:tcPr>
            <w:tcW w:w="851" w:type="dxa"/>
            <w:tcBorders>
              <w:top w:val="nil"/>
              <w:left w:val="nil"/>
              <w:bottom w:val="single" w:sz="4" w:space="0" w:color="auto"/>
              <w:right w:val="single" w:sz="4" w:space="0" w:color="auto"/>
            </w:tcBorders>
            <w:shd w:val="clear" w:color="auto" w:fill="auto"/>
            <w:noWrap/>
            <w:vAlign w:val="bottom"/>
          </w:tcPr>
          <w:p w:rsidR="009E0C23" w:rsidRDefault="00145F58" w:rsidP="009E0C23">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w:t>
            </w:r>
          </w:p>
        </w:tc>
      </w:tr>
      <w:tr w:rsidR="009E0C23" w:rsidRPr="00BF6AA8" w:rsidTr="003147A6">
        <w:trPr>
          <w:trHeight w:val="255"/>
        </w:trPr>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9E0C23" w:rsidRPr="00BF6AA8" w:rsidRDefault="009E0C23" w:rsidP="00731FC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1984" w:type="dxa"/>
            <w:tcBorders>
              <w:top w:val="nil"/>
              <w:left w:val="nil"/>
              <w:bottom w:val="single" w:sz="4" w:space="0" w:color="auto"/>
              <w:right w:val="single" w:sz="4" w:space="0" w:color="auto"/>
            </w:tcBorders>
            <w:shd w:val="clear" w:color="auto" w:fill="auto"/>
            <w:noWrap/>
            <w:vAlign w:val="bottom"/>
            <w:hideMark/>
          </w:tcPr>
          <w:p w:rsidR="003147A6" w:rsidRDefault="00731FC5" w:rsidP="00731FC5">
            <w:pPr>
              <w:spacing w:after="0" w:line="240" w:lineRule="auto"/>
              <w:ind w:right="-108"/>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Септик ул. </w:t>
            </w:r>
          </w:p>
          <w:p w:rsidR="009E0C23" w:rsidRPr="00BF6AA8" w:rsidRDefault="003147A6" w:rsidP="00731FC5">
            <w:pPr>
              <w:spacing w:after="0" w:line="240" w:lineRule="auto"/>
              <w:ind w:right="-108"/>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Новогоро</w:t>
            </w:r>
            <w:r w:rsidR="00731FC5">
              <w:rPr>
                <w:rFonts w:ascii="Times New Roman" w:eastAsia="Times New Roman" w:hAnsi="Times New Roman" w:cs="Times New Roman"/>
                <w:color w:val="000000"/>
                <w:sz w:val="20"/>
                <w:szCs w:val="20"/>
                <w:lang w:eastAsia="ru-RU"/>
              </w:rPr>
              <w:t>дищенская</w:t>
            </w:r>
          </w:p>
        </w:tc>
        <w:tc>
          <w:tcPr>
            <w:tcW w:w="850"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36500</w:t>
            </w:r>
          </w:p>
        </w:tc>
        <w:tc>
          <w:tcPr>
            <w:tcW w:w="851"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709"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14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4,17</w:t>
            </w:r>
          </w:p>
        </w:tc>
        <w:tc>
          <w:tcPr>
            <w:tcW w:w="850"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9242</w:t>
            </w:r>
          </w:p>
        </w:tc>
        <w:tc>
          <w:tcPr>
            <w:tcW w:w="851"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25,3</w:t>
            </w:r>
          </w:p>
        </w:tc>
        <w:tc>
          <w:tcPr>
            <w:tcW w:w="850"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w:t>
            </w:r>
          </w:p>
        </w:tc>
        <w:tc>
          <w:tcPr>
            <w:tcW w:w="851" w:type="dxa"/>
            <w:tcBorders>
              <w:top w:val="nil"/>
              <w:left w:val="nil"/>
              <w:bottom w:val="single" w:sz="4" w:space="0" w:color="auto"/>
              <w:right w:val="single" w:sz="4" w:space="0" w:color="auto"/>
            </w:tcBorders>
            <w:shd w:val="clear" w:color="auto" w:fill="auto"/>
            <w:noWrap/>
            <w:vAlign w:val="center"/>
          </w:tcPr>
          <w:p w:rsidR="009E0C23" w:rsidRPr="00BF6AA8" w:rsidRDefault="003147A6" w:rsidP="003147A6">
            <w:pPr>
              <w:spacing w:after="0" w:line="240" w:lineRule="auto"/>
              <w:ind w:left="-108" w:right="-42"/>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1,47</w:t>
            </w:r>
          </w:p>
        </w:tc>
        <w:tc>
          <w:tcPr>
            <w:tcW w:w="850" w:type="dxa"/>
            <w:tcBorders>
              <w:top w:val="nil"/>
              <w:left w:val="nil"/>
              <w:bottom w:val="single" w:sz="4" w:space="0" w:color="auto"/>
              <w:right w:val="single" w:sz="4" w:space="0" w:color="auto"/>
            </w:tcBorders>
            <w:shd w:val="clear" w:color="auto" w:fill="auto"/>
            <w:noWrap/>
            <w:vAlign w:val="center"/>
          </w:tcPr>
          <w:p w:rsidR="009E0C23" w:rsidRPr="00BF6AA8" w:rsidRDefault="00145F58" w:rsidP="003147A6">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w:t>
            </w:r>
          </w:p>
        </w:tc>
        <w:tc>
          <w:tcPr>
            <w:tcW w:w="851" w:type="dxa"/>
            <w:tcBorders>
              <w:top w:val="nil"/>
              <w:left w:val="nil"/>
              <w:bottom w:val="single" w:sz="4" w:space="0" w:color="auto"/>
              <w:right w:val="single" w:sz="4" w:space="0" w:color="auto"/>
            </w:tcBorders>
            <w:shd w:val="clear" w:color="auto" w:fill="auto"/>
            <w:noWrap/>
            <w:vAlign w:val="center"/>
          </w:tcPr>
          <w:p w:rsidR="009E0C23" w:rsidRPr="00BF6AA8" w:rsidRDefault="00145F58" w:rsidP="003147A6">
            <w:pPr>
              <w:spacing w:after="0" w:line="240" w:lineRule="auto"/>
              <w:ind w:left="-108" w:right="-105"/>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w:t>
            </w:r>
          </w:p>
        </w:tc>
      </w:tr>
    </w:tbl>
    <w:p w:rsidR="00B20462" w:rsidRDefault="00B20462" w:rsidP="00074861">
      <w:pPr>
        <w:tabs>
          <w:tab w:val="left" w:pos="1185"/>
        </w:tabs>
        <w:spacing w:line="240" w:lineRule="auto"/>
      </w:pPr>
    </w:p>
    <w:p w:rsidR="00B20462" w:rsidRDefault="002E2032" w:rsidP="002E2032">
      <w:pPr>
        <w:tabs>
          <w:tab w:val="left" w:pos="567"/>
          <w:tab w:val="left" w:pos="1185"/>
        </w:tabs>
        <w:spacing w:line="240" w:lineRule="auto"/>
        <w:jc w:val="both"/>
      </w:pPr>
      <w:r>
        <w:rPr>
          <w:rFonts w:asciiTheme="majorHAnsi" w:hAnsiTheme="majorHAnsi" w:cstheme="majorHAnsi"/>
          <w:sz w:val="24"/>
          <w:szCs w:val="24"/>
        </w:rPr>
        <w:t xml:space="preserve">Согласно анализу таблицы </w:t>
      </w:r>
      <w:r w:rsidR="00B20462" w:rsidRPr="00B20462">
        <w:rPr>
          <w:rFonts w:asciiTheme="majorHAnsi" w:hAnsiTheme="majorHAnsi" w:cstheme="majorHAnsi"/>
          <w:sz w:val="24"/>
          <w:szCs w:val="24"/>
        </w:rPr>
        <w:t>1.</w:t>
      </w:r>
      <w:r>
        <w:rPr>
          <w:rFonts w:asciiTheme="majorHAnsi" w:hAnsiTheme="majorHAnsi" w:cstheme="majorHAnsi"/>
          <w:sz w:val="24"/>
          <w:szCs w:val="24"/>
        </w:rPr>
        <w:t>5</w:t>
      </w:r>
      <w:r w:rsidR="00B20462" w:rsidRPr="00B20462">
        <w:rPr>
          <w:rFonts w:asciiTheme="majorHAnsi" w:hAnsiTheme="majorHAnsi" w:cstheme="majorHAnsi"/>
          <w:sz w:val="24"/>
          <w:szCs w:val="24"/>
        </w:rPr>
        <w:t xml:space="preserve"> видно, что на очистных сооружениях городского округа   имеется </w:t>
      </w:r>
      <w:r w:rsidR="00D06889">
        <w:rPr>
          <w:rFonts w:asciiTheme="majorHAnsi" w:hAnsiTheme="majorHAnsi" w:cstheme="majorHAnsi"/>
          <w:sz w:val="24"/>
          <w:szCs w:val="24"/>
        </w:rPr>
        <w:t xml:space="preserve">резерв </w:t>
      </w:r>
      <w:r w:rsidR="00B20462" w:rsidRPr="00B20462">
        <w:rPr>
          <w:rFonts w:asciiTheme="majorHAnsi" w:hAnsiTheme="majorHAnsi" w:cstheme="majorHAnsi"/>
          <w:sz w:val="24"/>
          <w:szCs w:val="24"/>
        </w:rPr>
        <w:t>производствен</w:t>
      </w:r>
      <w:r w:rsidR="003F43D2">
        <w:rPr>
          <w:rFonts w:asciiTheme="majorHAnsi" w:hAnsiTheme="majorHAnsi" w:cstheme="majorHAnsi"/>
          <w:sz w:val="24"/>
          <w:szCs w:val="24"/>
        </w:rPr>
        <w:t>ной мощности</w:t>
      </w:r>
      <w:r w:rsidR="00D06889">
        <w:rPr>
          <w:rFonts w:asciiTheme="majorHAnsi" w:hAnsiTheme="majorHAnsi" w:cstheme="majorHAnsi"/>
          <w:sz w:val="24"/>
          <w:szCs w:val="24"/>
        </w:rPr>
        <w:t xml:space="preserve"> для существующих абонентов г. Алексина.</w:t>
      </w:r>
    </w:p>
    <w:p w:rsidR="003A1708" w:rsidRPr="001F2323" w:rsidRDefault="003A1708" w:rsidP="00F05547">
      <w:pPr>
        <w:pStyle w:val="afff3"/>
        <w:jc w:val="both"/>
        <w:rPr>
          <w:rFonts w:asciiTheme="majorHAnsi" w:hAnsiTheme="majorHAnsi" w:cstheme="majorHAnsi"/>
          <w:sz w:val="24"/>
          <w:szCs w:val="24"/>
        </w:rPr>
      </w:pPr>
    </w:p>
    <w:p w:rsidR="00EB5749" w:rsidRPr="00544A93" w:rsidRDefault="00A60481" w:rsidP="00ED158A">
      <w:pPr>
        <w:pStyle w:val="af0"/>
        <w:numPr>
          <w:ilvl w:val="2"/>
          <w:numId w:val="36"/>
        </w:numPr>
        <w:ind w:left="709"/>
        <w:jc w:val="both"/>
        <w:outlineLvl w:val="1"/>
        <w:rPr>
          <w:rFonts w:asciiTheme="majorHAnsi" w:hAnsiTheme="majorHAnsi" w:cstheme="majorHAnsi"/>
          <w:b/>
          <w:sz w:val="24"/>
          <w:szCs w:val="24"/>
        </w:rPr>
      </w:pPr>
      <w:bookmarkStart w:id="9" w:name="_Toc122523948"/>
      <w:r w:rsidRPr="00544A93">
        <w:rPr>
          <w:rFonts w:asciiTheme="majorHAnsi" w:eastAsia="Calibri" w:hAnsiTheme="majorHAnsi" w:cstheme="majorHAnsi"/>
          <w:b/>
          <w:sz w:val="24"/>
          <w:szCs w:val="24"/>
        </w:rPr>
        <w:t xml:space="preserve">Описание локальных очистных сооружений в </w:t>
      </w:r>
      <w:r w:rsidR="00C744B5" w:rsidRPr="00544A93">
        <w:rPr>
          <w:rFonts w:asciiTheme="majorHAnsi" w:eastAsia="Calibri" w:hAnsiTheme="majorHAnsi" w:cstheme="majorHAnsi"/>
          <w:b/>
          <w:sz w:val="24"/>
          <w:szCs w:val="24"/>
        </w:rPr>
        <w:t>А</w:t>
      </w:r>
      <w:r w:rsidR="00D06889" w:rsidRPr="00544A93">
        <w:rPr>
          <w:rFonts w:asciiTheme="majorHAnsi" w:eastAsia="Calibri" w:hAnsiTheme="majorHAnsi" w:cstheme="majorHAnsi"/>
          <w:b/>
          <w:sz w:val="24"/>
          <w:szCs w:val="24"/>
        </w:rPr>
        <w:t>лексинском</w:t>
      </w:r>
      <w:r w:rsidR="00286949" w:rsidRPr="00544A93">
        <w:rPr>
          <w:rFonts w:asciiTheme="majorHAnsi" w:eastAsia="Calibri" w:hAnsiTheme="majorHAnsi" w:cstheme="majorHAnsi"/>
          <w:b/>
          <w:sz w:val="24"/>
          <w:szCs w:val="24"/>
        </w:rPr>
        <w:t xml:space="preserve"> городском</w:t>
      </w:r>
      <w:r w:rsidR="00C744B5" w:rsidRPr="00544A93">
        <w:rPr>
          <w:rFonts w:asciiTheme="majorHAnsi" w:eastAsia="Calibri" w:hAnsiTheme="majorHAnsi" w:cstheme="majorHAnsi"/>
          <w:b/>
          <w:sz w:val="24"/>
          <w:szCs w:val="24"/>
        </w:rPr>
        <w:t xml:space="preserve"> округ</w:t>
      </w:r>
      <w:r w:rsidR="00286949" w:rsidRPr="00544A93">
        <w:rPr>
          <w:rFonts w:asciiTheme="majorHAnsi" w:eastAsia="Calibri" w:hAnsiTheme="majorHAnsi" w:cstheme="majorHAnsi"/>
          <w:b/>
          <w:sz w:val="24"/>
          <w:szCs w:val="24"/>
        </w:rPr>
        <w:t>е</w:t>
      </w:r>
      <w:r w:rsidRPr="00544A93">
        <w:rPr>
          <w:rFonts w:asciiTheme="majorHAnsi" w:eastAsia="Calibri" w:hAnsiTheme="majorHAnsi" w:cstheme="majorHAnsi"/>
          <w:b/>
          <w:sz w:val="24"/>
          <w:szCs w:val="24"/>
        </w:rPr>
        <w:t>создаваемых абонентами.</w:t>
      </w:r>
      <w:bookmarkEnd w:id="9"/>
    </w:p>
    <w:p w:rsidR="00074861" w:rsidRPr="00BC7BC8" w:rsidRDefault="00CE3F1D" w:rsidP="003C36CC">
      <w:pPr>
        <w:spacing w:after="0" w:line="276" w:lineRule="auto"/>
        <w:ind w:firstLine="567"/>
        <w:jc w:val="both"/>
        <w:rPr>
          <w:rFonts w:asciiTheme="majorHAnsi" w:hAnsiTheme="majorHAnsi" w:cstheme="majorHAnsi"/>
          <w:sz w:val="24"/>
          <w:szCs w:val="24"/>
          <w:shd w:val="clear" w:color="auto" w:fill="FFFFFF"/>
        </w:rPr>
      </w:pPr>
      <w:r w:rsidRPr="00BC7BC8">
        <w:rPr>
          <w:rFonts w:asciiTheme="majorHAnsi" w:hAnsiTheme="majorHAnsi" w:cstheme="majorHAnsi"/>
          <w:b/>
          <w:bCs/>
          <w:i/>
          <w:sz w:val="24"/>
          <w:szCs w:val="24"/>
          <w:shd w:val="clear" w:color="auto" w:fill="FFFFFF"/>
        </w:rPr>
        <w:t>Локальные</w:t>
      </w:r>
      <w:r w:rsidRPr="00BC7BC8">
        <w:rPr>
          <w:rFonts w:asciiTheme="majorHAnsi" w:hAnsiTheme="majorHAnsi" w:cstheme="majorHAnsi"/>
          <w:i/>
          <w:sz w:val="24"/>
          <w:szCs w:val="24"/>
          <w:shd w:val="clear" w:color="auto" w:fill="FFFFFF"/>
        </w:rPr>
        <w:t> </w:t>
      </w:r>
      <w:r w:rsidRPr="00BC7BC8">
        <w:rPr>
          <w:rFonts w:asciiTheme="majorHAnsi" w:hAnsiTheme="majorHAnsi" w:cstheme="majorHAnsi"/>
          <w:b/>
          <w:bCs/>
          <w:i/>
          <w:sz w:val="24"/>
          <w:szCs w:val="24"/>
          <w:shd w:val="clear" w:color="auto" w:fill="FFFFFF"/>
        </w:rPr>
        <w:t>очистные</w:t>
      </w:r>
      <w:r w:rsidRPr="00BC7BC8">
        <w:rPr>
          <w:rFonts w:asciiTheme="majorHAnsi" w:hAnsiTheme="majorHAnsi" w:cstheme="majorHAnsi"/>
          <w:i/>
          <w:sz w:val="24"/>
          <w:szCs w:val="24"/>
          <w:shd w:val="clear" w:color="auto" w:fill="FFFFFF"/>
        </w:rPr>
        <w:t> </w:t>
      </w:r>
      <w:r w:rsidRPr="00BC7BC8">
        <w:rPr>
          <w:rFonts w:asciiTheme="majorHAnsi" w:hAnsiTheme="majorHAnsi" w:cstheme="majorHAnsi"/>
          <w:b/>
          <w:bCs/>
          <w:i/>
          <w:sz w:val="24"/>
          <w:szCs w:val="24"/>
          <w:shd w:val="clear" w:color="auto" w:fill="FFFFFF"/>
        </w:rPr>
        <w:t>сооружения</w:t>
      </w:r>
      <w:r w:rsidRPr="00BC7BC8">
        <w:rPr>
          <w:rFonts w:asciiTheme="majorHAnsi" w:hAnsiTheme="majorHAnsi" w:cstheme="majorHAnsi"/>
          <w:i/>
          <w:sz w:val="24"/>
          <w:szCs w:val="24"/>
          <w:shd w:val="clear" w:color="auto" w:fill="FFFFFF"/>
        </w:rPr>
        <w:t> (</w:t>
      </w:r>
      <w:r w:rsidRPr="00BC7BC8">
        <w:rPr>
          <w:rFonts w:asciiTheme="majorHAnsi" w:hAnsiTheme="majorHAnsi" w:cstheme="majorHAnsi"/>
          <w:b/>
          <w:bCs/>
          <w:i/>
          <w:sz w:val="24"/>
          <w:szCs w:val="24"/>
          <w:shd w:val="clear" w:color="auto" w:fill="FFFFFF"/>
        </w:rPr>
        <w:t>ЛОС</w:t>
      </w:r>
      <w:r w:rsidRPr="00BC7BC8">
        <w:rPr>
          <w:rFonts w:asciiTheme="majorHAnsi" w:hAnsiTheme="majorHAnsi" w:cstheme="majorHAnsi"/>
          <w:i/>
          <w:sz w:val="24"/>
          <w:szCs w:val="24"/>
          <w:shd w:val="clear" w:color="auto" w:fill="FFFFFF"/>
        </w:rPr>
        <w:t>)</w:t>
      </w:r>
      <w:r w:rsidRPr="00BC7BC8">
        <w:rPr>
          <w:rFonts w:asciiTheme="majorHAnsi" w:hAnsiTheme="majorHAnsi" w:cstheme="majorHAnsi"/>
          <w:sz w:val="24"/>
          <w:szCs w:val="24"/>
          <w:shd w:val="clear" w:color="auto" w:fill="FFFFFF"/>
        </w:rPr>
        <w:t xml:space="preserve"> – это сложный технологический комплекс зданий, </w:t>
      </w:r>
      <w:r w:rsidRPr="00BC7BC8">
        <w:rPr>
          <w:rFonts w:asciiTheme="majorHAnsi" w:hAnsiTheme="majorHAnsi" w:cstheme="majorHAnsi"/>
          <w:bCs/>
          <w:sz w:val="24"/>
          <w:szCs w:val="24"/>
          <w:shd w:val="clear" w:color="auto" w:fill="FFFFFF"/>
        </w:rPr>
        <w:t>сооружений</w:t>
      </w:r>
      <w:r w:rsidRPr="00BC7BC8">
        <w:rPr>
          <w:rFonts w:asciiTheme="majorHAnsi" w:hAnsiTheme="majorHAnsi" w:cstheme="majorHAnsi"/>
          <w:sz w:val="24"/>
          <w:szCs w:val="24"/>
          <w:shd w:val="clear" w:color="auto" w:fill="FFFFFF"/>
        </w:rPr>
        <w:t> и оборудования, основной функцией которого является сбор и неполное очищение ливневых, хоз</w:t>
      </w:r>
      <w:r w:rsidR="00C744B5" w:rsidRPr="00BC7BC8">
        <w:rPr>
          <w:rFonts w:asciiTheme="majorHAnsi" w:hAnsiTheme="majorHAnsi" w:cstheme="majorHAnsi"/>
          <w:sz w:val="24"/>
          <w:szCs w:val="24"/>
          <w:shd w:val="clear" w:color="auto" w:fill="FFFFFF"/>
        </w:rPr>
        <w:t>яйственно-</w:t>
      </w:r>
      <w:r w:rsidRPr="00BC7BC8">
        <w:rPr>
          <w:rFonts w:asciiTheme="majorHAnsi" w:hAnsiTheme="majorHAnsi" w:cstheme="majorHAnsi"/>
          <w:sz w:val="24"/>
          <w:szCs w:val="24"/>
          <w:shd w:val="clear" w:color="auto" w:fill="FFFFFF"/>
        </w:rPr>
        <w:t>бытовых, производственных стоков до нормативных показателей сброса в сети общегородской </w:t>
      </w:r>
      <w:r w:rsidRPr="00BC7BC8">
        <w:rPr>
          <w:rFonts w:asciiTheme="majorHAnsi" w:hAnsiTheme="majorHAnsi" w:cstheme="majorHAnsi"/>
          <w:bCs/>
          <w:sz w:val="24"/>
          <w:szCs w:val="24"/>
          <w:shd w:val="clear" w:color="auto" w:fill="FFFFFF"/>
        </w:rPr>
        <w:t>канализации</w:t>
      </w:r>
      <w:r w:rsidRPr="00BC7BC8">
        <w:rPr>
          <w:rFonts w:asciiTheme="majorHAnsi" w:hAnsiTheme="majorHAnsi" w:cstheme="majorHAnsi"/>
          <w:sz w:val="24"/>
          <w:szCs w:val="24"/>
          <w:shd w:val="clear" w:color="auto" w:fill="FFFFFF"/>
        </w:rPr>
        <w:t xml:space="preserve">, с последующей </w:t>
      </w:r>
      <w:r w:rsidR="00C744B5" w:rsidRPr="00BC7BC8">
        <w:rPr>
          <w:rFonts w:asciiTheme="majorHAnsi" w:hAnsiTheme="majorHAnsi" w:cstheme="majorHAnsi"/>
          <w:sz w:val="24"/>
          <w:szCs w:val="24"/>
          <w:shd w:val="clear" w:color="auto" w:fill="FFFFFF"/>
        </w:rPr>
        <w:t xml:space="preserve">доочисткой их на </w:t>
      </w:r>
      <w:r w:rsidRPr="00BC7BC8">
        <w:rPr>
          <w:rFonts w:asciiTheme="majorHAnsi" w:hAnsiTheme="majorHAnsi" w:cstheme="majorHAnsi"/>
          <w:bCs/>
          <w:sz w:val="24"/>
          <w:szCs w:val="24"/>
          <w:shd w:val="clear" w:color="auto" w:fill="FFFFFF"/>
        </w:rPr>
        <w:t>канализационных</w:t>
      </w:r>
      <w:r w:rsidRPr="00BC7BC8">
        <w:rPr>
          <w:rFonts w:asciiTheme="majorHAnsi" w:hAnsiTheme="majorHAnsi" w:cstheme="majorHAnsi"/>
          <w:sz w:val="24"/>
          <w:szCs w:val="24"/>
          <w:shd w:val="clear" w:color="auto" w:fill="FFFFFF"/>
        </w:rPr>
        <w:t> </w:t>
      </w:r>
      <w:r w:rsidRPr="00BC7BC8">
        <w:rPr>
          <w:rFonts w:asciiTheme="majorHAnsi" w:hAnsiTheme="majorHAnsi" w:cstheme="majorHAnsi"/>
          <w:bCs/>
          <w:sz w:val="24"/>
          <w:szCs w:val="24"/>
          <w:shd w:val="clear" w:color="auto" w:fill="FFFFFF"/>
        </w:rPr>
        <w:t>очистных</w:t>
      </w:r>
      <w:r w:rsidRPr="00BC7BC8">
        <w:rPr>
          <w:rFonts w:asciiTheme="majorHAnsi" w:hAnsiTheme="majorHAnsi" w:cstheme="majorHAnsi"/>
          <w:sz w:val="24"/>
          <w:szCs w:val="24"/>
          <w:shd w:val="clear" w:color="auto" w:fill="FFFFFF"/>
        </w:rPr>
        <w:t> </w:t>
      </w:r>
      <w:r w:rsidRPr="00BC7BC8">
        <w:rPr>
          <w:rFonts w:asciiTheme="majorHAnsi" w:hAnsiTheme="majorHAnsi" w:cstheme="majorHAnsi"/>
          <w:bCs/>
          <w:sz w:val="24"/>
          <w:szCs w:val="24"/>
          <w:shd w:val="clear" w:color="auto" w:fill="FFFFFF"/>
        </w:rPr>
        <w:t>сооружениях</w:t>
      </w:r>
      <w:r w:rsidRPr="00BC7BC8">
        <w:rPr>
          <w:rFonts w:asciiTheme="majorHAnsi" w:hAnsiTheme="majorHAnsi" w:cstheme="majorHAnsi"/>
          <w:sz w:val="24"/>
          <w:szCs w:val="24"/>
          <w:shd w:val="clear" w:color="auto" w:fill="FFFFFF"/>
        </w:rPr>
        <w:t> </w:t>
      </w:r>
      <w:r w:rsidR="00C744B5" w:rsidRPr="00BC7BC8">
        <w:rPr>
          <w:rFonts w:asciiTheme="majorHAnsi" w:hAnsiTheme="majorHAnsi" w:cstheme="majorHAnsi"/>
          <w:sz w:val="24"/>
          <w:szCs w:val="24"/>
          <w:shd w:val="clear" w:color="auto" w:fill="FFFFFF"/>
        </w:rPr>
        <w:t xml:space="preserve">биологической очистки </w:t>
      </w:r>
      <w:r w:rsidRPr="00BC7BC8">
        <w:rPr>
          <w:rFonts w:asciiTheme="majorHAnsi" w:hAnsiTheme="majorHAnsi" w:cstheme="majorHAnsi"/>
          <w:sz w:val="24"/>
          <w:szCs w:val="24"/>
          <w:shd w:val="clear" w:color="auto" w:fill="FFFFFF"/>
        </w:rPr>
        <w:t>(КОС) до норм</w:t>
      </w:r>
      <w:r w:rsidR="00C744B5" w:rsidRPr="00BC7BC8">
        <w:rPr>
          <w:rFonts w:asciiTheme="majorHAnsi" w:hAnsiTheme="majorHAnsi" w:cstheme="majorHAnsi"/>
          <w:sz w:val="24"/>
          <w:szCs w:val="24"/>
          <w:shd w:val="clear" w:color="auto" w:fill="FFFFFF"/>
        </w:rPr>
        <w:t>ативных показателей</w:t>
      </w:r>
      <w:r w:rsidR="00074861" w:rsidRPr="00BC7BC8">
        <w:rPr>
          <w:rFonts w:asciiTheme="majorHAnsi" w:hAnsiTheme="majorHAnsi" w:cstheme="majorHAnsi"/>
          <w:sz w:val="24"/>
          <w:szCs w:val="24"/>
          <w:shd w:val="clear" w:color="auto" w:fill="FFFFFF"/>
        </w:rPr>
        <w:t xml:space="preserve"> выпуска в водоём.</w:t>
      </w:r>
    </w:p>
    <w:p w:rsidR="00BC7BC8" w:rsidRPr="00CF7AA1" w:rsidRDefault="00CE3F1D" w:rsidP="00CF7AA1">
      <w:pPr>
        <w:spacing w:after="0" w:line="276" w:lineRule="auto"/>
        <w:ind w:firstLine="567"/>
        <w:jc w:val="both"/>
        <w:rPr>
          <w:rFonts w:asciiTheme="majorHAnsi" w:hAnsiTheme="majorHAnsi" w:cstheme="majorHAnsi"/>
          <w:color w:val="333333"/>
          <w:sz w:val="24"/>
          <w:szCs w:val="24"/>
          <w:shd w:val="clear" w:color="auto" w:fill="FFFFFF"/>
        </w:rPr>
      </w:pPr>
      <w:r w:rsidRPr="00BC7BC8">
        <w:rPr>
          <w:rFonts w:asciiTheme="majorHAnsi" w:hAnsiTheme="majorHAnsi" w:cstheme="majorHAnsi"/>
          <w:sz w:val="24"/>
          <w:szCs w:val="24"/>
          <w:shd w:val="clear" w:color="auto" w:fill="FFFFFF"/>
        </w:rPr>
        <w:t xml:space="preserve">В </w:t>
      </w:r>
      <w:r w:rsidR="00286949" w:rsidRPr="00BC7BC8">
        <w:rPr>
          <w:rFonts w:asciiTheme="majorHAnsi" w:hAnsiTheme="majorHAnsi" w:cstheme="majorHAnsi"/>
          <w:sz w:val="24"/>
          <w:szCs w:val="24"/>
          <w:shd w:val="clear" w:color="auto" w:fill="FFFFFF"/>
        </w:rPr>
        <w:t>г</w:t>
      </w:r>
      <w:r w:rsidR="00E57C6B" w:rsidRPr="00BC7BC8">
        <w:rPr>
          <w:rFonts w:asciiTheme="majorHAnsi" w:hAnsiTheme="majorHAnsi" w:cstheme="majorHAnsi"/>
          <w:sz w:val="24"/>
          <w:szCs w:val="24"/>
          <w:shd w:val="clear" w:color="auto" w:fill="FFFFFF"/>
        </w:rPr>
        <w:t xml:space="preserve">ороде </w:t>
      </w:r>
      <w:r w:rsidR="00286949" w:rsidRPr="00BC7BC8">
        <w:rPr>
          <w:rFonts w:asciiTheme="majorHAnsi" w:hAnsiTheme="majorHAnsi" w:cstheme="majorHAnsi"/>
          <w:sz w:val="24"/>
          <w:szCs w:val="24"/>
          <w:shd w:val="clear" w:color="auto" w:fill="FFFFFF"/>
        </w:rPr>
        <w:t xml:space="preserve">Алексине </w:t>
      </w:r>
      <w:r w:rsidR="00CF7AA1">
        <w:rPr>
          <w:rFonts w:asciiTheme="majorHAnsi" w:hAnsiTheme="majorHAnsi" w:cstheme="majorHAnsi"/>
          <w:sz w:val="24"/>
          <w:szCs w:val="24"/>
          <w:shd w:val="clear" w:color="auto" w:fill="FFFFFF"/>
        </w:rPr>
        <w:t xml:space="preserve">на территории Алексинской БКФ </w:t>
      </w:r>
      <w:r w:rsidR="00BC7BC8" w:rsidRPr="00BC7BC8">
        <w:rPr>
          <w:rFonts w:asciiTheme="majorHAnsi" w:hAnsiTheme="majorHAnsi" w:cstheme="majorHAnsi"/>
          <w:sz w:val="24"/>
          <w:szCs w:val="24"/>
          <w:shd w:val="clear" w:color="auto" w:fill="FFFFFF"/>
        </w:rPr>
        <w:t>действует</w:t>
      </w:r>
      <w:r w:rsidR="00CF7AA1">
        <w:rPr>
          <w:rFonts w:asciiTheme="majorHAnsi" w:hAnsiTheme="majorHAnsi" w:cstheme="majorHAnsi"/>
          <w:sz w:val="24"/>
          <w:szCs w:val="24"/>
          <w:shd w:val="clear" w:color="auto" w:fill="FFFFFF"/>
        </w:rPr>
        <w:t xml:space="preserve">ЛОС </w:t>
      </w:r>
      <w:r w:rsidR="00BC7BC8" w:rsidRPr="00BC7BC8">
        <w:rPr>
          <w:rFonts w:asciiTheme="majorHAnsi" w:hAnsiTheme="majorHAnsi" w:cstheme="majorHAnsi"/>
          <w:sz w:val="24"/>
          <w:szCs w:val="24"/>
        </w:rPr>
        <w:t>промышленных стоков проектной мощностью 26,2 тыс. м</w:t>
      </w:r>
      <w:r w:rsidR="00BC7BC8" w:rsidRPr="00BC7BC8">
        <w:rPr>
          <w:rFonts w:asciiTheme="majorHAnsi" w:hAnsiTheme="majorHAnsi" w:cstheme="majorHAnsi"/>
          <w:sz w:val="24"/>
          <w:szCs w:val="24"/>
          <w:vertAlign w:val="superscript"/>
        </w:rPr>
        <w:t>3</w:t>
      </w:r>
      <w:r w:rsidR="00CF7AA1">
        <w:rPr>
          <w:rFonts w:asciiTheme="majorHAnsi" w:hAnsiTheme="majorHAnsi" w:cstheme="majorHAnsi"/>
          <w:sz w:val="24"/>
          <w:szCs w:val="24"/>
        </w:rPr>
        <w:t>/сутки. После механической очистки</w:t>
      </w:r>
      <w:r w:rsidR="00BC7BC8" w:rsidRPr="00BC7BC8">
        <w:rPr>
          <w:rFonts w:asciiTheme="majorHAnsi" w:hAnsiTheme="majorHAnsi" w:cstheme="majorHAnsi"/>
          <w:sz w:val="24"/>
          <w:szCs w:val="24"/>
        </w:rPr>
        <w:t>, сточные воды передают</w:t>
      </w:r>
      <w:r w:rsidR="00CE04E3">
        <w:rPr>
          <w:rFonts w:asciiTheme="majorHAnsi" w:hAnsiTheme="majorHAnsi" w:cstheme="majorHAnsi"/>
          <w:sz w:val="24"/>
          <w:szCs w:val="24"/>
        </w:rPr>
        <w:t xml:space="preserve">ся </w:t>
      </w:r>
      <w:r w:rsidR="00CF7AA1">
        <w:rPr>
          <w:rFonts w:asciiTheme="majorHAnsi" w:hAnsiTheme="majorHAnsi" w:cstheme="majorHAnsi"/>
          <w:sz w:val="24"/>
          <w:szCs w:val="24"/>
        </w:rPr>
        <w:t xml:space="preserve">по договору с МУП </w:t>
      </w:r>
      <w:r w:rsidR="00BC7BC8" w:rsidRPr="00BC7BC8">
        <w:rPr>
          <w:rFonts w:asciiTheme="majorHAnsi" w:hAnsiTheme="majorHAnsi" w:cstheme="majorHAnsi"/>
          <w:sz w:val="24"/>
          <w:szCs w:val="24"/>
        </w:rPr>
        <w:t xml:space="preserve">«ВКХ г. Алексин» в систему </w:t>
      </w:r>
      <w:r w:rsidR="00CF7AA1">
        <w:rPr>
          <w:rFonts w:asciiTheme="majorHAnsi" w:hAnsiTheme="majorHAnsi" w:cstheme="majorHAnsi"/>
          <w:sz w:val="24"/>
          <w:szCs w:val="24"/>
        </w:rPr>
        <w:t>водоотведения</w:t>
      </w:r>
      <w:r w:rsidR="00BC7BC8" w:rsidRPr="00BC7BC8">
        <w:rPr>
          <w:rFonts w:asciiTheme="majorHAnsi" w:hAnsiTheme="majorHAnsi" w:cstheme="majorHAnsi"/>
          <w:sz w:val="24"/>
          <w:szCs w:val="24"/>
        </w:rPr>
        <w:t xml:space="preserve"> города</w:t>
      </w:r>
      <w:r w:rsidR="00CF7AA1">
        <w:rPr>
          <w:rFonts w:asciiTheme="majorHAnsi" w:hAnsiTheme="majorHAnsi" w:cstheme="majorHAnsi"/>
          <w:sz w:val="24"/>
          <w:szCs w:val="24"/>
        </w:rPr>
        <w:t xml:space="preserve">, </w:t>
      </w:r>
      <w:r w:rsidR="00BC7BC8" w:rsidRPr="00BC7BC8">
        <w:rPr>
          <w:rFonts w:asciiTheme="majorHAnsi" w:hAnsiTheme="majorHAnsi" w:cstheme="majorHAnsi"/>
          <w:sz w:val="24"/>
          <w:szCs w:val="24"/>
        </w:rPr>
        <w:t xml:space="preserve">для биологической очистки. </w:t>
      </w:r>
    </w:p>
    <w:p w:rsidR="00E02742" w:rsidRPr="00E02742" w:rsidRDefault="00E02742" w:rsidP="00CF7AA1">
      <w:pPr>
        <w:spacing w:after="0" w:line="276" w:lineRule="auto"/>
        <w:jc w:val="both"/>
        <w:rPr>
          <w:rFonts w:asciiTheme="majorHAnsi" w:hAnsiTheme="majorHAnsi" w:cstheme="majorHAnsi"/>
          <w:color w:val="333333"/>
          <w:sz w:val="24"/>
          <w:szCs w:val="24"/>
          <w:shd w:val="clear" w:color="auto" w:fill="FFFFFF"/>
        </w:rPr>
      </w:pPr>
    </w:p>
    <w:p w:rsidR="00C119B6" w:rsidRPr="001F2323" w:rsidRDefault="009F0FD7" w:rsidP="007460C0">
      <w:pPr>
        <w:numPr>
          <w:ilvl w:val="2"/>
          <w:numId w:val="36"/>
        </w:numPr>
        <w:tabs>
          <w:tab w:val="left" w:pos="709"/>
        </w:tabs>
        <w:spacing w:after="0" w:line="240" w:lineRule="auto"/>
        <w:ind w:left="284" w:hanging="283"/>
        <w:contextualSpacing/>
        <w:jc w:val="both"/>
        <w:outlineLvl w:val="1"/>
        <w:rPr>
          <w:rFonts w:asciiTheme="majorHAnsi" w:hAnsiTheme="majorHAnsi" w:cstheme="majorHAnsi"/>
          <w:b/>
          <w:sz w:val="24"/>
          <w:szCs w:val="24"/>
        </w:rPr>
      </w:pPr>
      <w:bookmarkStart w:id="10" w:name="_Toc520812681"/>
      <w:bookmarkStart w:id="11" w:name="_Toc122523949"/>
      <w:r w:rsidRPr="001F2323">
        <w:rPr>
          <w:rFonts w:asciiTheme="majorHAnsi" w:eastAsia="Times New Roman" w:hAnsiTheme="majorHAnsi" w:cstheme="majorHAnsi"/>
          <w:b/>
          <w:sz w:val="24"/>
          <w:szCs w:val="24"/>
        </w:rPr>
        <w:t>О</w:t>
      </w:r>
      <w:bookmarkEnd w:id="10"/>
      <w:r w:rsidR="00C119B6" w:rsidRPr="001F2323">
        <w:rPr>
          <w:rFonts w:asciiTheme="majorHAnsi" w:eastAsia="Calibri" w:hAnsiTheme="majorHAnsi" w:cstheme="majorHAnsi"/>
          <w:b/>
          <w:sz w:val="24"/>
          <w:szCs w:val="24"/>
        </w:rPr>
        <w:t>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901C83" w:rsidRPr="001F2323">
        <w:rPr>
          <w:rFonts w:asciiTheme="majorHAnsi" w:eastAsia="Calibri" w:hAnsiTheme="majorHAnsi" w:cstheme="majorHAnsi"/>
          <w:b/>
          <w:sz w:val="24"/>
          <w:szCs w:val="24"/>
        </w:rPr>
        <w:t>.</w:t>
      </w:r>
      <w:bookmarkEnd w:id="11"/>
    </w:p>
    <w:p w:rsidR="00DC1EDE" w:rsidRPr="001F2323" w:rsidRDefault="00DC1EDE" w:rsidP="00EB291D">
      <w:pPr>
        <w:spacing w:after="0"/>
        <w:jc w:val="both"/>
        <w:rPr>
          <w:rFonts w:asciiTheme="majorHAnsi" w:hAnsiTheme="majorHAnsi" w:cstheme="majorHAnsi"/>
          <w:b/>
          <w:sz w:val="24"/>
          <w:szCs w:val="24"/>
        </w:rPr>
      </w:pPr>
    </w:p>
    <w:p w:rsidR="00DC1EDE" w:rsidRPr="00ED158A" w:rsidRDefault="00F107ED" w:rsidP="00ED158A">
      <w:pPr>
        <w:pStyle w:val="af0"/>
        <w:numPr>
          <w:ilvl w:val="3"/>
          <w:numId w:val="36"/>
        </w:numPr>
        <w:spacing w:after="0" w:line="240" w:lineRule="auto"/>
        <w:ind w:left="851" w:hanging="851"/>
        <w:jc w:val="both"/>
        <w:outlineLvl w:val="2"/>
        <w:rPr>
          <w:rFonts w:asciiTheme="majorHAnsi" w:hAnsiTheme="majorHAnsi" w:cstheme="majorHAnsi"/>
          <w:b/>
          <w:i/>
          <w:sz w:val="24"/>
          <w:szCs w:val="24"/>
        </w:rPr>
      </w:pPr>
      <w:bookmarkStart w:id="12" w:name="_Toc122523950"/>
      <w:r w:rsidRPr="001F2323">
        <w:rPr>
          <w:rFonts w:asciiTheme="majorHAnsi" w:hAnsiTheme="majorHAnsi" w:cstheme="majorHAnsi"/>
          <w:b/>
          <w:i/>
          <w:sz w:val="24"/>
          <w:szCs w:val="24"/>
        </w:rPr>
        <w:t>Описание технологических зон централизованного водоотведения.</w:t>
      </w:r>
      <w:bookmarkEnd w:id="12"/>
    </w:p>
    <w:p w:rsidR="00F105F4" w:rsidRDefault="00F105F4" w:rsidP="00F105F4">
      <w:pPr>
        <w:pStyle w:val="af0"/>
        <w:spacing w:before="240" w:after="0" w:line="240" w:lineRule="auto"/>
        <w:ind w:left="0"/>
        <w:jc w:val="both"/>
        <w:rPr>
          <w:rFonts w:asciiTheme="majorHAnsi" w:hAnsiTheme="majorHAnsi" w:cstheme="majorHAnsi"/>
          <w:sz w:val="24"/>
          <w:szCs w:val="24"/>
        </w:rPr>
      </w:pPr>
    </w:p>
    <w:p w:rsidR="00F107ED" w:rsidRPr="001F2323" w:rsidRDefault="00F107ED" w:rsidP="00F105F4">
      <w:pPr>
        <w:pStyle w:val="af0"/>
        <w:tabs>
          <w:tab w:val="left" w:pos="567"/>
        </w:tabs>
        <w:spacing w:before="240"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Понятие технологической зоны центрального водоотведения определено Постановлением Правительства Российской Федерации от 05.09.2013 №782 «О схемах водоснабжения и водоотведения»:             </w:t>
      </w:r>
    </w:p>
    <w:p w:rsidR="00F107ED" w:rsidRPr="001F2323" w:rsidRDefault="00F107ED" w:rsidP="00C30F10">
      <w:pPr>
        <w:pStyle w:val="af0"/>
        <w:spacing w:before="60" w:line="276" w:lineRule="auto"/>
        <w:ind w:left="0"/>
        <w:jc w:val="both"/>
        <w:rPr>
          <w:rFonts w:asciiTheme="majorHAnsi" w:hAnsiTheme="majorHAnsi" w:cstheme="majorHAnsi"/>
          <w:sz w:val="24"/>
          <w:szCs w:val="24"/>
        </w:rPr>
      </w:pPr>
      <w:r w:rsidRPr="001F2323">
        <w:rPr>
          <w:rFonts w:asciiTheme="majorHAnsi" w:hAnsiTheme="majorHAnsi" w:cstheme="majorHAnsi"/>
          <w:b/>
          <w:i/>
          <w:sz w:val="24"/>
          <w:szCs w:val="24"/>
        </w:rPr>
        <w:t>- Технологическая зона водоотведения</w:t>
      </w:r>
      <w:r w:rsidRPr="001F2323">
        <w:rPr>
          <w:rFonts w:asciiTheme="majorHAnsi" w:hAnsiTheme="majorHAnsi" w:cstheme="majorHAnsi"/>
          <w:sz w:val="24"/>
          <w:szCs w:val="24"/>
        </w:rPr>
        <w:t xml:space="preserve">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D71283" w:rsidRPr="00376801" w:rsidRDefault="00F107ED" w:rsidP="003410BF">
      <w:pPr>
        <w:pStyle w:val="af0"/>
        <w:spacing w:before="6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 xml:space="preserve">В </w:t>
      </w:r>
      <w:r w:rsidR="00B37ECF">
        <w:rPr>
          <w:rFonts w:asciiTheme="majorHAnsi" w:hAnsiTheme="majorHAnsi" w:cstheme="majorHAnsi"/>
          <w:sz w:val="24"/>
          <w:szCs w:val="24"/>
        </w:rPr>
        <w:t xml:space="preserve">городском </w:t>
      </w:r>
      <w:r w:rsidR="00B37ECF" w:rsidRPr="00376801">
        <w:rPr>
          <w:rFonts w:asciiTheme="majorHAnsi" w:hAnsiTheme="majorHAnsi" w:cstheme="majorHAnsi"/>
          <w:sz w:val="24"/>
          <w:szCs w:val="24"/>
        </w:rPr>
        <w:t>округе Алексине</w:t>
      </w:r>
      <w:r w:rsidR="00964598" w:rsidRPr="00376801">
        <w:rPr>
          <w:rFonts w:asciiTheme="majorHAnsi" w:hAnsiTheme="majorHAnsi" w:cstheme="majorHAnsi"/>
          <w:sz w:val="24"/>
          <w:szCs w:val="24"/>
        </w:rPr>
        <w:t>сложил</w:t>
      </w:r>
      <w:r w:rsidR="00CF7AA1">
        <w:rPr>
          <w:rFonts w:asciiTheme="majorHAnsi" w:hAnsiTheme="majorHAnsi" w:cstheme="majorHAnsi"/>
          <w:sz w:val="24"/>
          <w:szCs w:val="24"/>
        </w:rPr>
        <w:t>а</w:t>
      </w:r>
      <w:r w:rsidR="00964598" w:rsidRPr="00376801">
        <w:rPr>
          <w:rFonts w:asciiTheme="majorHAnsi" w:hAnsiTheme="majorHAnsi" w:cstheme="majorHAnsi"/>
          <w:sz w:val="24"/>
          <w:szCs w:val="24"/>
        </w:rPr>
        <w:t>сь</w:t>
      </w:r>
      <w:r w:rsidR="00E927B9" w:rsidRPr="00376801">
        <w:rPr>
          <w:rFonts w:asciiTheme="majorHAnsi" w:hAnsiTheme="majorHAnsi" w:cstheme="majorHAnsi"/>
          <w:sz w:val="24"/>
          <w:szCs w:val="24"/>
        </w:rPr>
        <w:t>2</w:t>
      </w:r>
      <w:r w:rsidR="00CF7AA1">
        <w:rPr>
          <w:rFonts w:asciiTheme="majorHAnsi" w:hAnsiTheme="majorHAnsi" w:cstheme="majorHAnsi"/>
          <w:sz w:val="24"/>
          <w:szCs w:val="24"/>
        </w:rPr>
        <w:t>1</w:t>
      </w:r>
      <w:r w:rsidRPr="00376801">
        <w:rPr>
          <w:rFonts w:asciiTheme="majorHAnsi" w:hAnsiTheme="majorHAnsi" w:cstheme="majorHAnsi"/>
          <w:sz w:val="24"/>
          <w:szCs w:val="24"/>
        </w:rPr>
        <w:t xml:space="preserve"> отдельн</w:t>
      </w:r>
      <w:r w:rsidR="00376801" w:rsidRPr="00376801">
        <w:rPr>
          <w:rFonts w:asciiTheme="majorHAnsi" w:hAnsiTheme="majorHAnsi" w:cstheme="majorHAnsi"/>
          <w:sz w:val="24"/>
          <w:szCs w:val="24"/>
        </w:rPr>
        <w:t>ая</w:t>
      </w:r>
      <w:r w:rsidR="00C45E5E" w:rsidRPr="00376801">
        <w:rPr>
          <w:rFonts w:asciiTheme="majorHAnsi" w:hAnsiTheme="majorHAnsi" w:cstheme="majorHAnsi"/>
          <w:sz w:val="24"/>
          <w:szCs w:val="24"/>
        </w:rPr>
        <w:t>Т</w:t>
      </w:r>
      <w:r w:rsidRPr="00376801">
        <w:rPr>
          <w:rFonts w:asciiTheme="majorHAnsi" w:hAnsiTheme="majorHAnsi" w:cstheme="majorHAnsi"/>
          <w:sz w:val="24"/>
          <w:szCs w:val="24"/>
        </w:rPr>
        <w:t>ехнологическ</w:t>
      </w:r>
      <w:r w:rsidR="00376801" w:rsidRPr="00376801">
        <w:rPr>
          <w:rFonts w:asciiTheme="majorHAnsi" w:hAnsiTheme="majorHAnsi" w:cstheme="majorHAnsi"/>
          <w:sz w:val="24"/>
          <w:szCs w:val="24"/>
        </w:rPr>
        <w:t>ая</w:t>
      </w:r>
      <w:r w:rsidR="00D71283" w:rsidRPr="00376801">
        <w:rPr>
          <w:rFonts w:asciiTheme="majorHAnsi" w:hAnsiTheme="majorHAnsi" w:cstheme="majorHAnsi"/>
          <w:sz w:val="24"/>
          <w:szCs w:val="24"/>
        </w:rPr>
        <w:t xml:space="preserve"> зон</w:t>
      </w:r>
      <w:r w:rsidR="00376801" w:rsidRPr="00376801">
        <w:rPr>
          <w:rFonts w:asciiTheme="majorHAnsi" w:hAnsiTheme="majorHAnsi" w:cstheme="majorHAnsi"/>
          <w:sz w:val="24"/>
          <w:szCs w:val="24"/>
        </w:rPr>
        <w:t>а</w:t>
      </w:r>
      <w:r w:rsidR="00D71283" w:rsidRPr="00376801">
        <w:rPr>
          <w:rFonts w:asciiTheme="majorHAnsi" w:hAnsiTheme="majorHAnsi" w:cstheme="majorHAnsi"/>
          <w:sz w:val="24"/>
          <w:szCs w:val="24"/>
        </w:rPr>
        <w:t>.</w:t>
      </w:r>
    </w:p>
    <w:p w:rsidR="00F107ED" w:rsidRPr="001F2323" w:rsidRDefault="00F107ED" w:rsidP="003D3B9B">
      <w:pPr>
        <w:spacing w:after="0" w:line="276" w:lineRule="auto"/>
        <w:ind w:right="142"/>
        <w:jc w:val="center"/>
        <w:rPr>
          <w:rFonts w:asciiTheme="majorHAnsi" w:hAnsiTheme="majorHAnsi" w:cstheme="majorHAnsi"/>
          <w:b/>
          <w:sz w:val="24"/>
          <w:szCs w:val="24"/>
        </w:rPr>
      </w:pPr>
      <w:r w:rsidRPr="00376801">
        <w:rPr>
          <w:rFonts w:asciiTheme="majorHAnsi" w:hAnsiTheme="majorHAnsi" w:cstheme="majorHAnsi"/>
          <w:b/>
          <w:sz w:val="24"/>
          <w:szCs w:val="24"/>
        </w:rPr>
        <w:t>ТЕХНОЛОГИЧЕСКАЯ ЗОНА №1</w:t>
      </w:r>
    </w:p>
    <w:p w:rsidR="00682672" w:rsidRDefault="00F107ED" w:rsidP="003D3B9B">
      <w:pPr>
        <w:tabs>
          <w:tab w:val="left" w:pos="567"/>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Технологическая зона №1 находится в зоне действия </w:t>
      </w:r>
      <w:r w:rsidR="00034E6B" w:rsidRPr="001F2323">
        <w:rPr>
          <w:rFonts w:asciiTheme="majorHAnsi" w:hAnsiTheme="majorHAnsi" w:cstheme="majorHAnsi"/>
          <w:sz w:val="24"/>
          <w:szCs w:val="24"/>
        </w:rPr>
        <w:t>КОС</w:t>
      </w:r>
      <w:r w:rsidR="00AC2BCA">
        <w:rPr>
          <w:rFonts w:asciiTheme="majorHAnsi" w:hAnsiTheme="majorHAnsi" w:cstheme="majorHAnsi"/>
          <w:sz w:val="24"/>
          <w:szCs w:val="24"/>
        </w:rPr>
        <w:t xml:space="preserve">г. </w:t>
      </w:r>
      <w:r w:rsidR="002E2032">
        <w:rPr>
          <w:rFonts w:asciiTheme="majorHAnsi" w:hAnsiTheme="majorHAnsi" w:cstheme="majorHAnsi"/>
          <w:sz w:val="24"/>
          <w:szCs w:val="24"/>
        </w:rPr>
        <w:t>Алексина</w:t>
      </w:r>
      <w:r w:rsidRPr="001F2323">
        <w:rPr>
          <w:rFonts w:asciiTheme="majorHAnsi" w:hAnsiTheme="majorHAnsi" w:cstheme="majorHAnsi"/>
          <w:sz w:val="24"/>
          <w:szCs w:val="24"/>
        </w:rPr>
        <w:t xml:space="preserve">, расположенных по адресу </w:t>
      </w:r>
      <w:r w:rsidR="002E2032">
        <w:rPr>
          <w:rFonts w:asciiTheme="majorHAnsi" w:hAnsiTheme="majorHAnsi" w:cstheme="majorHAnsi"/>
          <w:sz w:val="24"/>
          <w:szCs w:val="24"/>
        </w:rPr>
        <w:t>г. Алексин, ул. Матросова д.19.</w:t>
      </w:r>
    </w:p>
    <w:p w:rsidR="00032AFD" w:rsidRDefault="00536239" w:rsidP="003D3B9B">
      <w:pPr>
        <w:tabs>
          <w:tab w:val="left" w:pos="567"/>
        </w:tabs>
        <w:spacing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Сточные водыс</w:t>
      </w:r>
      <w:r w:rsidRPr="001F2323">
        <w:rPr>
          <w:rFonts w:asciiTheme="majorHAnsi" w:hAnsiTheme="majorHAnsi" w:cstheme="majorHAnsi"/>
          <w:sz w:val="24"/>
          <w:szCs w:val="24"/>
        </w:rPr>
        <w:t xml:space="preserve"> территории </w:t>
      </w:r>
      <w:r w:rsidR="00AC2BCA">
        <w:rPr>
          <w:rFonts w:asciiTheme="majorHAnsi" w:hAnsiTheme="majorHAnsi" w:cstheme="majorHAnsi"/>
          <w:sz w:val="24"/>
          <w:szCs w:val="24"/>
        </w:rPr>
        <w:t xml:space="preserve">г. </w:t>
      </w:r>
      <w:r w:rsidR="002E2032">
        <w:rPr>
          <w:rFonts w:asciiTheme="majorHAnsi" w:hAnsiTheme="majorHAnsi" w:cstheme="majorHAnsi"/>
          <w:sz w:val="24"/>
          <w:szCs w:val="24"/>
        </w:rPr>
        <w:t>Алексина</w:t>
      </w:r>
      <w:r>
        <w:rPr>
          <w:rFonts w:asciiTheme="majorHAnsi" w:hAnsiTheme="majorHAnsi" w:cstheme="majorHAnsi"/>
          <w:sz w:val="24"/>
          <w:szCs w:val="24"/>
        </w:rPr>
        <w:t xml:space="preserve"> собираются самотечными трубопроводами на 1</w:t>
      </w:r>
      <w:r w:rsidR="002E2032">
        <w:rPr>
          <w:rFonts w:asciiTheme="majorHAnsi" w:hAnsiTheme="majorHAnsi" w:cstheme="majorHAnsi"/>
          <w:sz w:val="24"/>
          <w:szCs w:val="24"/>
        </w:rPr>
        <w:t>1</w:t>
      </w:r>
      <w:r>
        <w:rPr>
          <w:rFonts w:asciiTheme="majorHAnsi" w:hAnsiTheme="majorHAnsi" w:cstheme="majorHAnsi"/>
          <w:sz w:val="24"/>
          <w:szCs w:val="24"/>
        </w:rPr>
        <w:t>-ть КНС</w:t>
      </w:r>
      <w:r w:rsidR="002E2032">
        <w:rPr>
          <w:rFonts w:asciiTheme="majorHAnsi" w:hAnsiTheme="majorHAnsi" w:cstheme="majorHAnsi"/>
          <w:sz w:val="24"/>
          <w:szCs w:val="24"/>
        </w:rPr>
        <w:t>,</w:t>
      </w:r>
      <w:r>
        <w:rPr>
          <w:rFonts w:asciiTheme="majorHAnsi" w:hAnsiTheme="majorHAnsi" w:cstheme="majorHAnsi"/>
          <w:sz w:val="24"/>
          <w:szCs w:val="24"/>
        </w:rPr>
        <w:t xml:space="preserve"> откуда </w:t>
      </w:r>
      <w:r w:rsidR="002E2032">
        <w:rPr>
          <w:rFonts w:asciiTheme="majorHAnsi" w:hAnsiTheme="majorHAnsi" w:cstheme="majorHAnsi"/>
          <w:sz w:val="24"/>
          <w:szCs w:val="24"/>
        </w:rPr>
        <w:t xml:space="preserve">посредством </w:t>
      </w:r>
      <w:r>
        <w:rPr>
          <w:rFonts w:asciiTheme="majorHAnsi" w:hAnsiTheme="majorHAnsi" w:cstheme="majorHAnsi"/>
          <w:sz w:val="24"/>
          <w:szCs w:val="24"/>
        </w:rPr>
        <w:t>напорн</w:t>
      </w:r>
      <w:r w:rsidR="002E2032">
        <w:rPr>
          <w:rFonts w:asciiTheme="majorHAnsi" w:hAnsiTheme="majorHAnsi" w:cstheme="majorHAnsi"/>
          <w:sz w:val="24"/>
          <w:szCs w:val="24"/>
        </w:rPr>
        <w:t>о-самотечных</w:t>
      </w:r>
      <w:r>
        <w:rPr>
          <w:rFonts w:asciiTheme="majorHAnsi" w:hAnsiTheme="majorHAnsi" w:cstheme="majorHAnsi"/>
          <w:sz w:val="24"/>
          <w:szCs w:val="24"/>
        </w:rPr>
        <w:t xml:space="preserve"> коллекто</w:t>
      </w:r>
      <w:r w:rsidR="002E2032">
        <w:rPr>
          <w:rFonts w:asciiTheme="majorHAnsi" w:hAnsiTheme="majorHAnsi" w:cstheme="majorHAnsi"/>
          <w:sz w:val="24"/>
          <w:szCs w:val="24"/>
        </w:rPr>
        <w:t>ров</w:t>
      </w:r>
      <w:r>
        <w:rPr>
          <w:rFonts w:asciiTheme="majorHAnsi" w:hAnsiTheme="majorHAnsi" w:cstheme="majorHAnsi"/>
          <w:sz w:val="24"/>
          <w:szCs w:val="24"/>
        </w:rPr>
        <w:t xml:space="preserve"> транспортируются на КОС для </w:t>
      </w:r>
      <w:r w:rsidR="00EF7869">
        <w:rPr>
          <w:rFonts w:asciiTheme="majorHAnsi" w:hAnsiTheme="majorHAnsi" w:cstheme="majorHAnsi"/>
          <w:sz w:val="24"/>
          <w:szCs w:val="24"/>
        </w:rPr>
        <w:t>биологическ</w:t>
      </w:r>
      <w:r>
        <w:rPr>
          <w:rFonts w:asciiTheme="majorHAnsi" w:hAnsiTheme="majorHAnsi" w:cstheme="majorHAnsi"/>
          <w:sz w:val="24"/>
          <w:szCs w:val="24"/>
        </w:rPr>
        <w:t>ой</w:t>
      </w:r>
      <w:r w:rsidR="00EF7869">
        <w:rPr>
          <w:rFonts w:asciiTheme="majorHAnsi" w:hAnsiTheme="majorHAnsi" w:cstheme="majorHAnsi"/>
          <w:sz w:val="24"/>
          <w:szCs w:val="24"/>
        </w:rPr>
        <w:t xml:space="preserve"> очистк</w:t>
      </w:r>
      <w:r>
        <w:rPr>
          <w:rFonts w:asciiTheme="majorHAnsi" w:hAnsiTheme="majorHAnsi" w:cstheme="majorHAnsi"/>
          <w:sz w:val="24"/>
          <w:szCs w:val="24"/>
        </w:rPr>
        <w:t>и</w:t>
      </w:r>
      <w:r w:rsidR="00FC7A6E" w:rsidRPr="001F2323">
        <w:rPr>
          <w:rFonts w:asciiTheme="majorHAnsi" w:hAnsiTheme="majorHAnsi" w:cstheme="majorHAnsi"/>
          <w:sz w:val="24"/>
          <w:szCs w:val="24"/>
        </w:rPr>
        <w:t xml:space="preserve">с последующим сбросом очищенной воды в реку </w:t>
      </w:r>
      <w:r w:rsidR="002E2032">
        <w:rPr>
          <w:rFonts w:asciiTheme="majorHAnsi" w:hAnsiTheme="majorHAnsi" w:cstheme="majorHAnsi"/>
          <w:sz w:val="24"/>
          <w:szCs w:val="24"/>
        </w:rPr>
        <w:t>Мышегу</w:t>
      </w:r>
      <w:r w:rsidR="00FC7A6E" w:rsidRPr="001F2323">
        <w:rPr>
          <w:rFonts w:asciiTheme="majorHAnsi" w:hAnsiTheme="majorHAnsi" w:cstheme="majorHAnsi"/>
          <w:sz w:val="24"/>
          <w:szCs w:val="24"/>
        </w:rPr>
        <w:t xml:space="preserve">. </w:t>
      </w:r>
      <w:r w:rsidR="001735AE">
        <w:rPr>
          <w:rFonts w:asciiTheme="majorHAnsi" w:hAnsiTheme="majorHAnsi" w:cstheme="majorHAnsi"/>
          <w:sz w:val="24"/>
          <w:szCs w:val="24"/>
        </w:rPr>
        <w:t xml:space="preserve"> Общая протяженность сетей водоотведения </w:t>
      </w:r>
      <w:r w:rsidR="002E2032" w:rsidRPr="00E23C7A">
        <w:rPr>
          <w:rFonts w:asciiTheme="majorHAnsi" w:hAnsiTheme="majorHAnsi" w:cstheme="majorHAnsi"/>
          <w:sz w:val="24"/>
          <w:szCs w:val="24"/>
        </w:rPr>
        <w:t>Технологической зоны №</w:t>
      </w:r>
      <w:r w:rsidR="002E2032">
        <w:rPr>
          <w:rFonts w:asciiTheme="majorHAnsi" w:hAnsiTheme="majorHAnsi" w:cstheme="majorHAnsi"/>
          <w:sz w:val="24"/>
          <w:szCs w:val="24"/>
        </w:rPr>
        <w:t xml:space="preserve">1 </w:t>
      </w:r>
      <w:r w:rsidR="001735AE">
        <w:rPr>
          <w:rFonts w:asciiTheme="majorHAnsi" w:hAnsiTheme="majorHAnsi" w:cstheme="majorHAnsi"/>
          <w:sz w:val="24"/>
          <w:szCs w:val="24"/>
        </w:rPr>
        <w:t xml:space="preserve">составляет </w:t>
      </w:r>
      <w:r w:rsidR="00376801" w:rsidRPr="00376801">
        <w:rPr>
          <w:rFonts w:asciiTheme="majorHAnsi" w:hAnsiTheme="majorHAnsi" w:cstheme="majorHAnsi"/>
          <w:sz w:val="24"/>
          <w:szCs w:val="24"/>
        </w:rPr>
        <w:t>126,6</w:t>
      </w:r>
      <w:r w:rsidR="001735AE" w:rsidRPr="00376801">
        <w:rPr>
          <w:rFonts w:asciiTheme="majorHAnsi" w:hAnsiTheme="majorHAnsi" w:cstheme="majorHAnsi"/>
          <w:sz w:val="24"/>
          <w:szCs w:val="24"/>
        </w:rPr>
        <w:t xml:space="preserve"> км.</w:t>
      </w:r>
    </w:p>
    <w:p w:rsidR="003D3B9B" w:rsidRPr="001735AE" w:rsidRDefault="003D3B9B" w:rsidP="003D3B9B">
      <w:pPr>
        <w:tabs>
          <w:tab w:val="left" w:pos="567"/>
        </w:tabs>
        <w:spacing w:after="0" w:line="276" w:lineRule="auto"/>
        <w:ind w:right="142"/>
        <w:jc w:val="both"/>
        <w:rPr>
          <w:rFonts w:asciiTheme="majorHAnsi" w:hAnsiTheme="majorHAnsi" w:cstheme="majorHAnsi"/>
          <w:b/>
          <w:sz w:val="24"/>
          <w:szCs w:val="24"/>
        </w:rPr>
      </w:pPr>
    </w:p>
    <w:p w:rsidR="00E10648" w:rsidRPr="001F2323" w:rsidRDefault="00E10648" w:rsidP="003D3B9B">
      <w:pPr>
        <w:spacing w:after="0" w:line="276" w:lineRule="auto"/>
        <w:ind w:right="142"/>
        <w:jc w:val="center"/>
        <w:rPr>
          <w:rFonts w:asciiTheme="majorHAnsi" w:hAnsiTheme="majorHAnsi" w:cstheme="majorHAnsi"/>
          <w:b/>
          <w:sz w:val="24"/>
          <w:szCs w:val="24"/>
        </w:rPr>
      </w:pPr>
      <w:r w:rsidRPr="001F2323">
        <w:rPr>
          <w:rFonts w:asciiTheme="majorHAnsi" w:hAnsiTheme="majorHAnsi" w:cstheme="majorHAnsi"/>
          <w:b/>
          <w:sz w:val="24"/>
          <w:szCs w:val="24"/>
        </w:rPr>
        <w:t>ТЕХНОЛОГИЧЕСКАЯ ЗОНА №2</w:t>
      </w:r>
    </w:p>
    <w:p w:rsidR="00E10648" w:rsidRPr="001F2323" w:rsidRDefault="00E10648" w:rsidP="003D3B9B">
      <w:pPr>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Технологическая зона №2 находится в зоне действия КОС</w:t>
      </w:r>
      <w:r w:rsidR="002E2032">
        <w:rPr>
          <w:rFonts w:asciiTheme="majorHAnsi" w:hAnsiTheme="majorHAnsi" w:cstheme="majorHAnsi"/>
          <w:sz w:val="24"/>
          <w:szCs w:val="24"/>
        </w:rPr>
        <w:t>-Макаренко</w:t>
      </w:r>
      <w:r w:rsidR="00CE04E3">
        <w:rPr>
          <w:rFonts w:asciiTheme="majorHAnsi" w:hAnsiTheme="majorHAnsi" w:cstheme="majorHAnsi"/>
          <w:sz w:val="24"/>
          <w:szCs w:val="24"/>
        </w:rPr>
        <w:t>,</w:t>
      </w:r>
      <w:r w:rsidR="00682672" w:rsidRPr="001F2323">
        <w:rPr>
          <w:rFonts w:asciiTheme="majorHAnsi" w:hAnsiTheme="majorHAnsi" w:cstheme="majorHAnsi"/>
          <w:sz w:val="24"/>
          <w:szCs w:val="24"/>
        </w:rPr>
        <w:t xml:space="preserve">расположенных по адресу </w:t>
      </w:r>
      <w:r w:rsidR="002E2032">
        <w:rPr>
          <w:rFonts w:asciiTheme="majorHAnsi" w:hAnsiTheme="majorHAnsi" w:cstheme="majorHAnsi"/>
          <w:sz w:val="24"/>
          <w:szCs w:val="24"/>
        </w:rPr>
        <w:t>г. Алексин, ул. Макаренко.</w:t>
      </w:r>
    </w:p>
    <w:p w:rsidR="00521DE2" w:rsidRDefault="00682672" w:rsidP="003D3B9B">
      <w:pPr>
        <w:tabs>
          <w:tab w:val="left" w:pos="567"/>
        </w:tabs>
        <w:spacing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         Сточные водыс</w:t>
      </w:r>
      <w:r w:rsidRPr="001F2323">
        <w:rPr>
          <w:rFonts w:asciiTheme="majorHAnsi" w:hAnsiTheme="majorHAnsi" w:cstheme="majorHAnsi"/>
          <w:sz w:val="24"/>
          <w:szCs w:val="24"/>
        </w:rPr>
        <w:t xml:space="preserve"> территории </w:t>
      </w:r>
      <w:r w:rsidR="002E2032">
        <w:rPr>
          <w:rFonts w:asciiTheme="majorHAnsi" w:hAnsiTheme="majorHAnsi" w:cstheme="majorHAnsi"/>
          <w:sz w:val="24"/>
          <w:szCs w:val="24"/>
        </w:rPr>
        <w:t>воспитательной колонии и жилого сектора по ул. Макаренко</w:t>
      </w:r>
      <w:r w:rsidR="002B7F02">
        <w:rPr>
          <w:rFonts w:asciiTheme="majorHAnsi" w:hAnsiTheme="majorHAnsi" w:cstheme="majorHAnsi"/>
          <w:sz w:val="24"/>
          <w:szCs w:val="24"/>
        </w:rPr>
        <w:t xml:space="preserve"> по самотечным трубопроводам</w:t>
      </w:r>
      <w:r w:rsidR="009B6673">
        <w:rPr>
          <w:rFonts w:asciiTheme="majorHAnsi" w:hAnsiTheme="majorHAnsi" w:cstheme="majorHAnsi"/>
          <w:sz w:val="24"/>
          <w:szCs w:val="24"/>
        </w:rPr>
        <w:t>собираются</w:t>
      </w:r>
      <w:r>
        <w:rPr>
          <w:rFonts w:asciiTheme="majorHAnsi" w:hAnsiTheme="majorHAnsi" w:cstheme="majorHAnsi"/>
          <w:sz w:val="24"/>
          <w:szCs w:val="24"/>
        </w:rPr>
        <w:t xml:space="preserve"> на КОС</w:t>
      </w:r>
      <w:r w:rsidR="004C60AD">
        <w:rPr>
          <w:rFonts w:asciiTheme="majorHAnsi" w:hAnsiTheme="majorHAnsi" w:cstheme="majorHAnsi"/>
          <w:sz w:val="24"/>
          <w:szCs w:val="24"/>
        </w:rPr>
        <w:t>,</w:t>
      </w:r>
      <w:r>
        <w:rPr>
          <w:rFonts w:asciiTheme="majorHAnsi" w:hAnsiTheme="majorHAnsi" w:cstheme="majorHAnsi"/>
          <w:sz w:val="24"/>
          <w:szCs w:val="24"/>
        </w:rPr>
        <w:t xml:space="preserve"> для биологической очистки </w:t>
      </w:r>
      <w:r w:rsidRPr="001F2323">
        <w:rPr>
          <w:rFonts w:asciiTheme="majorHAnsi" w:hAnsiTheme="majorHAnsi" w:cstheme="majorHAnsi"/>
          <w:sz w:val="24"/>
          <w:szCs w:val="24"/>
        </w:rPr>
        <w:t xml:space="preserve">с последующим </w:t>
      </w:r>
      <w:r w:rsidR="009B6673">
        <w:rPr>
          <w:rFonts w:asciiTheme="majorHAnsi" w:hAnsiTheme="majorHAnsi" w:cstheme="majorHAnsi"/>
          <w:sz w:val="24"/>
          <w:szCs w:val="24"/>
        </w:rPr>
        <w:t>выпуском</w:t>
      </w:r>
      <w:r w:rsidR="00CE04E3">
        <w:rPr>
          <w:rFonts w:asciiTheme="majorHAnsi" w:hAnsiTheme="majorHAnsi" w:cstheme="majorHAnsi"/>
          <w:sz w:val="24"/>
          <w:szCs w:val="24"/>
        </w:rPr>
        <w:t xml:space="preserve"> воды </w:t>
      </w:r>
      <w:r w:rsidR="009B6673">
        <w:rPr>
          <w:rFonts w:asciiTheme="majorHAnsi" w:hAnsiTheme="majorHAnsi" w:cstheme="majorHAnsi"/>
          <w:sz w:val="24"/>
          <w:szCs w:val="24"/>
        </w:rPr>
        <w:t>через овраг в реку Оку</w:t>
      </w:r>
      <w:r w:rsidRPr="001F2323">
        <w:rPr>
          <w:rFonts w:asciiTheme="majorHAnsi" w:hAnsiTheme="majorHAnsi" w:cstheme="majorHAnsi"/>
          <w:sz w:val="24"/>
          <w:szCs w:val="24"/>
        </w:rPr>
        <w:t xml:space="preserve">. </w:t>
      </w:r>
      <w:r w:rsidR="001735AE">
        <w:rPr>
          <w:rFonts w:asciiTheme="majorHAnsi" w:hAnsiTheme="majorHAnsi" w:cstheme="majorHAnsi"/>
          <w:sz w:val="24"/>
          <w:szCs w:val="24"/>
        </w:rPr>
        <w:t xml:space="preserve">Общая протяженность сетей водоотведения </w:t>
      </w:r>
      <w:r w:rsidR="009B6673" w:rsidRPr="00E23C7A">
        <w:rPr>
          <w:rFonts w:asciiTheme="majorHAnsi" w:hAnsiTheme="majorHAnsi" w:cstheme="majorHAnsi"/>
          <w:sz w:val="24"/>
          <w:szCs w:val="24"/>
        </w:rPr>
        <w:t>Технологической зоны №</w:t>
      </w:r>
      <w:r w:rsidR="009B6673">
        <w:rPr>
          <w:rFonts w:asciiTheme="majorHAnsi" w:hAnsiTheme="majorHAnsi" w:cstheme="majorHAnsi"/>
          <w:sz w:val="24"/>
          <w:szCs w:val="24"/>
        </w:rPr>
        <w:t xml:space="preserve">2 </w:t>
      </w:r>
      <w:r w:rsidR="001735AE" w:rsidRPr="00376801">
        <w:rPr>
          <w:rFonts w:asciiTheme="majorHAnsi" w:hAnsiTheme="majorHAnsi" w:cstheme="majorHAnsi"/>
          <w:sz w:val="24"/>
          <w:szCs w:val="24"/>
        </w:rPr>
        <w:t xml:space="preserve">составляет </w:t>
      </w:r>
      <w:r w:rsidR="00376801" w:rsidRPr="00376801">
        <w:rPr>
          <w:rFonts w:asciiTheme="majorHAnsi" w:hAnsiTheme="majorHAnsi" w:cstheme="majorHAnsi"/>
          <w:sz w:val="24"/>
          <w:szCs w:val="24"/>
        </w:rPr>
        <w:t>0,6</w:t>
      </w:r>
      <w:r w:rsidR="001735AE" w:rsidRPr="00376801">
        <w:rPr>
          <w:rFonts w:asciiTheme="majorHAnsi" w:hAnsiTheme="majorHAnsi" w:cstheme="majorHAnsi"/>
          <w:sz w:val="24"/>
          <w:szCs w:val="24"/>
        </w:rPr>
        <w:t xml:space="preserve"> км.</w:t>
      </w:r>
    </w:p>
    <w:p w:rsidR="003D3B9B" w:rsidRPr="009B6673" w:rsidRDefault="003D3B9B" w:rsidP="004C60AD">
      <w:pPr>
        <w:tabs>
          <w:tab w:val="left" w:pos="567"/>
        </w:tabs>
        <w:spacing w:after="0" w:line="276" w:lineRule="auto"/>
        <w:ind w:right="142"/>
        <w:jc w:val="both"/>
        <w:rPr>
          <w:rFonts w:asciiTheme="majorHAnsi" w:hAnsiTheme="majorHAnsi" w:cstheme="majorHAnsi"/>
          <w:sz w:val="24"/>
          <w:szCs w:val="24"/>
        </w:rPr>
      </w:pPr>
    </w:p>
    <w:p w:rsidR="00E10648" w:rsidRPr="001F2323" w:rsidRDefault="00E10648" w:rsidP="003D3B9B">
      <w:pPr>
        <w:spacing w:after="0" w:line="276" w:lineRule="auto"/>
        <w:jc w:val="center"/>
        <w:rPr>
          <w:rFonts w:asciiTheme="majorHAnsi" w:hAnsiTheme="majorHAnsi" w:cstheme="majorHAnsi"/>
          <w:b/>
          <w:sz w:val="24"/>
          <w:szCs w:val="24"/>
        </w:rPr>
      </w:pPr>
      <w:r w:rsidRPr="001F2323">
        <w:rPr>
          <w:rFonts w:asciiTheme="majorHAnsi" w:hAnsiTheme="majorHAnsi" w:cstheme="majorHAnsi"/>
          <w:b/>
          <w:sz w:val="24"/>
          <w:szCs w:val="24"/>
        </w:rPr>
        <w:t>ТЕХНОЛОГИЧЕСКАЯ ЗОНА №3</w:t>
      </w:r>
    </w:p>
    <w:p w:rsidR="00682672" w:rsidRDefault="00682672" w:rsidP="003D3B9B">
      <w:pPr>
        <w:tabs>
          <w:tab w:val="left" w:pos="567"/>
        </w:tabs>
        <w:spacing w:after="0" w:line="276" w:lineRule="auto"/>
        <w:jc w:val="both"/>
        <w:rPr>
          <w:rFonts w:asciiTheme="majorHAnsi" w:hAnsiTheme="majorHAnsi" w:cstheme="majorHAnsi"/>
          <w:sz w:val="24"/>
          <w:szCs w:val="24"/>
        </w:rPr>
      </w:pPr>
      <w:r w:rsidRPr="001F2323">
        <w:rPr>
          <w:rFonts w:asciiTheme="majorHAnsi" w:hAnsiTheme="majorHAnsi" w:cstheme="majorHAnsi"/>
          <w:sz w:val="24"/>
          <w:szCs w:val="24"/>
        </w:rPr>
        <w:t>Технологическая зона №</w:t>
      </w:r>
      <w:r>
        <w:rPr>
          <w:rFonts w:asciiTheme="majorHAnsi" w:hAnsiTheme="majorHAnsi" w:cstheme="majorHAnsi"/>
          <w:sz w:val="24"/>
          <w:szCs w:val="24"/>
        </w:rPr>
        <w:t>3</w:t>
      </w:r>
      <w:r w:rsidRPr="001F2323">
        <w:rPr>
          <w:rFonts w:asciiTheme="majorHAnsi" w:hAnsiTheme="majorHAnsi" w:cstheme="majorHAnsi"/>
          <w:sz w:val="24"/>
          <w:szCs w:val="24"/>
        </w:rPr>
        <w:t xml:space="preserve"> находится в зоне действ</w:t>
      </w:r>
      <w:r w:rsidR="004C60AD">
        <w:rPr>
          <w:rFonts w:asciiTheme="majorHAnsi" w:hAnsiTheme="majorHAnsi" w:cstheme="majorHAnsi"/>
          <w:sz w:val="24"/>
          <w:szCs w:val="24"/>
        </w:rPr>
        <w:t>ия Септика-Новогородищенская</w:t>
      </w:r>
      <w:r w:rsidRPr="001F2323">
        <w:rPr>
          <w:rFonts w:asciiTheme="majorHAnsi" w:hAnsiTheme="majorHAnsi" w:cstheme="majorHAnsi"/>
          <w:sz w:val="24"/>
          <w:szCs w:val="24"/>
        </w:rPr>
        <w:t xml:space="preserve">, расположенных по адресу </w:t>
      </w:r>
      <w:r w:rsidR="004C60AD">
        <w:rPr>
          <w:rFonts w:asciiTheme="majorHAnsi" w:hAnsiTheme="majorHAnsi" w:cstheme="majorHAnsi"/>
          <w:sz w:val="24"/>
          <w:szCs w:val="24"/>
        </w:rPr>
        <w:t>г. Алексин, ул. Новогородищенская.</w:t>
      </w:r>
    </w:p>
    <w:p w:rsidR="00182956" w:rsidRDefault="00682672" w:rsidP="003D3B9B">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         Сточные воды</w:t>
      </w:r>
      <w:r w:rsidR="004C60AD">
        <w:rPr>
          <w:rFonts w:asciiTheme="majorHAnsi" w:hAnsiTheme="majorHAnsi" w:cstheme="majorHAnsi"/>
          <w:sz w:val="24"/>
          <w:szCs w:val="24"/>
        </w:rPr>
        <w:t xml:space="preserve">от 4-х многоквартирных домов и котельной, расположенных на ул. Новогородищенскаяпо </w:t>
      </w:r>
      <w:r w:rsidR="000A46CD">
        <w:rPr>
          <w:rFonts w:asciiTheme="majorHAnsi" w:hAnsiTheme="majorHAnsi" w:cstheme="majorHAnsi"/>
          <w:sz w:val="24"/>
          <w:szCs w:val="24"/>
        </w:rPr>
        <w:t>самотечным трубопроводам</w:t>
      </w:r>
      <w:r w:rsidR="00CE04E3">
        <w:rPr>
          <w:rFonts w:asciiTheme="majorHAnsi" w:hAnsiTheme="majorHAnsi" w:cstheme="majorHAnsi"/>
          <w:sz w:val="24"/>
          <w:szCs w:val="24"/>
        </w:rPr>
        <w:t>,</w:t>
      </w:r>
      <w:r w:rsidR="004C60AD">
        <w:rPr>
          <w:rFonts w:asciiTheme="majorHAnsi" w:hAnsiTheme="majorHAnsi" w:cstheme="majorHAnsi"/>
          <w:sz w:val="24"/>
          <w:szCs w:val="24"/>
        </w:rPr>
        <w:t>поступают в Септик</w:t>
      </w:r>
      <w:r>
        <w:rPr>
          <w:rFonts w:asciiTheme="majorHAnsi" w:hAnsiTheme="majorHAnsi" w:cstheme="majorHAnsi"/>
          <w:sz w:val="24"/>
          <w:szCs w:val="24"/>
        </w:rPr>
        <w:t xml:space="preserve"> для очистки </w:t>
      </w:r>
      <w:r w:rsidRPr="001F2323">
        <w:rPr>
          <w:rFonts w:asciiTheme="majorHAnsi" w:hAnsiTheme="majorHAnsi" w:cstheme="majorHAnsi"/>
          <w:sz w:val="24"/>
          <w:szCs w:val="24"/>
        </w:rPr>
        <w:t xml:space="preserve">с последующим сбросом воды </w:t>
      </w:r>
      <w:r w:rsidR="004C60AD">
        <w:rPr>
          <w:rFonts w:asciiTheme="majorHAnsi" w:hAnsiTheme="majorHAnsi" w:cstheme="majorHAnsi"/>
          <w:sz w:val="24"/>
          <w:szCs w:val="24"/>
        </w:rPr>
        <w:t>по рельефу местности в реку Мышегу</w:t>
      </w:r>
      <w:r w:rsidRPr="001F2323">
        <w:rPr>
          <w:rFonts w:asciiTheme="majorHAnsi" w:hAnsiTheme="majorHAnsi" w:cstheme="majorHAnsi"/>
          <w:sz w:val="24"/>
          <w:szCs w:val="24"/>
        </w:rPr>
        <w:t xml:space="preserve">. </w:t>
      </w:r>
      <w:r w:rsidR="001735AE">
        <w:rPr>
          <w:rFonts w:asciiTheme="majorHAnsi" w:hAnsiTheme="majorHAnsi" w:cstheme="majorHAnsi"/>
          <w:sz w:val="24"/>
          <w:szCs w:val="24"/>
        </w:rPr>
        <w:t xml:space="preserve">Общая протяженность сетей водоотведения </w:t>
      </w:r>
      <w:r w:rsidR="004C60AD" w:rsidRPr="00E23C7A">
        <w:rPr>
          <w:rFonts w:asciiTheme="majorHAnsi" w:hAnsiTheme="majorHAnsi" w:cstheme="majorHAnsi"/>
          <w:sz w:val="24"/>
          <w:szCs w:val="24"/>
        </w:rPr>
        <w:t>Технологической зоны №</w:t>
      </w:r>
      <w:r w:rsidR="004C60AD">
        <w:rPr>
          <w:rFonts w:asciiTheme="majorHAnsi" w:hAnsiTheme="majorHAnsi" w:cstheme="majorHAnsi"/>
          <w:sz w:val="24"/>
          <w:szCs w:val="24"/>
        </w:rPr>
        <w:t xml:space="preserve">3 </w:t>
      </w:r>
      <w:r w:rsidR="001735AE" w:rsidRPr="00376801">
        <w:rPr>
          <w:rFonts w:asciiTheme="majorHAnsi" w:hAnsiTheme="majorHAnsi" w:cstheme="majorHAnsi"/>
          <w:sz w:val="24"/>
          <w:szCs w:val="24"/>
        </w:rPr>
        <w:t xml:space="preserve">составляет </w:t>
      </w:r>
      <w:r w:rsidR="00376801" w:rsidRPr="00376801">
        <w:rPr>
          <w:rFonts w:asciiTheme="majorHAnsi" w:hAnsiTheme="majorHAnsi" w:cstheme="majorHAnsi"/>
          <w:sz w:val="24"/>
          <w:szCs w:val="24"/>
        </w:rPr>
        <w:t>0,62</w:t>
      </w:r>
      <w:r w:rsidR="001735AE" w:rsidRPr="00376801">
        <w:rPr>
          <w:rFonts w:asciiTheme="majorHAnsi" w:hAnsiTheme="majorHAnsi" w:cstheme="majorHAnsi"/>
          <w:sz w:val="24"/>
          <w:szCs w:val="24"/>
        </w:rPr>
        <w:t xml:space="preserve"> км.</w:t>
      </w:r>
    </w:p>
    <w:p w:rsidR="00376801" w:rsidRDefault="00376801" w:rsidP="003D3B9B">
      <w:pPr>
        <w:tabs>
          <w:tab w:val="left" w:pos="567"/>
        </w:tabs>
        <w:spacing w:after="0" w:line="276" w:lineRule="auto"/>
        <w:jc w:val="both"/>
        <w:rPr>
          <w:rFonts w:asciiTheme="majorHAnsi" w:hAnsiTheme="majorHAnsi" w:cstheme="majorHAnsi"/>
          <w:sz w:val="24"/>
          <w:szCs w:val="24"/>
        </w:rPr>
      </w:pPr>
    </w:p>
    <w:p w:rsidR="00376801" w:rsidRPr="00915B37" w:rsidRDefault="00376801" w:rsidP="00376801">
      <w:pPr>
        <w:spacing w:after="0" w:line="276" w:lineRule="auto"/>
        <w:jc w:val="center"/>
        <w:rPr>
          <w:rFonts w:asciiTheme="majorHAnsi" w:hAnsiTheme="majorHAnsi" w:cstheme="majorHAnsi"/>
          <w:b/>
          <w:sz w:val="24"/>
          <w:szCs w:val="24"/>
        </w:rPr>
      </w:pPr>
      <w:r w:rsidRPr="00915B37">
        <w:rPr>
          <w:rFonts w:asciiTheme="majorHAnsi" w:hAnsiTheme="majorHAnsi" w:cstheme="majorHAnsi"/>
          <w:b/>
          <w:sz w:val="24"/>
          <w:szCs w:val="24"/>
        </w:rPr>
        <w:t>ТЕХНОЛОГИЧЕСКАЯ ЗОНА №4</w:t>
      </w:r>
    </w:p>
    <w:p w:rsidR="00376801" w:rsidRPr="00915B37" w:rsidRDefault="00376801" w:rsidP="00376801">
      <w:pPr>
        <w:spacing w:after="0" w:line="276" w:lineRule="auto"/>
        <w:jc w:val="both"/>
        <w:rPr>
          <w:rFonts w:asciiTheme="majorHAnsi" w:hAnsiTheme="majorHAnsi" w:cstheme="majorHAnsi"/>
          <w:sz w:val="24"/>
          <w:szCs w:val="24"/>
        </w:rPr>
      </w:pPr>
      <w:r w:rsidRPr="00915B37">
        <w:rPr>
          <w:rFonts w:asciiTheme="majorHAnsi" w:hAnsiTheme="majorHAnsi" w:cstheme="majorHAnsi"/>
          <w:sz w:val="24"/>
          <w:szCs w:val="24"/>
        </w:rPr>
        <w:t xml:space="preserve"> Хозяйственно-бытовые стоки с территории СК «Алексин-Бор» г. Алексин по системе самотечных трубопроводов,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 «Схемы водоотведения», разрушенные КОС как инженерное сооружение – не рассматривается.</w:t>
      </w:r>
    </w:p>
    <w:p w:rsidR="00376801" w:rsidRDefault="00376801" w:rsidP="003D3B9B">
      <w:pPr>
        <w:tabs>
          <w:tab w:val="left" w:pos="567"/>
        </w:tabs>
        <w:spacing w:after="0" w:line="276" w:lineRule="auto"/>
        <w:jc w:val="both"/>
        <w:rPr>
          <w:rFonts w:asciiTheme="majorHAnsi" w:hAnsiTheme="majorHAnsi" w:cstheme="majorHAnsi"/>
          <w:sz w:val="24"/>
          <w:szCs w:val="24"/>
        </w:rPr>
      </w:pPr>
      <w:r w:rsidRPr="00915B37">
        <w:rPr>
          <w:rFonts w:asciiTheme="majorHAnsi" w:hAnsiTheme="majorHAnsi" w:cstheme="majorHAnsi"/>
          <w:sz w:val="24"/>
          <w:szCs w:val="24"/>
        </w:rPr>
        <w:t>Общая протяженность сетей водоотведения Технологической зоны №4 составляет 0,4 км.</w:t>
      </w:r>
    </w:p>
    <w:p w:rsidR="003D3B9B" w:rsidRDefault="003D3B9B" w:rsidP="003D3B9B">
      <w:pPr>
        <w:tabs>
          <w:tab w:val="left" w:pos="567"/>
        </w:tabs>
        <w:spacing w:after="0" w:line="276" w:lineRule="auto"/>
        <w:jc w:val="both"/>
        <w:rPr>
          <w:rFonts w:asciiTheme="majorHAnsi" w:hAnsiTheme="majorHAnsi" w:cstheme="majorHAnsi"/>
          <w:sz w:val="24"/>
          <w:szCs w:val="24"/>
        </w:rPr>
      </w:pPr>
    </w:p>
    <w:p w:rsidR="00BA005F" w:rsidRDefault="00BA005F" w:rsidP="003D3B9B">
      <w:pPr>
        <w:spacing w:after="0" w:line="276" w:lineRule="auto"/>
        <w:jc w:val="center"/>
        <w:rPr>
          <w:rFonts w:asciiTheme="majorHAnsi" w:hAnsiTheme="majorHAnsi" w:cstheme="majorHAnsi"/>
          <w:b/>
          <w:sz w:val="24"/>
          <w:szCs w:val="24"/>
        </w:rPr>
      </w:pPr>
      <w:r w:rsidRPr="001F2323">
        <w:rPr>
          <w:rFonts w:asciiTheme="majorHAnsi" w:hAnsiTheme="majorHAnsi" w:cstheme="majorHAnsi"/>
          <w:b/>
          <w:sz w:val="24"/>
          <w:szCs w:val="24"/>
        </w:rPr>
        <w:t>ТЕХНОЛОГИЧЕСКАЯ ЗОНА №</w:t>
      </w:r>
      <w:r w:rsidR="00376801">
        <w:rPr>
          <w:rFonts w:asciiTheme="majorHAnsi" w:hAnsiTheme="majorHAnsi" w:cstheme="majorHAnsi"/>
          <w:b/>
          <w:sz w:val="24"/>
          <w:szCs w:val="24"/>
        </w:rPr>
        <w:t>5</w:t>
      </w:r>
    </w:p>
    <w:p w:rsidR="009D4A61" w:rsidRPr="009D4A61" w:rsidRDefault="009D4A61" w:rsidP="002E143B">
      <w:pPr>
        <w:spacing w:after="0" w:line="276" w:lineRule="auto"/>
        <w:jc w:val="both"/>
        <w:rPr>
          <w:rFonts w:asciiTheme="majorHAnsi" w:hAnsiTheme="majorHAnsi" w:cstheme="majorHAnsi"/>
          <w:sz w:val="24"/>
          <w:szCs w:val="24"/>
        </w:rPr>
      </w:pPr>
      <w:r w:rsidRPr="009D4A61">
        <w:rPr>
          <w:rFonts w:asciiTheme="majorHAnsi" w:hAnsiTheme="majorHAnsi" w:cstheme="majorHAnsi"/>
          <w:sz w:val="24"/>
          <w:szCs w:val="24"/>
        </w:rPr>
        <w:t xml:space="preserve"> Хозяйственно</w:t>
      </w:r>
      <w:r>
        <w:rPr>
          <w:rFonts w:asciiTheme="majorHAnsi" w:hAnsiTheme="majorHAnsi" w:cstheme="majorHAnsi"/>
          <w:sz w:val="24"/>
          <w:szCs w:val="24"/>
        </w:rPr>
        <w:t>-бытовые стоки с территории п. Авангард</w:t>
      </w:r>
      <w:r w:rsidR="002E143B">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w:t>
      </w:r>
      <w:r w:rsidR="002E143B">
        <w:rPr>
          <w:rFonts w:asciiTheme="majorHAnsi" w:hAnsiTheme="majorHAnsi" w:cstheme="majorHAnsi"/>
          <w:sz w:val="24"/>
          <w:szCs w:val="24"/>
        </w:rPr>
        <w:t xml:space="preserve"> «Схемы водоотведения», разрушенные КОС как инженерное сооружение – не рассматривается.</w:t>
      </w:r>
    </w:p>
    <w:p w:rsidR="00032AFD" w:rsidRDefault="00A819AF" w:rsidP="002E143B">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5</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6,0</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D4A61" w:rsidRPr="009D4A61" w:rsidRDefault="009D4A61" w:rsidP="003D3B9B">
      <w:pPr>
        <w:tabs>
          <w:tab w:val="left" w:pos="567"/>
        </w:tabs>
        <w:spacing w:after="0" w:line="276" w:lineRule="auto"/>
        <w:jc w:val="both"/>
        <w:rPr>
          <w:rFonts w:asciiTheme="majorHAnsi" w:hAnsiTheme="majorHAnsi" w:cstheme="majorHAnsi"/>
          <w:sz w:val="24"/>
          <w:szCs w:val="24"/>
        </w:rPr>
      </w:pPr>
    </w:p>
    <w:p w:rsidR="00345E06" w:rsidRDefault="00345E06" w:rsidP="003D3B9B">
      <w:pPr>
        <w:spacing w:after="0" w:line="276" w:lineRule="auto"/>
        <w:jc w:val="center"/>
        <w:rPr>
          <w:rFonts w:asciiTheme="majorHAnsi" w:hAnsiTheme="majorHAnsi" w:cstheme="majorHAnsi"/>
          <w:b/>
          <w:sz w:val="24"/>
          <w:szCs w:val="24"/>
        </w:rPr>
      </w:pPr>
    </w:p>
    <w:p w:rsidR="00BA005F" w:rsidRDefault="00BA005F" w:rsidP="003D3B9B">
      <w:pPr>
        <w:spacing w:after="0" w:line="276" w:lineRule="auto"/>
        <w:jc w:val="center"/>
        <w:rPr>
          <w:rFonts w:asciiTheme="majorHAnsi" w:hAnsiTheme="majorHAnsi" w:cstheme="majorHAnsi"/>
          <w:b/>
          <w:sz w:val="24"/>
          <w:szCs w:val="24"/>
        </w:rPr>
      </w:pPr>
      <w:r w:rsidRPr="0035362A">
        <w:rPr>
          <w:rFonts w:asciiTheme="majorHAnsi" w:hAnsiTheme="majorHAnsi" w:cstheme="majorHAnsi"/>
          <w:b/>
          <w:sz w:val="24"/>
          <w:szCs w:val="24"/>
        </w:rPr>
        <w:t>ТЕХНОЛОГИЧЕСКАЯ ЗОНА №</w:t>
      </w:r>
      <w:r w:rsidR="00376801">
        <w:rPr>
          <w:rFonts w:asciiTheme="majorHAnsi" w:hAnsiTheme="majorHAnsi" w:cstheme="majorHAnsi"/>
          <w:b/>
          <w:sz w:val="24"/>
          <w:szCs w:val="24"/>
        </w:rPr>
        <w:t>6</w:t>
      </w:r>
    </w:p>
    <w:p w:rsidR="002E143B" w:rsidRPr="009D4A61" w:rsidRDefault="002E143B" w:rsidP="002E143B">
      <w:pPr>
        <w:spacing w:after="0" w:line="276" w:lineRule="auto"/>
        <w:jc w:val="both"/>
        <w:rPr>
          <w:rFonts w:asciiTheme="majorHAnsi" w:hAnsiTheme="majorHAnsi" w:cstheme="majorHAnsi"/>
          <w:sz w:val="24"/>
          <w:szCs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Александрово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 «Схемы водоотведения», разрушенные КОС как инженерное сооружение – не рассматривается.</w:t>
      </w:r>
    </w:p>
    <w:p w:rsidR="00A819AF" w:rsidRDefault="00A819AF" w:rsidP="002E143B">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6</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1,0</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3D3B9B" w:rsidRPr="003D3B9B" w:rsidRDefault="003D3B9B" w:rsidP="003D3B9B">
      <w:pPr>
        <w:tabs>
          <w:tab w:val="left" w:pos="567"/>
        </w:tabs>
        <w:spacing w:after="0" w:line="276" w:lineRule="auto"/>
        <w:jc w:val="both"/>
        <w:rPr>
          <w:rFonts w:asciiTheme="majorHAnsi" w:hAnsiTheme="majorHAnsi" w:cstheme="majorHAnsi"/>
          <w:sz w:val="24"/>
          <w:szCs w:val="24"/>
        </w:rPr>
      </w:pPr>
    </w:p>
    <w:p w:rsidR="001D0C34" w:rsidRDefault="001D0C34" w:rsidP="003D3B9B">
      <w:pPr>
        <w:spacing w:after="0" w:line="276" w:lineRule="auto"/>
        <w:jc w:val="center"/>
        <w:rPr>
          <w:rFonts w:asciiTheme="majorHAnsi" w:hAnsiTheme="majorHAnsi" w:cstheme="majorHAnsi"/>
          <w:b/>
          <w:sz w:val="24"/>
          <w:szCs w:val="24"/>
        </w:rPr>
      </w:pPr>
      <w:r w:rsidRPr="001F2323">
        <w:rPr>
          <w:rFonts w:asciiTheme="majorHAnsi" w:hAnsiTheme="majorHAnsi" w:cstheme="majorHAnsi"/>
          <w:b/>
          <w:sz w:val="24"/>
          <w:szCs w:val="24"/>
        </w:rPr>
        <w:t>ТЕХНОЛОГИЧЕСКАЯ ЗОНА №</w:t>
      </w:r>
      <w:r w:rsidR="00376801">
        <w:rPr>
          <w:rFonts w:asciiTheme="majorHAnsi" w:hAnsiTheme="majorHAnsi" w:cstheme="majorHAnsi"/>
          <w:b/>
          <w:sz w:val="24"/>
          <w:szCs w:val="24"/>
        </w:rPr>
        <w:t>7</w:t>
      </w:r>
    </w:p>
    <w:p w:rsidR="002E143B" w:rsidRPr="009D4A61" w:rsidRDefault="002E143B" w:rsidP="002E143B">
      <w:pPr>
        <w:spacing w:after="0" w:line="276" w:lineRule="auto"/>
        <w:jc w:val="both"/>
        <w:rPr>
          <w:rFonts w:asciiTheme="majorHAnsi" w:hAnsiTheme="majorHAnsi" w:cstheme="majorHAnsi"/>
          <w:sz w:val="24"/>
          <w:szCs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w:t>
      </w:r>
      <w:r w:rsidR="006A5577">
        <w:rPr>
          <w:rFonts w:asciiTheme="majorHAnsi" w:hAnsiTheme="majorHAnsi" w:cstheme="majorHAnsi"/>
          <w:sz w:val="24"/>
          <w:szCs w:val="24"/>
        </w:rPr>
        <w:t>Сенево</w:t>
      </w:r>
      <w:r w:rsidR="00CE04E3">
        <w:rPr>
          <w:rFonts w:asciiTheme="majorHAnsi" w:hAnsiTheme="majorHAnsi" w:cstheme="majorHAnsi"/>
          <w:sz w:val="24"/>
          <w:szCs w:val="24"/>
        </w:rPr>
        <w:t>,</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 «Схемы водоотведения», разрушенные КОС как инженерное сооружение – не рассматривается.</w:t>
      </w:r>
    </w:p>
    <w:p w:rsidR="00A819AF" w:rsidRPr="002C0E46" w:rsidRDefault="000D13FD" w:rsidP="003D3B9B">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7</w:t>
      </w:r>
      <w:r w:rsidRPr="009E3740">
        <w:rPr>
          <w:rFonts w:asciiTheme="majorHAnsi" w:hAnsiTheme="majorHAnsi" w:cstheme="majorHAnsi"/>
          <w:sz w:val="24"/>
          <w:szCs w:val="24"/>
        </w:rPr>
        <w:t xml:space="preserve">составляет </w:t>
      </w:r>
      <w:r w:rsidR="002C0E46">
        <w:rPr>
          <w:rFonts w:asciiTheme="majorHAnsi" w:hAnsiTheme="majorHAnsi" w:cstheme="majorHAnsi"/>
          <w:sz w:val="24"/>
          <w:szCs w:val="24"/>
        </w:rPr>
        <w:t>4</w:t>
      </w:r>
      <w:r>
        <w:rPr>
          <w:rFonts w:asciiTheme="majorHAnsi" w:hAnsiTheme="majorHAnsi" w:cstheme="majorHAnsi"/>
          <w:sz w:val="24"/>
          <w:szCs w:val="24"/>
        </w:rPr>
        <w:t>,0</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E32D1C" w:rsidRPr="00E32D1C" w:rsidRDefault="002A70D5" w:rsidP="003D3B9B">
      <w:pPr>
        <w:pStyle w:val="-"/>
        <w:numPr>
          <w:ilvl w:val="0"/>
          <w:numId w:val="0"/>
        </w:numPr>
        <w:tabs>
          <w:tab w:val="left" w:pos="7655"/>
        </w:tabs>
        <w:spacing w:before="240"/>
        <w:ind w:right="-64"/>
        <w:jc w:val="center"/>
        <w:rPr>
          <w:b/>
        </w:rPr>
      </w:pPr>
      <w:r>
        <w:rPr>
          <w:b/>
        </w:rPr>
        <w:t>ТЕХНОЛОГИЧЕСКАЯ ЗОНА №</w:t>
      </w:r>
      <w:r w:rsidR="00376801">
        <w:rPr>
          <w:b/>
        </w:rPr>
        <w:t>8</w:t>
      </w:r>
    </w:p>
    <w:p w:rsidR="002D4512" w:rsidRDefault="002E143B" w:rsidP="002E143B">
      <w:pPr>
        <w:spacing w:after="0" w:line="276" w:lineRule="auto"/>
        <w:rPr>
          <w:rFonts w:asciiTheme="majorHAnsi" w:hAnsiTheme="majorHAnsi" w:cstheme="majorHAnsi"/>
          <w:sz w:val="24"/>
          <w:szCs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Борисово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д. Борисово – не рассматривается из-за его отсутствия. </w:t>
      </w:r>
      <w:r w:rsidR="002C0E46">
        <w:rPr>
          <w:rFonts w:asciiTheme="majorHAnsi" w:hAnsiTheme="majorHAnsi" w:cstheme="majorHAnsi"/>
          <w:sz w:val="24"/>
          <w:szCs w:val="24"/>
        </w:rPr>
        <w:t xml:space="preserve">Общая протяженность сетей водоотведения </w:t>
      </w:r>
      <w:r w:rsidR="002C0E46"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8</w:t>
      </w:r>
      <w:r w:rsidR="002C0E46" w:rsidRPr="009E3740">
        <w:rPr>
          <w:rFonts w:asciiTheme="majorHAnsi" w:hAnsiTheme="majorHAnsi" w:cstheme="majorHAnsi"/>
          <w:sz w:val="24"/>
          <w:szCs w:val="24"/>
        </w:rPr>
        <w:t xml:space="preserve">составляет </w:t>
      </w:r>
      <w:r w:rsidR="002C0E46">
        <w:rPr>
          <w:rFonts w:asciiTheme="majorHAnsi" w:hAnsiTheme="majorHAnsi" w:cstheme="majorHAnsi"/>
          <w:sz w:val="24"/>
          <w:szCs w:val="24"/>
        </w:rPr>
        <w:t>4,0</w:t>
      </w:r>
      <w:r w:rsidR="002C0E46" w:rsidRPr="009E3740">
        <w:rPr>
          <w:rFonts w:asciiTheme="majorHAnsi" w:hAnsiTheme="majorHAnsi" w:cstheme="majorHAnsi"/>
          <w:sz w:val="24"/>
          <w:szCs w:val="24"/>
        </w:rPr>
        <w:t xml:space="preserve"> км</w:t>
      </w:r>
      <w:r w:rsidR="002C0E46">
        <w:rPr>
          <w:rFonts w:asciiTheme="majorHAnsi" w:hAnsiTheme="majorHAnsi" w:cstheme="majorHAnsi"/>
          <w:sz w:val="24"/>
          <w:szCs w:val="24"/>
        </w:rPr>
        <w:t>.</w:t>
      </w:r>
    </w:p>
    <w:p w:rsidR="009C3CC6" w:rsidRPr="003D3B9B" w:rsidRDefault="009C3CC6" w:rsidP="003D3B9B">
      <w:pPr>
        <w:tabs>
          <w:tab w:val="left" w:pos="567"/>
        </w:tabs>
        <w:spacing w:after="0" w:line="276" w:lineRule="auto"/>
        <w:jc w:val="both"/>
        <w:rPr>
          <w:rFonts w:asciiTheme="majorHAnsi" w:hAnsiTheme="majorHAnsi" w:cstheme="majorHAnsi"/>
          <w:sz w:val="24"/>
          <w:szCs w:val="24"/>
        </w:rPr>
      </w:pPr>
    </w:p>
    <w:p w:rsidR="009C68D5" w:rsidRPr="00D40CCB" w:rsidRDefault="009C68D5" w:rsidP="009C3CC6">
      <w:pPr>
        <w:pStyle w:val="-"/>
        <w:numPr>
          <w:ilvl w:val="0"/>
          <w:numId w:val="0"/>
        </w:numPr>
        <w:tabs>
          <w:tab w:val="left" w:pos="7655"/>
        </w:tabs>
        <w:ind w:right="-64"/>
        <w:jc w:val="center"/>
        <w:rPr>
          <w:b/>
        </w:rPr>
      </w:pPr>
      <w:r>
        <w:rPr>
          <w:b/>
        </w:rPr>
        <w:t>ТЕХНОЛОГИЧЕСКАЯ ЗОНА №</w:t>
      </w:r>
      <w:r w:rsidR="00376801">
        <w:rPr>
          <w:b/>
        </w:rPr>
        <w:t>9</w:t>
      </w:r>
    </w:p>
    <w:p w:rsidR="002E143B" w:rsidRPr="002E143B" w:rsidRDefault="002E143B" w:rsidP="009C3CC6">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Ботня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д. Бо</w:t>
      </w:r>
      <w:r w:rsidR="00B5079B">
        <w:rPr>
          <w:rFonts w:asciiTheme="majorHAnsi" w:hAnsiTheme="majorHAnsi" w:cstheme="majorHAnsi"/>
          <w:sz w:val="24"/>
          <w:szCs w:val="24"/>
        </w:rPr>
        <w:t>тня</w:t>
      </w:r>
      <w:r>
        <w:rPr>
          <w:rFonts w:asciiTheme="majorHAnsi" w:hAnsiTheme="majorHAnsi" w:cstheme="majorHAnsi"/>
          <w:sz w:val="24"/>
          <w:szCs w:val="24"/>
        </w:rPr>
        <w:t xml:space="preserve"> – не рассматривается из-за его отсутствия. </w:t>
      </w:r>
    </w:p>
    <w:p w:rsidR="005F65A1" w:rsidRDefault="003D3B9B"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9</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4,4</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w:t>
      </w:r>
      <w:r w:rsidR="00376801">
        <w:rPr>
          <w:b/>
        </w:rPr>
        <w:t>10</w:t>
      </w:r>
    </w:p>
    <w:p w:rsidR="00856F94" w:rsidRPr="002E143B" w:rsidRDefault="00856F94" w:rsidP="00856F94">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Бунырево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д. Будырево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10</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9,5</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1</w:t>
      </w:r>
    </w:p>
    <w:p w:rsidR="004447AF" w:rsidRPr="009D4A61" w:rsidRDefault="004447AF" w:rsidP="004447AF">
      <w:pPr>
        <w:spacing w:after="0" w:line="276" w:lineRule="auto"/>
        <w:jc w:val="both"/>
        <w:rPr>
          <w:rFonts w:asciiTheme="majorHAnsi" w:hAnsiTheme="majorHAnsi" w:cstheme="majorHAnsi"/>
          <w:sz w:val="24"/>
          <w:szCs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Егнышевка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собираются на КНС, откуда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 «Схемы водоотведения», разрушенные КОС как инженерное сооружение – не рассматривается.</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1</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2,8</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345E06" w:rsidRDefault="00345E06" w:rsidP="009C3CC6">
      <w:pPr>
        <w:pStyle w:val="-"/>
        <w:numPr>
          <w:ilvl w:val="0"/>
          <w:numId w:val="0"/>
        </w:numPr>
        <w:tabs>
          <w:tab w:val="left" w:pos="7655"/>
        </w:tabs>
        <w:ind w:right="-64"/>
        <w:jc w:val="center"/>
        <w:rPr>
          <w:b/>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2</w:t>
      </w:r>
    </w:p>
    <w:p w:rsidR="00856F94" w:rsidRPr="002E143B" w:rsidRDefault="00856F94" w:rsidP="00856F94">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п. Мичурино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п. Мичурино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2</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8,5</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3</w:t>
      </w:r>
    </w:p>
    <w:p w:rsidR="00856F94" w:rsidRPr="002E143B" w:rsidRDefault="00856F94" w:rsidP="00856F94">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Пластово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с. Пластово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3</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2,5</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4</w:t>
      </w:r>
    </w:p>
    <w:p w:rsidR="00C955DB" w:rsidRPr="002E143B" w:rsidRDefault="00C955DB" w:rsidP="00C955DB">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Поповка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с. Поповка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4</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3,4</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5</w:t>
      </w:r>
    </w:p>
    <w:p w:rsidR="00C955DB" w:rsidRPr="002E143B" w:rsidRDefault="00C955DB" w:rsidP="00C955DB">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Солопенки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с. Солопенки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5</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3,8</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6</w:t>
      </w:r>
    </w:p>
    <w:p w:rsidR="00C955DB" w:rsidRPr="002E143B" w:rsidRDefault="00C955DB" w:rsidP="00C955DB">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Спас-Конино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с. Спас-Конино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6</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2,0</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7</w:t>
      </w:r>
    </w:p>
    <w:p w:rsidR="00C955DB" w:rsidRPr="002E143B" w:rsidRDefault="00C955DB" w:rsidP="00C955DB">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п. Суходол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w:t>
      </w:r>
      <w:r w:rsidR="004C032A">
        <w:rPr>
          <w:rFonts w:asciiTheme="majorHAnsi" w:hAnsiTheme="majorHAnsi" w:cstheme="majorHAnsi"/>
          <w:sz w:val="24"/>
          <w:szCs w:val="24"/>
        </w:rPr>
        <w:t>п. Суходол</w:t>
      </w:r>
      <w:r>
        <w:rPr>
          <w:rFonts w:asciiTheme="majorHAnsi" w:hAnsiTheme="majorHAnsi" w:cstheme="majorHAnsi"/>
          <w:sz w:val="24"/>
          <w:szCs w:val="24"/>
        </w:rPr>
        <w:t xml:space="preserve"> – не рассматривается из-за его отсутствия. </w:t>
      </w:r>
    </w:p>
    <w:p w:rsidR="009C3CC6"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1</w:t>
      </w:r>
      <w:r w:rsidR="00376801">
        <w:rPr>
          <w:rFonts w:asciiTheme="majorHAnsi" w:hAnsiTheme="majorHAnsi" w:cstheme="majorHAnsi"/>
          <w:sz w:val="24"/>
          <w:szCs w:val="24"/>
        </w:rPr>
        <w:t>7</w:t>
      </w:r>
      <w:r w:rsidRPr="00376801">
        <w:rPr>
          <w:rFonts w:asciiTheme="majorHAnsi" w:hAnsiTheme="majorHAnsi" w:cstheme="majorHAnsi"/>
          <w:sz w:val="24"/>
          <w:szCs w:val="24"/>
        </w:rPr>
        <w:t xml:space="preserve">составляет </w:t>
      </w:r>
      <w:r w:rsidR="00183868" w:rsidRPr="00376801">
        <w:rPr>
          <w:rFonts w:asciiTheme="majorHAnsi" w:hAnsiTheme="majorHAnsi" w:cstheme="majorHAnsi"/>
          <w:sz w:val="24"/>
          <w:szCs w:val="24"/>
        </w:rPr>
        <w:t>0,3</w:t>
      </w:r>
      <w:r w:rsidRPr="00376801">
        <w:rPr>
          <w:rFonts w:asciiTheme="majorHAnsi" w:hAnsiTheme="majorHAnsi" w:cstheme="majorHAnsi"/>
          <w:sz w:val="24"/>
          <w:szCs w:val="24"/>
        </w:rPr>
        <w:t xml:space="preserve"> км. </w:t>
      </w:r>
    </w:p>
    <w:p w:rsidR="009C3CC6" w:rsidRDefault="009C3CC6" w:rsidP="009C3CC6">
      <w:pPr>
        <w:tabs>
          <w:tab w:val="left" w:pos="567"/>
        </w:tabs>
        <w:spacing w:after="0" w:line="276" w:lineRule="auto"/>
        <w:jc w:val="both"/>
        <w:rPr>
          <w:rFonts w:asciiTheme="majorHAnsi" w:hAnsiTheme="majorHAnsi" w:cstheme="majorHAnsi"/>
          <w:sz w:val="24"/>
          <w:szCs w:val="24"/>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8</w:t>
      </w:r>
    </w:p>
    <w:p w:rsidR="004C032A" w:rsidRPr="002E143B" w:rsidRDefault="004C032A" w:rsidP="004C032A">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Хатманово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д. Хатманово – не рассматривается из-за его отсутствия.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183868">
        <w:rPr>
          <w:rFonts w:asciiTheme="majorHAnsi" w:hAnsiTheme="majorHAnsi" w:cstheme="majorHAnsi"/>
          <w:sz w:val="24"/>
          <w:szCs w:val="24"/>
        </w:rPr>
        <w:t>1</w:t>
      </w:r>
      <w:r w:rsidR="00376801">
        <w:rPr>
          <w:rFonts w:asciiTheme="majorHAnsi" w:hAnsiTheme="majorHAnsi" w:cstheme="majorHAnsi"/>
          <w:sz w:val="24"/>
          <w:szCs w:val="24"/>
        </w:rPr>
        <w:t>8</w:t>
      </w:r>
      <w:r w:rsidRPr="009E3740">
        <w:rPr>
          <w:rFonts w:asciiTheme="majorHAnsi" w:hAnsiTheme="majorHAnsi" w:cstheme="majorHAnsi"/>
          <w:sz w:val="24"/>
          <w:szCs w:val="24"/>
        </w:rPr>
        <w:t xml:space="preserve">составляет </w:t>
      </w:r>
      <w:r w:rsidR="00183868">
        <w:rPr>
          <w:rFonts w:asciiTheme="majorHAnsi" w:hAnsiTheme="majorHAnsi" w:cstheme="majorHAnsi"/>
          <w:sz w:val="24"/>
          <w:szCs w:val="24"/>
        </w:rPr>
        <w:t>5,8</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4C032A" w:rsidRDefault="004C032A" w:rsidP="00376801">
      <w:pPr>
        <w:pStyle w:val="-"/>
        <w:numPr>
          <w:ilvl w:val="0"/>
          <w:numId w:val="0"/>
        </w:numPr>
        <w:tabs>
          <w:tab w:val="left" w:pos="7655"/>
        </w:tabs>
        <w:ind w:right="-64"/>
        <w:rPr>
          <w:b/>
        </w:rPr>
      </w:pPr>
    </w:p>
    <w:p w:rsidR="009C3CC6" w:rsidRPr="00D40CCB" w:rsidRDefault="009C3CC6" w:rsidP="009C3CC6">
      <w:pPr>
        <w:pStyle w:val="-"/>
        <w:numPr>
          <w:ilvl w:val="0"/>
          <w:numId w:val="0"/>
        </w:numPr>
        <w:tabs>
          <w:tab w:val="left" w:pos="7655"/>
        </w:tabs>
        <w:ind w:right="-64"/>
        <w:jc w:val="center"/>
        <w:rPr>
          <w:b/>
        </w:rPr>
      </w:pPr>
      <w:r>
        <w:rPr>
          <w:b/>
        </w:rPr>
        <w:t>ТЕХНОЛОГИЧЕСКАЯ ЗОНА №1</w:t>
      </w:r>
      <w:r w:rsidR="00376801">
        <w:rPr>
          <w:b/>
        </w:rPr>
        <w:t>9</w:t>
      </w:r>
    </w:p>
    <w:p w:rsidR="004C032A" w:rsidRPr="002E143B" w:rsidRDefault="004C032A" w:rsidP="004C032A">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д. Большое Шелепино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w:t>
      </w:r>
      <w:r w:rsidR="00CC167D">
        <w:rPr>
          <w:rFonts w:asciiTheme="majorHAnsi" w:hAnsiTheme="majorHAnsi" w:cstheme="majorHAnsi"/>
          <w:sz w:val="24"/>
          <w:szCs w:val="24"/>
        </w:rPr>
        <w:t xml:space="preserve">и стоков в д. Большое Шелепино </w:t>
      </w:r>
      <w:r>
        <w:rPr>
          <w:rFonts w:asciiTheme="majorHAnsi" w:hAnsiTheme="majorHAnsi" w:cstheme="majorHAnsi"/>
          <w:sz w:val="24"/>
          <w:szCs w:val="24"/>
        </w:rPr>
        <w:t xml:space="preserve">– не рассматривается из-за его отсутствия.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183868">
        <w:rPr>
          <w:rFonts w:asciiTheme="majorHAnsi" w:hAnsiTheme="majorHAnsi" w:cstheme="majorHAnsi"/>
          <w:sz w:val="24"/>
          <w:szCs w:val="24"/>
        </w:rPr>
        <w:t>1</w:t>
      </w:r>
      <w:r w:rsidR="00376801">
        <w:rPr>
          <w:rFonts w:asciiTheme="majorHAnsi" w:hAnsiTheme="majorHAnsi" w:cstheme="majorHAnsi"/>
          <w:sz w:val="24"/>
          <w:szCs w:val="24"/>
        </w:rPr>
        <w:t>9</w:t>
      </w:r>
      <w:r w:rsidRPr="009E3740">
        <w:rPr>
          <w:rFonts w:asciiTheme="majorHAnsi" w:hAnsiTheme="majorHAnsi" w:cstheme="majorHAnsi"/>
          <w:sz w:val="24"/>
          <w:szCs w:val="24"/>
        </w:rPr>
        <w:t xml:space="preserve">составляет </w:t>
      </w:r>
      <w:r w:rsidR="00183868">
        <w:rPr>
          <w:rFonts w:asciiTheme="majorHAnsi" w:hAnsiTheme="majorHAnsi" w:cstheme="majorHAnsi"/>
          <w:sz w:val="24"/>
          <w:szCs w:val="24"/>
        </w:rPr>
        <w:t>3,8</w:t>
      </w:r>
      <w:r w:rsidRPr="009E3740">
        <w:rPr>
          <w:rFonts w:asciiTheme="majorHAnsi" w:hAnsiTheme="majorHAnsi" w:cstheme="majorHAnsi"/>
          <w:sz w:val="24"/>
          <w:szCs w:val="24"/>
        </w:rPr>
        <w:t xml:space="preserve"> км</w:t>
      </w:r>
      <w:r>
        <w:rPr>
          <w:rFonts w:asciiTheme="majorHAnsi" w:hAnsiTheme="majorHAnsi" w:cstheme="majorHAnsi"/>
          <w:sz w:val="24"/>
          <w:szCs w:val="24"/>
        </w:rPr>
        <w:t xml:space="preserve">. </w:t>
      </w:r>
    </w:p>
    <w:p w:rsidR="009C3CC6" w:rsidRPr="003D3B9B" w:rsidRDefault="009C3CC6" w:rsidP="009C3CC6">
      <w:pPr>
        <w:tabs>
          <w:tab w:val="left" w:pos="567"/>
        </w:tabs>
        <w:spacing w:after="0" w:line="276" w:lineRule="auto"/>
        <w:jc w:val="both"/>
        <w:rPr>
          <w:rFonts w:asciiTheme="majorHAnsi" w:hAnsiTheme="majorHAnsi" w:cstheme="majorHAnsi"/>
          <w:sz w:val="24"/>
          <w:szCs w:val="24"/>
        </w:rPr>
      </w:pPr>
    </w:p>
    <w:p w:rsidR="00183868" w:rsidRPr="00D40CCB" w:rsidRDefault="00183868" w:rsidP="00183868">
      <w:pPr>
        <w:pStyle w:val="-"/>
        <w:numPr>
          <w:ilvl w:val="0"/>
          <w:numId w:val="0"/>
        </w:numPr>
        <w:tabs>
          <w:tab w:val="left" w:pos="7655"/>
        </w:tabs>
        <w:ind w:right="-64"/>
        <w:jc w:val="center"/>
        <w:rPr>
          <w:b/>
        </w:rPr>
      </w:pPr>
      <w:r>
        <w:rPr>
          <w:b/>
        </w:rPr>
        <w:t>ТЕХНОЛОГИЧЕСКАЯ ЗОНА №</w:t>
      </w:r>
      <w:r w:rsidR="00376801">
        <w:rPr>
          <w:b/>
        </w:rPr>
        <w:t>20</w:t>
      </w:r>
    </w:p>
    <w:p w:rsidR="00B67E00" w:rsidRPr="002E143B" w:rsidRDefault="00B67E00" w:rsidP="00B67E00">
      <w:pPr>
        <w:tabs>
          <w:tab w:val="left" w:pos="567"/>
        </w:tabs>
        <w:spacing w:after="0" w:line="276" w:lineRule="auto"/>
        <w:jc w:val="both"/>
        <w:rPr>
          <w:rFonts w:ascii="Times New Roman" w:hAnsi="Times New Roman" w:cs="Times New Roman"/>
          <w:sz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с. Гурово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рельеф местности без очистки. Далее по тексту «Схемы водоотведения», инженерное сооружение очистки стоков в с. Гурово – не рассматривается из-за его отсутствия. </w:t>
      </w:r>
    </w:p>
    <w:p w:rsidR="00183868" w:rsidRDefault="00183868" w:rsidP="00183868">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sidR="00376801">
        <w:rPr>
          <w:rFonts w:asciiTheme="majorHAnsi" w:hAnsiTheme="majorHAnsi" w:cstheme="majorHAnsi"/>
          <w:sz w:val="24"/>
          <w:szCs w:val="24"/>
        </w:rPr>
        <w:t>20</w:t>
      </w:r>
      <w:r w:rsidRPr="004E38E1">
        <w:rPr>
          <w:rFonts w:asciiTheme="majorHAnsi" w:hAnsiTheme="majorHAnsi" w:cstheme="majorHAnsi"/>
          <w:sz w:val="24"/>
          <w:szCs w:val="24"/>
        </w:rPr>
        <w:t xml:space="preserve">составляет </w:t>
      </w:r>
      <w:r w:rsidR="004E38E1" w:rsidRPr="004E38E1">
        <w:rPr>
          <w:rFonts w:asciiTheme="majorHAnsi" w:hAnsiTheme="majorHAnsi" w:cstheme="majorHAnsi"/>
          <w:sz w:val="24"/>
          <w:szCs w:val="24"/>
        </w:rPr>
        <w:t>3</w:t>
      </w:r>
      <w:r w:rsidR="00915B37">
        <w:rPr>
          <w:rFonts w:asciiTheme="majorHAnsi" w:hAnsiTheme="majorHAnsi" w:cstheme="majorHAnsi"/>
          <w:sz w:val="24"/>
          <w:szCs w:val="24"/>
        </w:rPr>
        <w:t>,</w:t>
      </w:r>
      <w:r w:rsidR="004E38E1" w:rsidRPr="004E38E1">
        <w:rPr>
          <w:rFonts w:asciiTheme="majorHAnsi" w:hAnsiTheme="majorHAnsi" w:cstheme="majorHAnsi"/>
          <w:sz w:val="24"/>
          <w:szCs w:val="24"/>
        </w:rPr>
        <w:t>2</w:t>
      </w:r>
      <w:r w:rsidRPr="004E38E1">
        <w:rPr>
          <w:rFonts w:asciiTheme="majorHAnsi" w:hAnsiTheme="majorHAnsi" w:cstheme="majorHAnsi"/>
          <w:sz w:val="24"/>
          <w:szCs w:val="24"/>
        </w:rPr>
        <w:t>км.</w:t>
      </w:r>
    </w:p>
    <w:p w:rsidR="00B67E00" w:rsidRDefault="00B67E00" w:rsidP="00183868">
      <w:pPr>
        <w:tabs>
          <w:tab w:val="left" w:pos="567"/>
        </w:tabs>
        <w:spacing w:after="0" w:line="276" w:lineRule="auto"/>
        <w:jc w:val="both"/>
        <w:rPr>
          <w:rFonts w:asciiTheme="majorHAnsi" w:hAnsiTheme="majorHAnsi" w:cstheme="majorHAnsi"/>
          <w:sz w:val="24"/>
          <w:szCs w:val="24"/>
        </w:rPr>
      </w:pPr>
    </w:p>
    <w:p w:rsidR="00B67E00" w:rsidRDefault="00B67E00" w:rsidP="00B67E00">
      <w:pPr>
        <w:spacing w:after="0" w:line="276" w:lineRule="auto"/>
        <w:jc w:val="center"/>
        <w:rPr>
          <w:rFonts w:asciiTheme="majorHAnsi" w:hAnsiTheme="majorHAnsi" w:cstheme="majorHAnsi"/>
          <w:b/>
          <w:sz w:val="24"/>
          <w:szCs w:val="24"/>
        </w:rPr>
      </w:pPr>
      <w:r w:rsidRPr="001F2323">
        <w:rPr>
          <w:rFonts w:asciiTheme="majorHAnsi" w:hAnsiTheme="majorHAnsi" w:cstheme="majorHAnsi"/>
          <w:b/>
          <w:sz w:val="24"/>
          <w:szCs w:val="24"/>
        </w:rPr>
        <w:t>ТЕХНОЛОГИЧЕСКАЯ ЗОНА №</w:t>
      </w:r>
      <w:r>
        <w:rPr>
          <w:rFonts w:asciiTheme="majorHAnsi" w:hAnsiTheme="majorHAnsi" w:cstheme="majorHAnsi"/>
          <w:b/>
          <w:sz w:val="24"/>
          <w:szCs w:val="24"/>
        </w:rPr>
        <w:t>2</w:t>
      </w:r>
      <w:r w:rsidR="00376801">
        <w:rPr>
          <w:rFonts w:asciiTheme="majorHAnsi" w:hAnsiTheme="majorHAnsi" w:cstheme="majorHAnsi"/>
          <w:b/>
          <w:sz w:val="24"/>
          <w:szCs w:val="24"/>
        </w:rPr>
        <w:t>1</w:t>
      </w:r>
    </w:p>
    <w:p w:rsidR="00B67E00" w:rsidRPr="009D4A61" w:rsidRDefault="00B67E00" w:rsidP="00B67E00">
      <w:pPr>
        <w:spacing w:after="0" w:line="276" w:lineRule="auto"/>
        <w:jc w:val="both"/>
        <w:rPr>
          <w:rFonts w:asciiTheme="majorHAnsi" w:hAnsiTheme="majorHAnsi" w:cstheme="majorHAnsi"/>
          <w:sz w:val="24"/>
          <w:szCs w:val="24"/>
        </w:rPr>
      </w:pPr>
      <w:r w:rsidRPr="009D4A61">
        <w:rPr>
          <w:rFonts w:asciiTheme="majorHAnsi" w:hAnsiTheme="majorHAnsi" w:cstheme="majorHAnsi"/>
          <w:sz w:val="24"/>
          <w:szCs w:val="24"/>
        </w:rPr>
        <w:t>Хозяйственно</w:t>
      </w:r>
      <w:r>
        <w:rPr>
          <w:rFonts w:asciiTheme="majorHAnsi" w:hAnsiTheme="majorHAnsi" w:cstheme="majorHAnsi"/>
          <w:sz w:val="24"/>
          <w:szCs w:val="24"/>
        </w:rPr>
        <w:t xml:space="preserve">-бытовые стоки с территории п. Колосово </w:t>
      </w:r>
      <w:r>
        <w:rPr>
          <w:rFonts w:ascii="Times New Roman" w:hAnsi="Times New Roman" w:cs="Times New Roman"/>
          <w:sz w:val="24"/>
        </w:rPr>
        <w:t>Алексинского городского округа</w:t>
      </w:r>
      <w:r>
        <w:rPr>
          <w:rFonts w:asciiTheme="majorHAnsi" w:hAnsiTheme="majorHAnsi" w:cstheme="majorHAnsi"/>
          <w:sz w:val="24"/>
          <w:szCs w:val="24"/>
        </w:rPr>
        <w:t xml:space="preserve"> по системе самотечных трубопроводов, направляются на КОС, которые в настоящее время находятся в нерабочем состоянии. Сточные воды поступают на рельеф местности, минуя очистку. Далее по тексту «Схемы водоотведения», разрушенные КОС как инженерное сооружение – не рассматривается.</w:t>
      </w:r>
    </w:p>
    <w:p w:rsidR="00B67E00" w:rsidRDefault="00B67E00" w:rsidP="00183868">
      <w:pPr>
        <w:tabs>
          <w:tab w:val="left" w:pos="567"/>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Общая протяженность сетей водоотведения </w:t>
      </w:r>
      <w:r w:rsidRPr="00E23C7A">
        <w:rPr>
          <w:rFonts w:asciiTheme="majorHAnsi" w:hAnsiTheme="majorHAnsi" w:cstheme="majorHAnsi"/>
          <w:sz w:val="24"/>
          <w:szCs w:val="24"/>
        </w:rPr>
        <w:t>Технологической зоны №</w:t>
      </w:r>
      <w:r>
        <w:rPr>
          <w:rFonts w:asciiTheme="majorHAnsi" w:hAnsiTheme="majorHAnsi" w:cstheme="majorHAnsi"/>
          <w:sz w:val="24"/>
          <w:szCs w:val="24"/>
        </w:rPr>
        <w:t>2</w:t>
      </w:r>
      <w:r w:rsidR="00376801">
        <w:rPr>
          <w:rFonts w:asciiTheme="majorHAnsi" w:hAnsiTheme="majorHAnsi" w:cstheme="majorHAnsi"/>
          <w:sz w:val="24"/>
          <w:szCs w:val="24"/>
        </w:rPr>
        <w:t>1</w:t>
      </w:r>
      <w:r w:rsidRPr="009E3740">
        <w:rPr>
          <w:rFonts w:asciiTheme="majorHAnsi" w:hAnsiTheme="majorHAnsi" w:cstheme="majorHAnsi"/>
          <w:sz w:val="24"/>
          <w:szCs w:val="24"/>
        </w:rPr>
        <w:t xml:space="preserve">составляет </w:t>
      </w:r>
      <w:r>
        <w:rPr>
          <w:rFonts w:asciiTheme="majorHAnsi" w:hAnsiTheme="majorHAnsi" w:cstheme="majorHAnsi"/>
          <w:sz w:val="24"/>
          <w:szCs w:val="24"/>
        </w:rPr>
        <w:t xml:space="preserve">1,553 </w:t>
      </w:r>
      <w:r w:rsidRPr="009E3740">
        <w:rPr>
          <w:rFonts w:asciiTheme="majorHAnsi" w:hAnsiTheme="majorHAnsi" w:cstheme="majorHAnsi"/>
          <w:sz w:val="24"/>
          <w:szCs w:val="24"/>
        </w:rPr>
        <w:t>км</w:t>
      </w:r>
      <w:r>
        <w:rPr>
          <w:rFonts w:asciiTheme="majorHAnsi" w:hAnsiTheme="majorHAnsi" w:cstheme="majorHAnsi"/>
          <w:sz w:val="24"/>
          <w:szCs w:val="24"/>
        </w:rPr>
        <w:t xml:space="preserve">. </w:t>
      </w:r>
    </w:p>
    <w:p w:rsidR="00032AFD" w:rsidRPr="00E23C7A" w:rsidRDefault="00032AFD" w:rsidP="00032AFD">
      <w:pPr>
        <w:pStyle w:val="af0"/>
        <w:spacing w:after="0"/>
        <w:ind w:left="0" w:right="140"/>
        <w:jc w:val="center"/>
        <w:rPr>
          <w:rFonts w:asciiTheme="majorHAnsi" w:hAnsiTheme="majorHAnsi" w:cstheme="majorHAnsi"/>
          <w:b/>
          <w:sz w:val="24"/>
          <w:szCs w:val="24"/>
        </w:rPr>
      </w:pPr>
    </w:p>
    <w:p w:rsidR="00941211" w:rsidRPr="00E927B9" w:rsidRDefault="00AA7859" w:rsidP="004D7148">
      <w:pPr>
        <w:pStyle w:val="af0"/>
        <w:numPr>
          <w:ilvl w:val="3"/>
          <w:numId w:val="36"/>
        </w:numPr>
        <w:spacing w:after="0" w:line="240" w:lineRule="auto"/>
        <w:ind w:left="993" w:right="142"/>
        <w:jc w:val="both"/>
        <w:outlineLvl w:val="2"/>
        <w:rPr>
          <w:rFonts w:asciiTheme="majorHAnsi" w:hAnsiTheme="majorHAnsi" w:cstheme="majorHAnsi"/>
          <w:b/>
          <w:i/>
          <w:sz w:val="24"/>
          <w:szCs w:val="24"/>
        </w:rPr>
      </w:pPr>
      <w:bookmarkStart w:id="13" w:name="_Toc122523951"/>
      <w:r w:rsidRPr="00E927B9">
        <w:rPr>
          <w:rFonts w:asciiTheme="majorHAnsi" w:hAnsiTheme="majorHAnsi" w:cstheme="majorHAnsi"/>
          <w:b/>
          <w:i/>
          <w:sz w:val="24"/>
          <w:szCs w:val="24"/>
        </w:rPr>
        <w:t>Описание территорий</w:t>
      </w:r>
      <w:r w:rsidR="00C0658C" w:rsidRPr="00E927B9">
        <w:rPr>
          <w:rFonts w:asciiTheme="majorHAnsi" w:hAnsiTheme="majorHAnsi" w:cstheme="majorHAnsi"/>
          <w:b/>
          <w:i/>
          <w:sz w:val="24"/>
          <w:szCs w:val="24"/>
        </w:rPr>
        <w:t>,</w:t>
      </w:r>
      <w:r w:rsidR="00890D9D" w:rsidRPr="00E927B9">
        <w:rPr>
          <w:rFonts w:asciiTheme="majorHAnsi" w:hAnsiTheme="majorHAnsi" w:cstheme="majorHAnsi"/>
          <w:b/>
          <w:i/>
          <w:sz w:val="24"/>
          <w:szCs w:val="24"/>
        </w:rPr>
        <w:t>на которых водоотведение осуществляется с использованием централизованных и нецентрализованных систем водоотведения.</w:t>
      </w:r>
      <w:bookmarkEnd w:id="13"/>
    </w:p>
    <w:p w:rsidR="00842319" w:rsidRDefault="00842319" w:rsidP="00283EE8">
      <w:pPr>
        <w:pStyle w:val="afff3"/>
        <w:tabs>
          <w:tab w:val="left" w:pos="9923"/>
        </w:tabs>
        <w:spacing w:before="240" w:line="276" w:lineRule="auto"/>
        <w:ind w:left="142" w:right="142"/>
        <w:jc w:val="both"/>
        <w:rPr>
          <w:rFonts w:asciiTheme="majorHAnsi" w:hAnsiTheme="majorHAnsi" w:cstheme="majorHAnsi"/>
          <w:sz w:val="24"/>
          <w:szCs w:val="24"/>
        </w:rPr>
      </w:pPr>
      <w:r w:rsidRPr="00842319">
        <w:rPr>
          <w:rFonts w:asciiTheme="majorHAnsi" w:hAnsiTheme="majorHAnsi" w:cstheme="majorHAnsi"/>
          <w:sz w:val="24"/>
          <w:szCs w:val="24"/>
        </w:rPr>
        <w:t xml:space="preserve">В </w:t>
      </w:r>
      <w:r>
        <w:rPr>
          <w:rFonts w:asciiTheme="majorHAnsi" w:hAnsiTheme="majorHAnsi" w:cstheme="majorHAnsi"/>
          <w:sz w:val="24"/>
          <w:szCs w:val="24"/>
        </w:rPr>
        <w:t>Алексинский</w:t>
      </w:r>
      <w:r w:rsidRPr="00842319">
        <w:rPr>
          <w:rFonts w:asciiTheme="majorHAnsi" w:hAnsiTheme="majorHAnsi" w:cstheme="majorHAnsi"/>
          <w:sz w:val="24"/>
          <w:szCs w:val="24"/>
        </w:rPr>
        <w:t xml:space="preserve"> городско</w:t>
      </w:r>
      <w:r>
        <w:rPr>
          <w:rFonts w:asciiTheme="majorHAnsi" w:hAnsiTheme="majorHAnsi" w:cstheme="majorHAnsi"/>
          <w:sz w:val="24"/>
          <w:szCs w:val="24"/>
        </w:rPr>
        <w:t>й округвходит</w:t>
      </w:r>
      <w:r w:rsidR="00283EE8">
        <w:rPr>
          <w:rFonts w:asciiTheme="majorHAnsi" w:hAnsiTheme="majorHAnsi" w:cstheme="majorHAnsi"/>
          <w:sz w:val="24"/>
          <w:szCs w:val="24"/>
        </w:rPr>
        <w:t xml:space="preserve"> 155 населенных пунктов, из которых 13</w:t>
      </w:r>
      <w:r w:rsidR="006B6DDB">
        <w:rPr>
          <w:rFonts w:asciiTheme="majorHAnsi" w:hAnsiTheme="majorHAnsi" w:cstheme="majorHAnsi"/>
          <w:sz w:val="24"/>
          <w:szCs w:val="24"/>
        </w:rPr>
        <w:t>7</w:t>
      </w:r>
      <w:r w:rsidR="00283EE8">
        <w:rPr>
          <w:rFonts w:asciiTheme="majorHAnsi" w:hAnsiTheme="majorHAnsi" w:cstheme="majorHAnsi"/>
          <w:sz w:val="24"/>
          <w:szCs w:val="24"/>
        </w:rPr>
        <w:t xml:space="preserve"> поселений </w:t>
      </w:r>
      <w:r w:rsidRPr="00842319">
        <w:rPr>
          <w:rFonts w:asciiTheme="majorHAnsi" w:hAnsiTheme="majorHAnsi" w:cstheme="majorHAnsi"/>
          <w:sz w:val="24"/>
          <w:szCs w:val="24"/>
        </w:rPr>
        <w:t>не имеют централизованно</w:t>
      </w:r>
      <w:r w:rsidR="00283EE8">
        <w:rPr>
          <w:rFonts w:asciiTheme="majorHAnsi" w:hAnsiTheme="majorHAnsi" w:cstheme="majorHAnsi"/>
          <w:sz w:val="24"/>
          <w:szCs w:val="24"/>
        </w:rPr>
        <w:t>й системы</w:t>
      </w:r>
      <w:r w:rsidRPr="00842319">
        <w:rPr>
          <w:rFonts w:asciiTheme="majorHAnsi" w:hAnsiTheme="majorHAnsi" w:cstheme="majorHAnsi"/>
          <w:sz w:val="24"/>
          <w:szCs w:val="24"/>
        </w:rPr>
        <w:t xml:space="preserve"> водоотведения.</w:t>
      </w:r>
    </w:p>
    <w:p w:rsidR="00283EE8" w:rsidRPr="00283EE8" w:rsidRDefault="00283EE8" w:rsidP="00283EE8">
      <w:pPr>
        <w:tabs>
          <w:tab w:val="left" w:pos="567"/>
        </w:tabs>
        <w:spacing w:after="0" w:line="276" w:lineRule="auto"/>
        <w:ind w:left="142" w:right="139"/>
        <w:jc w:val="both"/>
        <w:rPr>
          <w:rFonts w:asciiTheme="majorHAnsi" w:hAnsiTheme="majorHAnsi" w:cstheme="majorHAnsi"/>
          <w:sz w:val="24"/>
          <w:szCs w:val="24"/>
        </w:rPr>
      </w:pPr>
      <w:r w:rsidRPr="00283EE8">
        <w:rPr>
          <w:rFonts w:asciiTheme="majorHAnsi" w:hAnsiTheme="majorHAnsi" w:cstheme="majorHAnsi"/>
          <w:sz w:val="24"/>
          <w:szCs w:val="24"/>
        </w:rPr>
        <w:t>В соответствии с определениями, данными Федеральным законом от 07.12.2011 №416-ФЗ «О водоснабжении и водоотведении»:</w:t>
      </w:r>
    </w:p>
    <w:p w:rsidR="00283EE8" w:rsidRPr="00283EE8" w:rsidRDefault="00283EE8" w:rsidP="005605FA">
      <w:pPr>
        <w:tabs>
          <w:tab w:val="left" w:pos="567"/>
        </w:tabs>
        <w:spacing w:after="0" w:line="276" w:lineRule="auto"/>
        <w:ind w:left="142"/>
        <w:jc w:val="both"/>
        <w:rPr>
          <w:rFonts w:asciiTheme="majorHAnsi" w:hAnsiTheme="majorHAnsi" w:cstheme="majorHAnsi"/>
          <w:sz w:val="24"/>
          <w:szCs w:val="24"/>
        </w:rPr>
      </w:pPr>
      <w:r w:rsidRPr="00283EE8">
        <w:rPr>
          <w:rFonts w:asciiTheme="majorHAnsi" w:hAnsiTheme="majorHAnsi" w:cstheme="majorHAnsi"/>
          <w:b/>
          <w:i/>
          <w:sz w:val="24"/>
          <w:szCs w:val="24"/>
        </w:rPr>
        <w:t>Нецентрализованная система водоотведения</w:t>
      </w:r>
      <w:r w:rsidRPr="00283EE8">
        <w:rPr>
          <w:rFonts w:asciiTheme="majorHAnsi" w:hAnsiTheme="majorHAnsi" w:cstheme="majorHAnsi"/>
          <w:sz w:val="24"/>
          <w:szCs w:val="24"/>
        </w:rPr>
        <w:t xml:space="preserve"> - сооружения и устройства, технологически не связанные с централизованной системой водоотведения и предназначенные для общего пользования или пользования ограниченного круга лиц.</w:t>
      </w:r>
    </w:p>
    <w:p w:rsidR="00283EE8" w:rsidRDefault="00283EE8" w:rsidP="005605FA">
      <w:pPr>
        <w:pStyle w:val="afff3"/>
        <w:tabs>
          <w:tab w:val="left" w:pos="9923"/>
        </w:tabs>
        <w:spacing w:line="276" w:lineRule="auto"/>
        <w:ind w:left="142"/>
        <w:jc w:val="both"/>
        <w:rPr>
          <w:rFonts w:asciiTheme="majorHAnsi" w:hAnsiTheme="majorHAnsi" w:cstheme="majorHAnsi"/>
          <w:sz w:val="24"/>
          <w:szCs w:val="24"/>
        </w:rPr>
      </w:pPr>
      <w:r w:rsidRPr="001F2323">
        <w:rPr>
          <w:rFonts w:asciiTheme="majorHAnsi" w:hAnsiTheme="majorHAnsi" w:cstheme="majorHAnsi"/>
          <w:sz w:val="24"/>
          <w:szCs w:val="24"/>
        </w:rPr>
        <w:t xml:space="preserve">Население пользуется септиками и выгребными ямами, построенными отдельно для каждого здания. Далее хозяйственно-бытовые стоки откачиваются </w:t>
      </w:r>
      <w:r>
        <w:rPr>
          <w:rFonts w:asciiTheme="majorHAnsi" w:hAnsiTheme="majorHAnsi" w:cstheme="majorHAnsi"/>
          <w:sz w:val="24"/>
          <w:szCs w:val="24"/>
        </w:rPr>
        <w:t>ассенизаторскими машинами</w:t>
      </w:r>
      <w:r w:rsidRPr="001F2323">
        <w:rPr>
          <w:rFonts w:asciiTheme="majorHAnsi" w:hAnsiTheme="majorHAnsi" w:cstheme="majorHAnsi"/>
          <w:sz w:val="24"/>
          <w:szCs w:val="24"/>
        </w:rPr>
        <w:t xml:space="preserve"> и </w:t>
      </w:r>
      <w:r>
        <w:rPr>
          <w:rFonts w:asciiTheme="majorHAnsi" w:hAnsiTheme="majorHAnsi" w:cstheme="majorHAnsi"/>
          <w:sz w:val="24"/>
          <w:szCs w:val="24"/>
        </w:rPr>
        <w:t xml:space="preserve">сливаются в сбросные колодцы, расположенные близ </w:t>
      </w:r>
      <w:r w:rsidRPr="001F2323">
        <w:rPr>
          <w:rFonts w:asciiTheme="majorHAnsi" w:hAnsiTheme="majorHAnsi" w:cstheme="majorHAnsi"/>
          <w:sz w:val="24"/>
          <w:szCs w:val="24"/>
        </w:rPr>
        <w:t>очистны</w:t>
      </w:r>
      <w:r>
        <w:rPr>
          <w:rFonts w:asciiTheme="majorHAnsi" w:hAnsiTheme="majorHAnsi" w:cstheme="majorHAnsi"/>
          <w:sz w:val="24"/>
          <w:szCs w:val="24"/>
        </w:rPr>
        <w:t>х сооружений.</w:t>
      </w:r>
    </w:p>
    <w:p w:rsidR="00376801" w:rsidRDefault="00283EE8" w:rsidP="00DB3300">
      <w:pPr>
        <w:pStyle w:val="afff3"/>
        <w:tabs>
          <w:tab w:val="left" w:pos="9923"/>
        </w:tabs>
        <w:spacing w:line="276" w:lineRule="auto"/>
        <w:ind w:left="142"/>
        <w:jc w:val="both"/>
        <w:rPr>
          <w:rFonts w:asciiTheme="majorHAnsi" w:hAnsiTheme="majorHAnsi" w:cstheme="majorHAnsi"/>
          <w:sz w:val="24"/>
          <w:szCs w:val="24"/>
        </w:rPr>
      </w:pPr>
      <w:r>
        <w:rPr>
          <w:rFonts w:asciiTheme="majorHAnsi" w:hAnsiTheme="majorHAnsi" w:cstheme="majorHAnsi"/>
          <w:sz w:val="24"/>
          <w:szCs w:val="24"/>
        </w:rPr>
        <w:t xml:space="preserve">      Перечень населенных пунктов Алексинского городского округа, не имеющих централизованного водоотведения, представлен в таблице 1.6.</w:t>
      </w:r>
    </w:p>
    <w:p w:rsidR="00283EE8" w:rsidRDefault="00376801" w:rsidP="005605FA">
      <w:pPr>
        <w:pStyle w:val="afff3"/>
        <w:tabs>
          <w:tab w:val="left" w:pos="9923"/>
        </w:tabs>
        <w:spacing w:line="276" w:lineRule="auto"/>
        <w:ind w:left="142"/>
        <w:jc w:val="both"/>
        <w:rPr>
          <w:rFonts w:asciiTheme="majorHAnsi" w:hAnsiTheme="majorHAnsi" w:cstheme="majorHAnsi"/>
          <w:sz w:val="24"/>
          <w:szCs w:val="24"/>
        </w:rPr>
      </w:pPr>
      <w:r>
        <w:rPr>
          <w:rFonts w:asciiTheme="majorHAnsi" w:hAnsiTheme="majorHAnsi" w:cstheme="majorHAnsi"/>
          <w:b/>
          <w:sz w:val="24"/>
          <w:szCs w:val="24"/>
        </w:rPr>
        <w:t>Таблица 1.6</w:t>
      </w:r>
      <w:r w:rsidR="00283EE8">
        <w:rPr>
          <w:rFonts w:asciiTheme="majorHAnsi" w:hAnsiTheme="majorHAnsi" w:cstheme="majorHAnsi"/>
          <w:sz w:val="24"/>
          <w:szCs w:val="24"/>
        </w:rPr>
        <w:t xml:space="preserve"> – Перечень населенных пунктов</w:t>
      </w:r>
      <w:r w:rsidR="000F44DF">
        <w:rPr>
          <w:rFonts w:asciiTheme="majorHAnsi" w:hAnsiTheme="majorHAnsi" w:cstheme="majorHAnsi"/>
          <w:sz w:val="24"/>
          <w:szCs w:val="24"/>
        </w:rPr>
        <w:t>,</w:t>
      </w:r>
      <w:r w:rsidR="00283EE8">
        <w:rPr>
          <w:rFonts w:asciiTheme="majorHAnsi" w:hAnsiTheme="majorHAnsi" w:cstheme="majorHAnsi"/>
          <w:sz w:val="24"/>
          <w:szCs w:val="24"/>
        </w:rPr>
        <w:t xml:space="preserve"> в которых отсутствует ЦСВО.</w:t>
      </w:r>
    </w:p>
    <w:tbl>
      <w:tblPr>
        <w:tblW w:w="9440" w:type="dxa"/>
        <w:jc w:val="center"/>
        <w:tblLook w:val="04A0" w:firstRow="1" w:lastRow="0" w:firstColumn="1" w:lastColumn="0" w:noHBand="0" w:noVBand="1"/>
      </w:tblPr>
      <w:tblGrid>
        <w:gridCol w:w="598"/>
        <w:gridCol w:w="2028"/>
        <w:gridCol w:w="898"/>
        <w:gridCol w:w="1084"/>
        <w:gridCol w:w="933"/>
        <w:gridCol w:w="2041"/>
        <w:gridCol w:w="948"/>
        <w:gridCol w:w="1084"/>
      </w:tblGrid>
      <w:tr w:rsidR="00283EE8" w:rsidRPr="00283EE8" w:rsidTr="00345E06">
        <w:trPr>
          <w:trHeight w:val="20"/>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 п/п</w:t>
            </w:r>
          </w:p>
        </w:tc>
        <w:tc>
          <w:tcPr>
            <w:tcW w:w="2028"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Населенный пункт</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Тип</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кол-во населения</w:t>
            </w:r>
          </w:p>
        </w:tc>
        <w:tc>
          <w:tcPr>
            <w:tcW w:w="933"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 п/п</w:t>
            </w:r>
          </w:p>
        </w:tc>
        <w:tc>
          <w:tcPr>
            <w:tcW w:w="2041"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Населенный пункт</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Тип</w:t>
            </w:r>
          </w:p>
        </w:tc>
        <w:tc>
          <w:tcPr>
            <w:tcW w:w="957" w:type="dxa"/>
            <w:tcBorders>
              <w:top w:val="single" w:sz="4" w:space="0" w:color="auto"/>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кол-во населения</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Абрютино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Малое Бизюкино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Айдарово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Малое Панское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Андреевка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Малое Савватеево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Афанасьево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29</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Малое Шелепино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Белолипки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Малышево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Березовка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Маньшино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Берники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Марьинка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Богатьково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Морозово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Богучарово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29</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Мякинино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Божениново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Мясоедово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Болото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7</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Нарышкино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Большие Пруды</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Нелюбинка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Большое Бизюкино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Нижнее Ламоново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Большое Панское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33</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Нижний Суходол</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Большое Савватеево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Нижняя Яшевка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Бухторма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Никольские Выселки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Верхнее Ламоново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Никулино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Верхний Суходол</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33</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5605FA">
            <w:pPr>
              <w:spacing w:after="0" w:line="240" w:lineRule="auto"/>
              <w:ind w:left="-105" w:right="-196"/>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Никулинские Выселки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Верхняя Яшевка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Новая Жизнь</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посёлок</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Вишневая</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89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Новинки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Глебово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Новое Клейменово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Голубцы</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Новоселки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16</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Горушки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Обухово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Даниловка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Павловка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Деево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Павлово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Демшинка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14</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Перешибово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Дулево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Першино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136</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Душкино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Петрушино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29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Епишково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Петрушино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Есипово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99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Плоское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22</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Желудевка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Преснецово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Жуково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Приволье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посёлок</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Зайцево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70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Пронино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Замарино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76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Пушкино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201</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Занинка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Савино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Заречье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Самойлово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Зелёный Дуб</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посёлок</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Сахаровка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7</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Игнатовка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Свиридово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39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Изволь</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Синютино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Иньшино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8</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109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Скороварово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17</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Казначеево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Слободка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Каргашино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Слободка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Картавцево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Соколово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Карташево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Соломасово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29</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Киевцы</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Сосновка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91</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Кирзино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Сотино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Клейменово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13</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5605FA">
            <w:pPr>
              <w:spacing w:after="0" w:line="240" w:lineRule="auto"/>
              <w:ind w:left="-105" w:right="-196"/>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Сотинское лесничество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кардон</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Клешня</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23</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Среднево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49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Ковша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Станция Рюриково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посёлок</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Колюпаново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119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Старое Клейменово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Колюпаново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7</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Стригино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Коробки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Ступино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Коровино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Сукромна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15</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Кострово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Сурнево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Красное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Сухотино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Кудашевка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Сычево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Кузнецы</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Тесницкое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Курагино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Тихоновка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59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Ладерево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14</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128</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Торчково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60</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Лазаревка</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129</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Украинский</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посёлок</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7</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61</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Ларино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130</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Фомищево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62</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Лозовая</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5</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131</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Хованское</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18</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63</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Ломинцево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село</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31</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132</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Шемякино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64</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Лужки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133</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Широносово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11</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65</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Лукерьино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9</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134</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Шопино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66</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Лукино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135</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Шутилово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0</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67</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Лыткино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136</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Щукино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27</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68</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Любиково</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6</w:t>
            </w:r>
          </w:p>
        </w:tc>
        <w:tc>
          <w:tcPr>
            <w:tcW w:w="933"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137</w:t>
            </w:r>
          </w:p>
        </w:tc>
        <w:tc>
          <w:tcPr>
            <w:tcW w:w="2041"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Юдинки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57"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4</w:t>
            </w:r>
          </w:p>
        </w:tc>
      </w:tr>
      <w:tr w:rsidR="00283EE8" w:rsidRPr="00283EE8" w:rsidTr="00345E06">
        <w:trPr>
          <w:trHeight w:val="20"/>
          <w:jc w:val="center"/>
        </w:trPr>
        <w:tc>
          <w:tcPr>
            <w:tcW w:w="590" w:type="dxa"/>
            <w:tcBorders>
              <w:top w:val="nil"/>
              <w:left w:val="single" w:sz="4" w:space="0" w:color="auto"/>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69</w:t>
            </w:r>
          </w:p>
        </w:tc>
        <w:tc>
          <w:tcPr>
            <w:tcW w:w="2028"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Мазалки</w:t>
            </w:r>
          </w:p>
        </w:tc>
        <w:tc>
          <w:tcPr>
            <w:tcW w:w="948" w:type="dxa"/>
            <w:tcBorders>
              <w:top w:val="nil"/>
              <w:left w:val="nil"/>
              <w:bottom w:val="single" w:sz="4" w:space="0" w:color="auto"/>
              <w:right w:val="single" w:sz="4" w:space="0" w:color="auto"/>
            </w:tcBorders>
            <w:shd w:val="clear" w:color="000000" w:fill="FFFFFF"/>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202122"/>
                <w:sz w:val="20"/>
                <w:szCs w:val="20"/>
                <w:lang w:eastAsia="ru-RU"/>
              </w:rPr>
            </w:pPr>
            <w:r w:rsidRPr="00283EE8">
              <w:rPr>
                <w:rFonts w:ascii="Times New Roman" w:eastAsia="Times New Roman" w:hAnsi="Times New Roman" w:cs="Times New Roman"/>
                <w:color w:val="202122"/>
                <w:sz w:val="20"/>
                <w:szCs w:val="20"/>
                <w:lang w:eastAsia="ru-RU"/>
              </w:rPr>
              <w:t>деревня</w:t>
            </w:r>
          </w:p>
        </w:tc>
        <w:tc>
          <w:tcPr>
            <w:tcW w:w="995" w:type="dxa"/>
            <w:tcBorders>
              <w:top w:val="nil"/>
              <w:left w:val="nil"/>
              <w:bottom w:val="single" w:sz="4" w:space="0" w:color="auto"/>
              <w:right w:val="single" w:sz="4" w:space="0" w:color="auto"/>
            </w:tcBorders>
            <w:shd w:val="clear" w:color="auto" w:fill="auto"/>
            <w:noWrap/>
            <w:vAlign w:val="center"/>
            <w:hideMark/>
          </w:tcPr>
          <w:p w:rsidR="00283EE8" w:rsidRPr="00283EE8" w:rsidRDefault="00283EE8" w:rsidP="00283EE8">
            <w:pPr>
              <w:spacing w:after="0" w:line="240" w:lineRule="auto"/>
              <w:jc w:val="center"/>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12</w:t>
            </w:r>
          </w:p>
        </w:tc>
        <w:tc>
          <w:tcPr>
            <w:tcW w:w="933" w:type="dxa"/>
            <w:tcBorders>
              <w:top w:val="nil"/>
              <w:left w:val="nil"/>
              <w:bottom w:val="single" w:sz="4" w:space="0" w:color="auto"/>
              <w:right w:val="single" w:sz="4" w:space="0" w:color="auto"/>
            </w:tcBorders>
            <w:shd w:val="clear" w:color="auto" w:fill="auto"/>
            <w:noWrap/>
            <w:vAlign w:val="bottom"/>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 </w:t>
            </w:r>
          </w:p>
        </w:tc>
        <w:tc>
          <w:tcPr>
            <w:tcW w:w="2041" w:type="dxa"/>
            <w:tcBorders>
              <w:top w:val="nil"/>
              <w:left w:val="nil"/>
              <w:bottom w:val="single" w:sz="4" w:space="0" w:color="auto"/>
              <w:right w:val="single" w:sz="4" w:space="0" w:color="auto"/>
            </w:tcBorders>
            <w:shd w:val="clear" w:color="auto" w:fill="auto"/>
            <w:noWrap/>
            <w:vAlign w:val="bottom"/>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 </w:t>
            </w:r>
          </w:p>
        </w:tc>
        <w:tc>
          <w:tcPr>
            <w:tcW w:w="948" w:type="dxa"/>
            <w:tcBorders>
              <w:top w:val="nil"/>
              <w:left w:val="nil"/>
              <w:bottom w:val="single" w:sz="4" w:space="0" w:color="auto"/>
              <w:right w:val="single" w:sz="4" w:space="0" w:color="auto"/>
            </w:tcBorders>
            <w:shd w:val="clear" w:color="auto" w:fill="auto"/>
            <w:noWrap/>
            <w:vAlign w:val="bottom"/>
            <w:hideMark/>
          </w:tcPr>
          <w:p w:rsidR="00283EE8" w:rsidRPr="00283EE8" w:rsidRDefault="00283EE8" w:rsidP="00283EE8">
            <w:pPr>
              <w:spacing w:after="0" w:line="240" w:lineRule="auto"/>
              <w:rPr>
                <w:rFonts w:ascii="Times New Roman" w:eastAsia="Times New Roman" w:hAnsi="Times New Roman" w:cs="Times New Roman"/>
                <w:color w:val="000000"/>
                <w:sz w:val="20"/>
                <w:szCs w:val="20"/>
                <w:lang w:eastAsia="ru-RU"/>
              </w:rPr>
            </w:pPr>
            <w:r w:rsidRPr="00283EE8">
              <w:rPr>
                <w:rFonts w:ascii="Times New Roman" w:eastAsia="Times New Roman" w:hAnsi="Times New Roman" w:cs="Times New Roman"/>
                <w:color w:val="000000"/>
                <w:sz w:val="20"/>
                <w:szCs w:val="20"/>
                <w:lang w:eastAsia="ru-RU"/>
              </w:rPr>
              <w:t> </w:t>
            </w:r>
            <w:r w:rsidR="005605FA">
              <w:rPr>
                <w:rFonts w:ascii="Times New Roman" w:eastAsia="Times New Roman" w:hAnsi="Times New Roman" w:cs="Times New Roman"/>
                <w:color w:val="000000"/>
                <w:sz w:val="20"/>
                <w:szCs w:val="20"/>
                <w:lang w:eastAsia="ru-RU"/>
              </w:rPr>
              <w:t>ИТОГО</w:t>
            </w:r>
          </w:p>
        </w:tc>
        <w:tc>
          <w:tcPr>
            <w:tcW w:w="957" w:type="dxa"/>
            <w:tcBorders>
              <w:top w:val="nil"/>
              <w:left w:val="nil"/>
              <w:bottom w:val="single" w:sz="4" w:space="0" w:color="auto"/>
              <w:right w:val="single" w:sz="4" w:space="0" w:color="auto"/>
            </w:tcBorders>
            <w:shd w:val="clear" w:color="auto" w:fill="auto"/>
            <w:noWrap/>
            <w:vAlign w:val="bottom"/>
            <w:hideMark/>
          </w:tcPr>
          <w:p w:rsidR="00283EE8" w:rsidRPr="00283EE8" w:rsidRDefault="005605FA"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1955</w:t>
            </w:r>
          </w:p>
        </w:tc>
      </w:tr>
    </w:tbl>
    <w:p w:rsidR="005B2A11" w:rsidRPr="001F2323" w:rsidRDefault="00735A2F" w:rsidP="0078346B">
      <w:pPr>
        <w:pStyle w:val="afff3"/>
        <w:tabs>
          <w:tab w:val="left" w:pos="567"/>
          <w:tab w:val="left" w:pos="9923"/>
        </w:tabs>
        <w:spacing w:before="240" w:line="276" w:lineRule="auto"/>
        <w:jc w:val="both"/>
        <w:rPr>
          <w:rFonts w:asciiTheme="majorHAnsi" w:hAnsiTheme="majorHAnsi" w:cstheme="majorHAnsi"/>
          <w:sz w:val="24"/>
          <w:szCs w:val="24"/>
        </w:rPr>
      </w:pPr>
      <w:r>
        <w:rPr>
          <w:rFonts w:asciiTheme="majorHAnsi" w:hAnsiTheme="majorHAnsi" w:cstheme="majorHAnsi"/>
          <w:sz w:val="24"/>
          <w:szCs w:val="24"/>
        </w:rPr>
        <w:t>В</w:t>
      </w:r>
      <w:r w:rsidR="005E1AA1">
        <w:rPr>
          <w:rFonts w:asciiTheme="majorHAnsi" w:hAnsiTheme="majorHAnsi" w:cstheme="majorHAnsi"/>
          <w:sz w:val="24"/>
          <w:szCs w:val="24"/>
        </w:rPr>
        <w:t>Алексинско</w:t>
      </w:r>
      <w:r w:rsidR="005605FA">
        <w:rPr>
          <w:rFonts w:asciiTheme="majorHAnsi" w:hAnsiTheme="majorHAnsi" w:cstheme="majorHAnsi"/>
          <w:sz w:val="24"/>
          <w:szCs w:val="24"/>
        </w:rPr>
        <w:t>м</w:t>
      </w:r>
      <w:r w:rsidR="005E1AA1">
        <w:rPr>
          <w:rFonts w:asciiTheme="majorHAnsi" w:hAnsiTheme="majorHAnsi" w:cstheme="majorHAnsi"/>
          <w:sz w:val="24"/>
          <w:szCs w:val="24"/>
        </w:rPr>
        <w:t xml:space="preserve"> городско</w:t>
      </w:r>
      <w:r w:rsidR="005605FA">
        <w:rPr>
          <w:rFonts w:asciiTheme="majorHAnsi" w:hAnsiTheme="majorHAnsi" w:cstheme="majorHAnsi"/>
          <w:sz w:val="24"/>
          <w:szCs w:val="24"/>
        </w:rPr>
        <w:t>м</w:t>
      </w:r>
      <w:r w:rsidR="005E1AA1">
        <w:rPr>
          <w:rFonts w:asciiTheme="majorHAnsi" w:hAnsiTheme="majorHAnsi" w:cstheme="majorHAnsi"/>
          <w:sz w:val="24"/>
          <w:szCs w:val="24"/>
        </w:rPr>
        <w:t xml:space="preserve"> округ</w:t>
      </w:r>
      <w:r w:rsidR="005605FA">
        <w:rPr>
          <w:rFonts w:asciiTheme="majorHAnsi" w:hAnsiTheme="majorHAnsi" w:cstheme="majorHAnsi"/>
          <w:sz w:val="24"/>
          <w:szCs w:val="24"/>
        </w:rPr>
        <w:t>е в 18-ти населенных пунктахустроена</w:t>
      </w:r>
      <w:r>
        <w:rPr>
          <w:rFonts w:asciiTheme="majorHAnsi" w:hAnsiTheme="majorHAnsi" w:cstheme="majorHAnsi"/>
          <w:sz w:val="24"/>
          <w:szCs w:val="24"/>
        </w:rPr>
        <w:t xml:space="preserve"> централизованн</w:t>
      </w:r>
      <w:r w:rsidR="005605FA">
        <w:rPr>
          <w:rFonts w:asciiTheme="majorHAnsi" w:hAnsiTheme="majorHAnsi" w:cstheme="majorHAnsi"/>
          <w:sz w:val="24"/>
          <w:szCs w:val="24"/>
        </w:rPr>
        <w:t xml:space="preserve">ая </w:t>
      </w:r>
      <w:r>
        <w:rPr>
          <w:rFonts w:asciiTheme="majorHAnsi" w:hAnsiTheme="majorHAnsi" w:cstheme="majorHAnsi"/>
          <w:sz w:val="24"/>
          <w:szCs w:val="24"/>
        </w:rPr>
        <w:t>систем</w:t>
      </w:r>
      <w:r w:rsidR="005605FA">
        <w:rPr>
          <w:rFonts w:asciiTheme="majorHAnsi" w:hAnsiTheme="majorHAnsi" w:cstheme="majorHAnsi"/>
          <w:sz w:val="24"/>
          <w:szCs w:val="24"/>
        </w:rPr>
        <w:t>а</w:t>
      </w:r>
      <w:r>
        <w:rPr>
          <w:rFonts w:asciiTheme="majorHAnsi" w:hAnsiTheme="majorHAnsi" w:cstheme="majorHAnsi"/>
          <w:sz w:val="24"/>
          <w:szCs w:val="24"/>
        </w:rPr>
        <w:t xml:space="preserve"> водоотведения</w:t>
      </w:r>
      <w:r w:rsidR="005605FA">
        <w:rPr>
          <w:rFonts w:asciiTheme="majorHAnsi" w:hAnsiTheme="majorHAnsi" w:cstheme="majorHAnsi"/>
          <w:sz w:val="24"/>
          <w:szCs w:val="24"/>
        </w:rPr>
        <w:t>.</w:t>
      </w:r>
    </w:p>
    <w:p w:rsidR="0067164A" w:rsidRPr="0067164A" w:rsidRDefault="005605FA" w:rsidP="0078346B">
      <w:pPr>
        <w:pStyle w:val="afff3"/>
        <w:spacing w:line="276" w:lineRule="auto"/>
        <w:jc w:val="both"/>
        <w:rPr>
          <w:rFonts w:asciiTheme="majorHAnsi" w:hAnsiTheme="majorHAnsi" w:cstheme="majorHAnsi"/>
          <w:sz w:val="24"/>
          <w:szCs w:val="24"/>
        </w:rPr>
      </w:pPr>
      <w:r>
        <w:rPr>
          <w:rFonts w:asciiTheme="majorHAnsi" w:hAnsiTheme="majorHAnsi" w:cstheme="majorHAnsi"/>
          <w:sz w:val="24"/>
          <w:szCs w:val="24"/>
        </w:rPr>
        <w:t xml:space="preserve">      Перечень населенных пунктов</w:t>
      </w:r>
      <w:r w:rsidR="0067164A" w:rsidRPr="0067164A">
        <w:rPr>
          <w:rFonts w:asciiTheme="majorHAnsi" w:hAnsiTheme="majorHAnsi" w:cstheme="majorHAnsi"/>
          <w:sz w:val="24"/>
          <w:szCs w:val="24"/>
        </w:rPr>
        <w:t>, на которых водоотведение осуществляется с использованием централизованных и нецентрализованных с</w:t>
      </w:r>
      <w:r>
        <w:rPr>
          <w:rFonts w:asciiTheme="majorHAnsi" w:hAnsiTheme="majorHAnsi" w:cstheme="majorHAnsi"/>
          <w:sz w:val="24"/>
          <w:szCs w:val="24"/>
        </w:rPr>
        <w:t>истем, представлен</w:t>
      </w:r>
      <w:r w:rsidR="004D7148">
        <w:rPr>
          <w:rFonts w:asciiTheme="majorHAnsi" w:hAnsiTheme="majorHAnsi" w:cstheme="majorHAnsi"/>
          <w:sz w:val="24"/>
          <w:szCs w:val="24"/>
        </w:rPr>
        <w:t xml:space="preserve"> в таблице </w:t>
      </w:r>
      <w:r w:rsidR="0067164A">
        <w:rPr>
          <w:rFonts w:asciiTheme="majorHAnsi" w:hAnsiTheme="majorHAnsi" w:cstheme="majorHAnsi"/>
          <w:sz w:val="24"/>
          <w:szCs w:val="24"/>
        </w:rPr>
        <w:t>1.</w:t>
      </w:r>
      <w:r>
        <w:rPr>
          <w:rFonts w:asciiTheme="majorHAnsi" w:hAnsiTheme="majorHAnsi" w:cstheme="majorHAnsi"/>
          <w:sz w:val="24"/>
          <w:szCs w:val="24"/>
        </w:rPr>
        <w:t>7</w:t>
      </w:r>
      <w:r w:rsidR="0067164A" w:rsidRPr="0067164A">
        <w:rPr>
          <w:rFonts w:asciiTheme="majorHAnsi" w:hAnsiTheme="majorHAnsi" w:cstheme="majorHAnsi"/>
          <w:sz w:val="24"/>
          <w:szCs w:val="24"/>
        </w:rPr>
        <w:t>.</w:t>
      </w:r>
    </w:p>
    <w:p w:rsidR="00C266D7" w:rsidRDefault="0067164A" w:rsidP="0078346B">
      <w:pPr>
        <w:pStyle w:val="ad"/>
        <w:keepNext/>
        <w:jc w:val="both"/>
        <w:rPr>
          <w:rFonts w:asciiTheme="majorHAnsi" w:hAnsiTheme="majorHAnsi" w:cstheme="majorHAnsi"/>
          <w:b w:val="0"/>
          <w:color w:val="auto"/>
          <w:sz w:val="24"/>
          <w:szCs w:val="24"/>
        </w:rPr>
      </w:pPr>
      <w:r w:rsidRPr="005605FA">
        <w:rPr>
          <w:rFonts w:asciiTheme="majorHAnsi" w:hAnsiTheme="majorHAnsi" w:cstheme="majorHAnsi"/>
          <w:color w:val="auto"/>
          <w:sz w:val="24"/>
          <w:szCs w:val="24"/>
        </w:rPr>
        <w:t xml:space="preserve">Таблица </w:t>
      </w:r>
      <w:r w:rsidRPr="005605FA">
        <w:rPr>
          <w:rFonts w:asciiTheme="majorHAnsi" w:hAnsiTheme="majorHAnsi" w:cstheme="majorHAnsi"/>
          <w:noProof/>
          <w:color w:val="auto"/>
          <w:sz w:val="24"/>
          <w:szCs w:val="24"/>
        </w:rPr>
        <w:t>1.</w:t>
      </w:r>
      <w:r w:rsidR="005605FA" w:rsidRPr="005605FA">
        <w:rPr>
          <w:rFonts w:asciiTheme="majorHAnsi" w:hAnsiTheme="majorHAnsi" w:cstheme="majorHAnsi"/>
          <w:noProof/>
          <w:color w:val="auto"/>
          <w:sz w:val="24"/>
          <w:szCs w:val="24"/>
        </w:rPr>
        <w:t>7</w:t>
      </w:r>
      <w:r w:rsidRPr="005605FA">
        <w:rPr>
          <w:rFonts w:asciiTheme="majorHAnsi" w:hAnsiTheme="majorHAnsi" w:cstheme="majorHAnsi"/>
          <w:color w:val="auto"/>
          <w:sz w:val="24"/>
          <w:szCs w:val="24"/>
        </w:rPr>
        <w:t xml:space="preserve"> – </w:t>
      </w:r>
      <w:r w:rsidRPr="005605FA">
        <w:rPr>
          <w:rFonts w:asciiTheme="majorHAnsi" w:hAnsiTheme="majorHAnsi" w:cstheme="majorHAnsi"/>
          <w:b w:val="0"/>
          <w:color w:val="auto"/>
          <w:sz w:val="24"/>
          <w:szCs w:val="24"/>
        </w:rPr>
        <w:t>Перечень населенных пунктов с</w:t>
      </w:r>
      <w:r w:rsidRPr="0067164A">
        <w:rPr>
          <w:rFonts w:asciiTheme="majorHAnsi" w:hAnsiTheme="majorHAnsi" w:cstheme="majorHAnsi"/>
          <w:b w:val="0"/>
          <w:color w:val="auto"/>
          <w:sz w:val="24"/>
          <w:szCs w:val="24"/>
        </w:rPr>
        <w:t xml:space="preserve"> проживающим в них населением, на территории которых водоотведение осуществляется с использованием централизованных и нецентрализованных систем в период на 2021 год.</w:t>
      </w:r>
    </w:p>
    <w:tbl>
      <w:tblPr>
        <w:tblW w:w="9938" w:type="dxa"/>
        <w:tblInd w:w="93" w:type="dxa"/>
        <w:tblLook w:val="04A0" w:firstRow="1" w:lastRow="0" w:firstColumn="1" w:lastColumn="0" w:noHBand="0" w:noVBand="1"/>
      </w:tblPr>
      <w:tblGrid>
        <w:gridCol w:w="618"/>
        <w:gridCol w:w="2091"/>
        <w:gridCol w:w="1149"/>
        <w:gridCol w:w="1612"/>
        <w:gridCol w:w="1336"/>
        <w:gridCol w:w="921"/>
        <w:gridCol w:w="1286"/>
        <w:gridCol w:w="925"/>
      </w:tblGrid>
      <w:tr w:rsidR="005605FA" w:rsidRPr="005605FA" w:rsidTr="005605FA">
        <w:trPr>
          <w:trHeight w:val="20"/>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 п/п</w:t>
            </w:r>
          </w:p>
        </w:tc>
        <w:tc>
          <w:tcPr>
            <w:tcW w:w="20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605FA" w:rsidRPr="005605FA" w:rsidRDefault="00CE04E3" w:rsidP="005605F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xml:space="preserve">Наименование </w:t>
            </w:r>
            <w:r w:rsidR="005605FA" w:rsidRPr="005605FA">
              <w:rPr>
                <w:rFonts w:ascii="Times New Roman" w:eastAsia="Times New Roman" w:hAnsi="Times New Roman" w:cs="Times New Roman"/>
                <w:b/>
                <w:color w:val="000000"/>
                <w:sz w:val="20"/>
                <w:szCs w:val="20"/>
                <w:lang w:eastAsia="ru-RU"/>
              </w:rPr>
              <w:t>населенного пункта</w:t>
            </w:r>
          </w:p>
        </w:tc>
        <w:tc>
          <w:tcPr>
            <w:tcW w:w="11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927B9"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 xml:space="preserve">Тип </w:t>
            </w:r>
          </w:p>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поселения</w:t>
            </w:r>
          </w:p>
        </w:tc>
        <w:tc>
          <w:tcPr>
            <w:tcW w:w="16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 xml:space="preserve">Всего проживающего населения, чел. </w:t>
            </w:r>
          </w:p>
        </w:tc>
        <w:tc>
          <w:tcPr>
            <w:tcW w:w="2257" w:type="dxa"/>
            <w:gridSpan w:val="2"/>
            <w:tcBorders>
              <w:top w:val="single" w:sz="4" w:space="0" w:color="auto"/>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Охвачено ЦВО</w:t>
            </w:r>
          </w:p>
        </w:tc>
        <w:tc>
          <w:tcPr>
            <w:tcW w:w="2211" w:type="dxa"/>
            <w:gridSpan w:val="2"/>
            <w:tcBorders>
              <w:top w:val="single" w:sz="4" w:space="0" w:color="auto"/>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Не имеет ЦВО</w:t>
            </w:r>
          </w:p>
        </w:tc>
      </w:tr>
      <w:tr w:rsidR="005605FA" w:rsidRPr="005605FA" w:rsidTr="005605FA">
        <w:trPr>
          <w:trHeight w:val="20"/>
        </w:trPr>
        <w:tc>
          <w:tcPr>
            <w:tcW w:w="618" w:type="dxa"/>
            <w:vMerge/>
            <w:tcBorders>
              <w:top w:val="single" w:sz="4" w:space="0" w:color="auto"/>
              <w:left w:val="single" w:sz="4" w:space="0" w:color="auto"/>
              <w:bottom w:val="single" w:sz="4" w:space="0" w:color="auto"/>
              <w:right w:val="single" w:sz="4" w:space="0" w:color="auto"/>
            </w:tcBorders>
            <w:vAlign w:val="center"/>
            <w:hideMark/>
          </w:tcPr>
          <w:p w:rsidR="005605FA" w:rsidRPr="005605FA" w:rsidRDefault="005605FA" w:rsidP="005605FA">
            <w:pPr>
              <w:spacing w:after="0" w:line="240" w:lineRule="auto"/>
              <w:rPr>
                <w:rFonts w:ascii="Times New Roman" w:eastAsia="Times New Roman" w:hAnsi="Times New Roman" w:cs="Times New Roman"/>
                <w:b/>
                <w:color w:val="000000"/>
                <w:sz w:val="20"/>
                <w:szCs w:val="20"/>
                <w:lang w:eastAsia="ru-RU"/>
              </w:rPr>
            </w:pPr>
          </w:p>
        </w:tc>
        <w:tc>
          <w:tcPr>
            <w:tcW w:w="2091" w:type="dxa"/>
            <w:vMerge/>
            <w:tcBorders>
              <w:top w:val="single" w:sz="4" w:space="0" w:color="auto"/>
              <w:left w:val="single" w:sz="4" w:space="0" w:color="auto"/>
              <w:bottom w:val="single" w:sz="4" w:space="0" w:color="000000"/>
              <w:right w:val="single" w:sz="4" w:space="0" w:color="auto"/>
            </w:tcBorders>
            <w:vAlign w:val="center"/>
            <w:hideMark/>
          </w:tcPr>
          <w:p w:rsidR="005605FA" w:rsidRPr="005605FA" w:rsidRDefault="005605FA" w:rsidP="005605FA">
            <w:pPr>
              <w:spacing w:after="0" w:line="240" w:lineRule="auto"/>
              <w:rPr>
                <w:rFonts w:ascii="Times New Roman" w:eastAsia="Times New Roman" w:hAnsi="Times New Roman" w:cs="Times New Roman"/>
                <w:b/>
                <w:color w:val="000000"/>
                <w:sz w:val="20"/>
                <w:szCs w:val="20"/>
                <w:lang w:eastAsia="ru-RU"/>
              </w:rPr>
            </w:pPr>
          </w:p>
        </w:tc>
        <w:tc>
          <w:tcPr>
            <w:tcW w:w="1149" w:type="dxa"/>
            <w:vMerge/>
            <w:tcBorders>
              <w:top w:val="single" w:sz="4" w:space="0" w:color="auto"/>
              <w:left w:val="single" w:sz="4" w:space="0" w:color="auto"/>
              <w:bottom w:val="single" w:sz="4" w:space="0" w:color="000000"/>
              <w:right w:val="single" w:sz="4" w:space="0" w:color="auto"/>
            </w:tcBorders>
            <w:vAlign w:val="center"/>
            <w:hideMark/>
          </w:tcPr>
          <w:p w:rsidR="005605FA" w:rsidRPr="005605FA" w:rsidRDefault="005605FA" w:rsidP="005605FA">
            <w:pPr>
              <w:spacing w:after="0" w:line="240" w:lineRule="auto"/>
              <w:rPr>
                <w:rFonts w:ascii="Times New Roman" w:eastAsia="Times New Roman" w:hAnsi="Times New Roman" w:cs="Times New Roman"/>
                <w:b/>
                <w:color w:val="000000"/>
                <w:sz w:val="20"/>
                <w:szCs w:val="20"/>
                <w:lang w:eastAsia="ru-RU"/>
              </w:rPr>
            </w:pPr>
          </w:p>
        </w:tc>
        <w:tc>
          <w:tcPr>
            <w:tcW w:w="1612" w:type="dxa"/>
            <w:vMerge/>
            <w:tcBorders>
              <w:top w:val="single" w:sz="4" w:space="0" w:color="auto"/>
              <w:left w:val="single" w:sz="4" w:space="0" w:color="auto"/>
              <w:bottom w:val="single" w:sz="4" w:space="0" w:color="000000"/>
              <w:right w:val="single" w:sz="4" w:space="0" w:color="auto"/>
            </w:tcBorders>
            <w:vAlign w:val="center"/>
            <w:hideMark/>
          </w:tcPr>
          <w:p w:rsidR="005605FA" w:rsidRPr="005605FA" w:rsidRDefault="005605FA" w:rsidP="005605FA">
            <w:pPr>
              <w:spacing w:after="0" w:line="240" w:lineRule="auto"/>
              <w:rPr>
                <w:rFonts w:ascii="Times New Roman" w:eastAsia="Times New Roman" w:hAnsi="Times New Roman" w:cs="Times New Roman"/>
                <w:b/>
                <w:color w:val="000000"/>
                <w:sz w:val="20"/>
                <w:szCs w:val="20"/>
                <w:lang w:eastAsia="ru-RU"/>
              </w:rPr>
            </w:pPr>
          </w:p>
        </w:tc>
        <w:tc>
          <w:tcPr>
            <w:tcW w:w="1336"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 xml:space="preserve">Количество, чел </w:t>
            </w:r>
          </w:p>
        </w:tc>
        <w:tc>
          <w:tcPr>
            <w:tcW w:w="921"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w:t>
            </w:r>
          </w:p>
        </w:tc>
        <w:tc>
          <w:tcPr>
            <w:tcW w:w="1286"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 xml:space="preserve">Количество чел. </w:t>
            </w:r>
          </w:p>
        </w:tc>
        <w:tc>
          <w:tcPr>
            <w:tcW w:w="925"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b/>
                <w:color w:val="000000"/>
                <w:sz w:val="20"/>
                <w:szCs w:val="20"/>
                <w:lang w:eastAsia="ru-RU"/>
              </w:rPr>
            </w:pPr>
            <w:r w:rsidRPr="005605FA">
              <w:rPr>
                <w:rFonts w:ascii="Times New Roman" w:eastAsia="Times New Roman" w:hAnsi="Times New Roman" w:cs="Times New Roman"/>
                <w:b/>
                <w:color w:val="000000"/>
                <w:sz w:val="20"/>
                <w:szCs w:val="20"/>
                <w:lang w:eastAsia="ru-RU"/>
              </w:rPr>
              <w:t>%</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Авангард</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посёлок</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824</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824</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2</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Александровка</w:t>
            </w:r>
          </w:p>
        </w:tc>
        <w:tc>
          <w:tcPr>
            <w:tcW w:w="1149"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274</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274</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3</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Алексин</w:t>
            </w:r>
          </w:p>
        </w:tc>
        <w:tc>
          <w:tcPr>
            <w:tcW w:w="1149"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город</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57102</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51580</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90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5522</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4</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Большое Шелепино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700</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700</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5</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Борисово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554</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554</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6</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Ботня</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391</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391</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7</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Бунырево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386</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386</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8</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Гурово</w:t>
            </w:r>
          </w:p>
        </w:tc>
        <w:tc>
          <w:tcPr>
            <w:tcW w:w="1149" w:type="dxa"/>
            <w:tcBorders>
              <w:top w:val="nil"/>
              <w:left w:val="nil"/>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139</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2D15EC">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13</w:t>
            </w:r>
            <w:r w:rsidR="002D15EC">
              <w:rPr>
                <w:rFonts w:ascii="Times New Roman" w:eastAsia="Times New Roman" w:hAnsi="Times New Roman" w:cs="Times New Roman"/>
                <w:color w:val="000000"/>
                <w:sz w:val="20"/>
                <w:szCs w:val="20"/>
                <w:lang w:eastAsia="ru-RU"/>
              </w:rPr>
              <w:t>2</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2D15E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9</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Егнышевка</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212</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212</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10</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Колосово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посёлок</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209</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11</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Мичурина</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посёлок</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481</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481</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12</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Пластово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309</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309</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13</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Поповка</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592</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592</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14</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Сенево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590</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590</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15</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Солопенки</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622</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622</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16</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Спас-Конино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село</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449</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449</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auto" w:fill="auto"/>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17</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Станция Суходол</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посёлок</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148</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148</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5605FA" w:rsidRPr="005605FA" w:rsidTr="005605FA">
        <w:trPr>
          <w:trHeight w:val="20"/>
        </w:trPr>
        <w:tc>
          <w:tcPr>
            <w:tcW w:w="618" w:type="dxa"/>
            <w:tcBorders>
              <w:top w:val="nil"/>
              <w:left w:val="single" w:sz="4" w:space="0" w:color="auto"/>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18</w:t>
            </w:r>
          </w:p>
        </w:tc>
        <w:tc>
          <w:tcPr>
            <w:tcW w:w="209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Хатманово</w:t>
            </w:r>
          </w:p>
        </w:tc>
        <w:tc>
          <w:tcPr>
            <w:tcW w:w="1149" w:type="dxa"/>
            <w:tcBorders>
              <w:top w:val="nil"/>
              <w:left w:val="nil"/>
              <w:bottom w:val="single" w:sz="4" w:space="0" w:color="auto"/>
              <w:right w:val="single" w:sz="4" w:space="0" w:color="auto"/>
            </w:tcBorders>
            <w:shd w:val="clear" w:color="000000" w:fill="FFFFFF"/>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202122"/>
                <w:sz w:val="20"/>
                <w:szCs w:val="20"/>
                <w:lang w:eastAsia="ru-RU"/>
              </w:rPr>
            </w:pPr>
            <w:r w:rsidRPr="005605FA">
              <w:rPr>
                <w:rFonts w:ascii="Times New Roman" w:eastAsia="Times New Roman" w:hAnsi="Times New Roman" w:cs="Times New Roman"/>
                <w:color w:val="202122"/>
                <w:sz w:val="20"/>
                <w:szCs w:val="20"/>
                <w:lang w:eastAsia="ru-RU"/>
              </w:rPr>
              <w:t>деревня</w:t>
            </w:r>
          </w:p>
        </w:tc>
        <w:tc>
          <w:tcPr>
            <w:tcW w:w="1612"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413</w:t>
            </w:r>
          </w:p>
        </w:tc>
        <w:tc>
          <w:tcPr>
            <w:tcW w:w="133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413</w:t>
            </w:r>
          </w:p>
        </w:tc>
        <w:tc>
          <w:tcPr>
            <w:tcW w:w="921"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100</w:t>
            </w:r>
          </w:p>
        </w:tc>
        <w:tc>
          <w:tcPr>
            <w:tcW w:w="1286" w:type="dxa"/>
            <w:tcBorders>
              <w:top w:val="nil"/>
              <w:left w:val="nil"/>
              <w:bottom w:val="single" w:sz="4" w:space="0" w:color="auto"/>
              <w:right w:val="single" w:sz="4" w:space="0" w:color="auto"/>
            </w:tcBorders>
            <w:shd w:val="clear" w:color="auto" w:fill="auto"/>
            <w:noWrap/>
            <w:vAlign w:val="center"/>
            <w:hideMark/>
          </w:tcPr>
          <w:p w:rsidR="005605FA" w:rsidRPr="005605FA" w:rsidRDefault="005605FA" w:rsidP="005605FA">
            <w:pPr>
              <w:spacing w:after="0" w:line="240" w:lineRule="auto"/>
              <w:jc w:val="center"/>
              <w:rPr>
                <w:rFonts w:ascii="Times New Roman" w:eastAsia="Times New Roman" w:hAnsi="Times New Roman" w:cs="Times New Roman"/>
                <w:color w:val="000000"/>
                <w:sz w:val="20"/>
                <w:szCs w:val="20"/>
                <w:lang w:eastAsia="ru-RU"/>
              </w:rPr>
            </w:pPr>
            <w:r w:rsidRPr="005605FA">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5605FA" w:rsidRPr="005605FA" w:rsidRDefault="002D15EC" w:rsidP="005605F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bl>
    <w:p w:rsidR="00B55C1B" w:rsidRDefault="00835E45" w:rsidP="00B55C1B">
      <w:pPr>
        <w:pStyle w:val="afff3"/>
        <w:spacing w:before="240" w:line="276" w:lineRule="auto"/>
        <w:jc w:val="both"/>
        <w:rPr>
          <w:rFonts w:asciiTheme="majorHAnsi" w:hAnsiTheme="majorHAnsi" w:cstheme="majorHAnsi"/>
          <w:sz w:val="24"/>
          <w:szCs w:val="24"/>
        </w:rPr>
      </w:pPr>
      <w:r w:rsidRPr="00835E45">
        <w:rPr>
          <w:rFonts w:asciiTheme="majorHAnsi" w:hAnsiTheme="majorHAnsi" w:cstheme="majorHAnsi"/>
          <w:sz w:val="24"/>
          <w:szCs w:val="24"/>
        </w:rPr>
        <w:t>Численность населения</w:t>
      </w:r>
      <w:r w:rsidR="00B55C1B">
        <w:rPr>
          <w:rFonts w:asciiTheme="majorHAnsi" w:hAnsiTheme="majorHAnsi" w:cstheme="majorHAnsi"/>
          <w:sz w:val="24"/>
          <w:szCs w:val="24"/>
        </w:rPr>
        <w:t xml:space="preserve"> городского округа</w:t>
      </w:r>
      <w:r w:rsidRPr="00835E45">
        <w:rPr>
          <w:rFonts w:asciiTheme="majorHAnsi" w:hAnsiTheme="majorHAnsi" w:cstheme="majorHAnsi"/>
          <w:sz w:val="24"/>
          <w:szCs w:val="24"/>
        </w:rPr>
        <w:t>, получающего услуг</w:t>
      </w:r>
      <w:r w:rsidR="00B55C1B">
        <w:rPr>
          <w:rFonts w:asciiTheme="majorHAnsi" w:hAnsiTheme="majorHAnsi" w:cstheme="majorHAnsi"/>
          <w:sz w:val="24"/>
          <w:szCs w:val="24"/>
        </w:rPr>
        <w:t>у</w:t>
      </w:r>
      <w:r w:rsidRPr="00835E45">
        <w:rPr>
          <w:rFonts w:asciiTheme="majorHAnsi" w:hAnsiTheme="majorHAnsi" w:cstheme="majorHAnsi"/>
          <w:sz w:val="24"/>
          <w:szCs w:val="24"/>
        </w:rPr>
        <w:t xml:space="preserve"> централизованного водоотведения </w:t>
      </w:r>
      <w:r w:rsidR="00B55C1B">
        <w:rPr>
          <w:rFonts w:asciiTheme="majorHAnsi" w:hAnsiTheme="majorHAnsi" w:cstheme="majorHAnsi"/>
          <w:sz w:val="24"/>
          <w:szCs w:val="24"/>
        </w:rPr>
        <w:t>в 2021</w:t>
      </w:r>
      <w:r w:rsidRPr="00835E45">
        <w:rPr>
          <w:rFonts w:asciiTheme="majorHAnsi" w:hAnsiTheme="majorHAnsi" w:cstheme="majorHAnsi"/>
          <w:sz w:val="24"/>
          <w:szCs w:val="24"/>
        </w:rPr>
        <w:t xml:space="preserve"> году</w:t>
      </w:r>
      <w:r w:rsidR="00B55C1B">
        <w:rPr>
          <w:rFonts w:asciiTheme="majorHAnsi" w:hAnsiTheme="majorHAnsi" w:cstheme="majorHAnsi"/>
          <w:sz w:val="24"/>
          <w:szCs w:val="24"/>
        </w:rPr>
        <w:t xml:space="preserve">, </w:t>
      </w:r>
      <w:r w:rsidRPr="00835E45">
        <w:rPr>
          <w:rFonts w:asciiTheme="majorHAnsi" w:hAnsiTheme="majorHAnsi" w:cstheme="majorHAnsi"/>
          <w:sz w:val="24"/>
          <w:szCs w:val="24"/>
        </w:rPr>
        <w:t>состав</w:t>
      </w:r>
      <w:r w:rsidR="00B55C1B">
        <w:rPr>
          <w:rFonts w:asciiTheme="majorHAnsi" w:hAnsiTheme="majorHAnsi" w:cstheme="majorHAnsi"/>
          <w:sz w:val="24"/>
          <w:szCs w:val="24"/>
        </w:rPr>
        <w:t>ляет90</w:t>
      </w:r>
      <w:r w:rsidRPr="00835E45">
        <w:rPr>
          <w:rFonts w:asciiTheme="majorHAnsi" w:hAnsiTheme="majorHAnsi" w:cstheme="majorHAnsi"/>
          <w:sz w:val="24"/>
          <w:szCs w:val="24"/>
        </w:rPr>
        <w:t>%.</w:t>
      </w:r>
    </w:p>
    <w:p w:rsidR="00835E45" w:rsidRPr="00145F58" w:rsidRDefault="00835E45" w:rsidP="00145F58">
      <w:pPr>
        <w:pStyle w:val="afff3"/>
        <w:spacing w:line="276" w:lineRule="auto"/>
        <w:jc w:val="both"/>
        <w:rPr>
          <w:rFonts w:asciiTheme="majorHAnsi" w:hAnsiTheme="majorHAnsi" w:cstheme="majorHAnsi"/>
          <w:sz w:val="24"/>
          <w:szCs w:val="24"/>
        </w:rPr>
      </w:pPr>
      <w:r w:rsidRPr="00835E45">
        <w:rPr>
          <w:rFonts w:asciiTheme="majorHAnsi" w:hAnsiTheme="majorHAnsi" w:cstheme="majorHAnsi"/>
          <w:iCs/>
          <w:sz w:val="24"/>
          <w:szCs w:val="24"/>
        </w:rPr>
        <w:t xml:space="preserve">На территориях, где отсутствует централизованное водоотведение, строительство КОС или технологически невозможно, или экономически не оправданно. Для этих </w:t>
      </w:r>
      <w:r w:rsidR="001D1B1C">
        <w:rPr>
          <w:rFonts w:asciiTheme="majorHAnsi" w:hAnsiTheme="majorHAnsi" w:cstheme="majorHAnsi"/>
          <w:iCs/>
          <w:sz w:val="24"/>
          <w:szCs w:val="24"/>
        </w:rPr>
        <w:t>населенных пунктов</w:t>
      </w:r>
      <w:r w:rsidRPr="00835E45">
        <w:rPr>
          <w:rFonts w:asciiTheme="majorHAnsi" w:hAnsiTheme="majorHAnsi" w:cstheme="majorHAnsi"/>
          <w:iCs/>
          <w:sz w:val="24"/>
          <w:szCs w:val="24"/>
        </w:rPr>
        <w:t xml:space="preserve"> предлагается </w:t>
      </w:r>
      <w:r w:rsidR="00B55C1B">
        <w:rPr>
          <w:rFonts w:asciiTheme="majorHAnsi" w:hAnsiTheme="majorHAnsi" w:cstheme="majorHAnsi"/>
          <w:iCs/>
          <w:sz w:val="24"/>
          <w:szCs w:val="24"/>
        </w:rPr>
        <w:t xml:space="preserve">оставить </w:t>
      </w:r>
      <w:r w:rsidR="001D1B1C">
        <w:rPr>
          <w:rFonts w:asciiTheme="majorHAnsi" w:hAnsiTheme="majorHAnsi" w:cstheme="majorHAnsi"/>
          <w:iCs/>
          <w:sz w:val="24"/>
          <w:szCs w:val="24"/>
        </w:rPr>
        <w:t>индивидуальные</w:t>
      </w:r>
      <w:r w:rsidRPr="00835E45">
        <w:rPr>
          <w:rFonts w:asciiTheme="majorHAnsi" w:hAnsiTheme="majorHAnsi" w:cstheme="majorHAnsi"/>
          <w:iCs/>
          <w:sz w:val="24"/>
          <w:szCs w:val="24"/>
        </w:rPr>
        <w:t xml:space="preserve"> септик</w:t>
      </w:r>
      <w:r w:rsidR="001D1B1C">
        <w:rPr>
          <w:rFonts w:asciiTheme="majorHAnsi" w:hAnsiTheme="majorHAnsi" w:cstheme="majorHAnsi"/>
          <w:iCs/>
          <w:sz w:val="24"/>
          <w:szCs w:val="24"/>
        </w:rPr>
        <w:t>и</w:t>
      </w:r>
      <w:r w:rsidRPr="00835E45">
        <w:rPr>
          <w:rFonts w:asciiTheme="majorHAnsi" w:hAnsiTheme="majorHAnsi" w:cstheme="majorHAnsi"/>
          <w:iCs/>
          <w:sz w:val="24"/>
          <w:szCs w:val="24"/>
        </w:rPr>
        <w:t xml:space="preserve"> с </w:t>
      </w:r>
      <w:r w:rsidR="001D1B1C">
        <w:rPr>
          <w:rFonts w:asciiTheme="majorHAnsi" w:hAnsiTheme="majorHAnsi" w:cstheme="majorHAnsi"/>
          <w:iCs/>
          <w:sz w:val="24"/>
          <w:szCs w:val="24"/>
        </w:rPr>
        <w:t>последующей их откачкой и</w:t>
      </w:r>
      <w:r w:rsidRPr="00835E45">
        <w:rPr>
          <w:rFonts w:asciiTheme="majorHAnsi" w:hAnsiTheme="majorHAnsi" w:cstheme="majorHAnsi"/>
          <w:iCs/>
          <w:sz w:val="24"/>
          <w:szCs w:val="24"/>
        </w:rPr>
        <w:t xml:space="preserve"> вывозом стоков специализированным</w:t>
      </w:r>
      <w:r w:rsidR="001D1B1C">
        <w:rPr>
          <w:rFonts w:asciiTheme="majorHAnsi" w:hAnsiTheme="majorHAnsi" w:cstheme="majorHAnsi"/>
          <w:iCs/>
          <w:sz w:val="24"/>
          <w:szCs w:val="24"/>
        </w:rPr>
        <w:t xml:space="preserve"> автотранспортом.</w:t>
      </w:r>
    </w:p>
    <w:p w:rsidR="00850C71" w:rsidRPr="00850C71" w:rsidRDefault="00DE7D7A" w:rsidP="007460C0">
      <w:pPr>
        <w:pStyle w:val="af0"/>
        <w:numPr>
          <w:ilvl w:val="2"/>
          <w:numId w:val="36"/>
        </w:numPr>
        <w:spacing w:before="240" w:after="0" w:line="240" w:lineRule="auto"/>
        <w:ind w:left="709"/>
        <w:jc w:val="both"/>
        <w:outlineLvl w:val="1"/>
        <w:rPr>
          <w:rFonts w:asciiTheme="majorHAnsi" w:hAnsiTheme="majorHAnsi" w:cstheme="majorHAnsi"/>
          <w:b/>
          <w:sz w:val="24"/>
          <w:szCs w:val="24"/>
        </w:rPr>
      </w:pPr>
      <w:bookmarkStart w:id="14" w:name="_Toc122523952"/>
      <w:r w:rsidRPr="001F2323">
        <w:rPr>
          <w:rFonts w:asciiTheme="majorHAnsi" w:hAnsiTheme="majorHAnsi" w:cstheme="majorHAnsi"/>
          <w:b/>
          <w:sz w:val="24"/>
          <w:szCs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5652D" w:rsidRPr="001F2323">
        <w:rPr>
          <w:rFonts w:asciiTheme="majorHAnsi" w:hAnsiTheme="majorHAnsi" w:cstheme="majorHAnsi"/>
          <w:b/>
          <w:sz w:val="24"/>
          <w:szCs w:val="24"/>
        </w:rPr>
        <w:t>.</w:t>
      </w:r>
      <w:bookmarkEnd w:id="14"/>
    </w:p>
    <w:p w:rsidR="00416EA9" w:rsidRDefault="00416EA9" w:rsidP="00416EA9">
      <w:pPr>
        <w:pStyle w:val="af0"/>
        <w:tabs>
          <w:tab w:val="left" w:pos="851"/>
        </w:tabs>
        <w:spacing w:before="240" w:after="0" w:line="240" w:lineRule="auto"/>
        <w:ind w:left="709"/>
        <w:jc w:val="both"/>
        <w:rPr>
          <w:rFonts w:asciiTheme="majorHAnsi" w:eastAsiaTheme="minorHAnsi" w:hAnsiTheme="majorHAnsi" w:cstheme="majorHAnsi"/>
          <w:iCs/>
          <w:sz w:val="24"/>
          <w:szCs w:val="24"/>
        </w:rPr>
      </w:pPr>
    </w:p>
    <w:p w:rsidR="006C0E36" w:rsidRDefault="006C0E36" w:rsidP="00FE5EC9">
      <w:pPr>
        <w:pStyle w:val="af0"/>
        <w:tabs>
          <w:tab w:val="left" w:pos="567"/>
          <w:tab w:val="left" w:pos="851"/>
        </w:tabs>
        <w:spacing w:before="240" w:after="0" w:line="276" w:lineRule="auto"/>
        <w:ind w:left="0"/>
        <w:jc w:val="both"/>
        <w:rPr>
          <w:rFonts w:asciiTheme="majorHAnsi" w:eastAsiaTheme="minorHAnsi" w:hAnsiTheme="majorHAnsi" w:cstheme="majorHAnsi"/>
          <w:iCs/>
          <w:sz w:val="24"/>
          <w:szCs w:val="24"/>
        </w:rPr>
      </w:pPr>
      <w:r w:rsidRPr="00850C71">
        <w:rPr>
          <w:rFonts w:asciiTheme="majorHAnsi" w:eastAsiaTheme="minorHAnsi" w:hAnsiTheme="majorHAnsi" w:cstheme="majorHAnsi"/>
          <w:iCs/>
          <w:sz w:val="24"/>
          <w:szCs w:val="24"/>
        </w:rPr>
        <w:t xml:space="preserve">Сточные воды </w:t>
      </w:r>
      <w:r w:rsidR="002077AD" w:rsidRPr="00850C71">
        <w:rPr>
          <w:rFonts w:asciiTheme="majorHAnsi" w:eastAsiaTheme="minorHAnsi" w:hAnsiTheme="majorHAnsi" w:cstheme="majorHAnsi"/>
          <w:iCs/>
          <w:sz w:val="24"/>
          <w:szCs w:val="24"/>
        </w:rPr>
        <w:t xml:space="preserve">централизованной системы водоотведения </w:t>
      </w:r>
      <w:r w:rsidR="005E1AA1">
        <w:rPr>
          <w:rFonts w:asciiTheme="majorHAnsi" w:eastAsiaTheme="minorHAnsi" w:hAnsiTheme="majorHAnsi" w:cstheme="majorHAnsi"/>
          <w:iCs/>
          <w:sz w:val="24"/>
          <w:szCs w:val="24"/>
        </w:rPr>
        <w:t>Алексинского городского округа</w:t>
      </w:r>
      <w:r w:rsidRPr="00850C71">
        <w:rPr>
          <w:rFonts w:asciiTheme="majorHAnsi" w:eastAsiaTheme="minorHAnsi" w:hAnsiTheme="majorHAnsi" w:cstheme="majorHAnsi"/>
          <w:iCs/>
          <w:sz w:val="24"/>
          <w:szCs w:val="24"/>
        </w:rPr>
        <w:t xml:space="preserve"> проходят очистку на</w:t>
      </w:r>
      <w:r w:rsidR="00627468">
        <w:rPr>
          <w:rFonts w:asciiTheme="majorHAnsi" w:eastAsiaTheme="minorHAnsi" w:hAnsiTheme="majorHAnsi" w:cstheme="majorHAnsi"/>
          <w:iCs/>
          <w:sz w:val="24"/>
          <w:szCs w:val="24"/>
        </w:rPr>
        <w:t xml:space="preserve"> трех</w:t>
      </w:r>
      <w:r w:rsidR="002077AD" w:rsidRPr="00850C71">
        <w:rPr>
          <w:rFonts w:asciiTheme="majorHAnsi" w:eastAsiaTheme="minorHAnsi" w:hAnsiTheme="majorHAnsi" w:cstheme="majorHAnsi"/>
          <w:iCs/>
          <w:sz w:val="24"/>
          <w:szCs w:val="24"/>
        </w:rPr>
        <w:t>КОС. В процессе механической</w:t>
      </w:r>
      <w:r w:rsidR="00BA59EB" w:rsidRPr="00850C71">
        <w:rPr>
          <w:rFonts w:asciiTheme="majorHAnsi" w:eastAsiaTheme="minorHAnsi" w:hAnsiTheme="majorHAnsi" w:cstheme="majorHAnsi"/>
          <w:iCs/>
          <w:sz w:val="24"/>
          <w:szCs w:val="24"/>
        </w:rPr>
        <w:t xml:space="preserve"> и</w:t>
      </w:r>
      <w:r w:rsidRPr="00850C71">
        <w:rPr>
          <w:rFonts w:asciiTheme="majorHAnsi" w:eastAsiaTheme="minorHAnsi" w:hAnsiTheme="majorHAnsi" w:cstheme="majorHAnsi"/>
          <w:iCs/>
          <w:sz w:val="24"/>
          <w:szCs w:val="24"/>
        </w:rPr>
        <w:t>биологической очистки сточных вод образуются различного вида осадки, содержащие органические и минеральные компоненты. В зависимости от условий формирования и особенностей отделения различают осадки первичные и вторичные. К первичным осадкам относятся грубодисперсные примеси, которые находятся в твердой фазе и выделяются в процессе механической очистки на решетках, песколовках и первичных отстойниках. К вт</w:t>
      </w:r>
      <w:r w:rsidR="00BA59EB" w:rsidRPr="00850C71">
        <w:rPr>
          <w:rFonts w:asciiTheme="majorHAnsi" w:eastAsiaTheme="minorHAnsi" w:hAnsiTheme="majorHAnsi" w:cstheme="majorHAnsi"/>
          <w:iCs/>
          <w:sz w:val="24"/>
          <w:szCs w:val="24"/>
        </w:rPr>
        <w:t>оричным осадкам относятся</w:t>
      </w:r>
      <w:r w:rsidRPr="00850C71">
        <w:rPr>
          <w:rFonts w:asciiTheme="majorHAnsi" w:eastAsiaTheme="minorHAnsi" w:hAnsiTheme="majorHAnsi" w:cstheme="majorHAnsi"/>
          <w:iCs/>
          <w:sz w:val="24"/>
          <w:szCs w:val="24"/>
        </w:rPr>
        <w:t xml:space="preserve">, выделенные из сточной воды после биологической очистки (избыточный ил), представляющие собой водную суспензию с объемной концентрацией полидисперсной твердой фазы от 0,5 до 10%.  </w:t>
      </w:r>
    </w:p>
    <w:p w:rsidR="00686392" w:rsidRPr="00FE5EC9" w:rsidRDefault="00686392" w:rsidP="00FE5EC9">
      <w:pPr>
        <w:pStyle w:val="af0"/>
        <w:tabs>
          <w:tab w:val="left" w:pos="567"/>
          <w:tab w:val="left" w:pos="851"/>
        </w:tabs>
        <w:spacing w:after="0" w:line="276" w:lineRule="auto"/>
        <w:ind w:left="0"/>
        <w:jc w:val="both"/>
        <w:rPr>
          <w:rFonts w:asciiTheme="majorHAnsi" w:eastAsiaTheme="minorHAnsi" w:hAnsiTheme="majorHAnsi" w:cstheme="majorHAnsi"/>
          <w:iCs/>
          <w:sz w:val="24"/>
          <w:szCs w:val="24"/>
        </w:rPr>
      </w:pPr>
      <w:r w:rsidRPr="00FE5EC9">
        <w:rPr>
          <w:rFonts w:asciiTheme="majorHAnsi" w:eastAsiaTheme="minorHAnsi" w:hAnsiTheme="majorHAnsi" w:cstheme="majorHAnsi"/>
          <w:iCs/>
          <w:sz w:val="24"/>
          <w:szCs w:val="24"/>
        </w:rPr>
        <w:t xml:space="preserve">В соответствии с действующим регламентом, избыточный ил отводится на иловые карты, оборудованные согласно требованиям СанПиНа и ГОСТа, где обезвоживается до 80%.     </w:t>
      </w:r>
    </w:p>
    <w:p w:rsidR="00686392" w:rsidRPr="00FE5EC9" w:rsidRDefault="00686392" w:rsidP="00FE5EC9">
      <w:pPr>
        <w:pStyle w:val="af0"/>
        <w:tabs>
          <w:tab w:val="left" w:pos="851"/>
        </w:tabs>
        <w:spacing w:after="0" w:line="276" w:lineRule="auto"/>
        <w:ind w:left="0"/>
        <w:jc w:val="both"/>
        <w:rPr>
          <w:rFonts w:asciiTheme="majorHAnsi" w:hAnsiTheme="majorHAnsi" w:cstheme="majorHAnsi"/>
          <w:sz w:val="24"/>
          <w:szCs w:val="24"/>
        </w:rPr>
      </w:pPr>
      <w:r w:rsidRPr="00FE5EC9">
        <w:rPr>
          <w:rFonts w:asciiTheme="majorHAnsi" w:hAnsiTheme="majorHAnsi" w:cstheme="majorHAnsi"/>
          <w:sz w:val="24"/>
          <w:szCs w:val="24"/>
        </w:rPr>
        <w:t>Обезвоживание осадка производится за счет дренажа через слой песка выветривания, вымор</w:t>
      </w:r>
      <w:r w:rsidR="00FE5EC9">
        <w:rPr>
          <w:rFonts w:asciiTheme="majorHAnsi" w:hAnsiTheme="majorHAnsi" w:cstheme="majorHAnsi"/>
          <w:sz w:val="24"/>
          <w:szCs w:val="24"/>
        </w:rPr>
        <w:t>аживания и высыхания на воздухе.</w:t>
      </w:r>
    </w:p>
    <w:p w:rsidR="00E55827" w:rsidRDefault="00E55827" w:rsidP="00627468">
      <w:pPr>
        <w:pStyle w:val="af0"/>
        <w:tabs>
          <w:tab w:val="left" w:pos="567"/>
          <w:tab w:val="left" w:pos="851"/>
        </w:tabs>
        <w:spacing w:after="0" w:line="276" w:lineRule="auto"/>
        <w:ind w:left="0"/>
        <w:jc w:val="both"/>
        <w:rPr>
          <w:rFonts w:asciiTheme="majorHAnsi" w:eastAsiaTheme="minorHAnsi" w:hAnsiTheme="majorHAnsi" w:cstheme="majorHAnsi"/>
          <w:iCs/>
          <w:sz w:val="24"/>
          <w:szCs w:val="24"/>
        </w:rPr>
      </w:pPr>
      <w:r>
        <w:rPr>
          <w:rFonts w:asciiTheme="majorHAnsi" w:eastAsiaTheme="minorHAnsi" w:hAnsiTheme="majorHAnsi" w:cstheme="majorHAnsi"/>
          <w:iCs/>
          <w:sz w:val="24"/>
          <w:szCs w:val="24"/>
        </w:rPr>
        <w:t>С целью сокращения объемов илового осадка</w:t>
      </w:r>
      <w:r w:rsidR="00CE04E3">
        <w:rPr>
          <w:rFonts w:asciiTheme="majorHAnsi" w:eastAsiaTheme="minorHAnsi" w:hAnsiTheme="majorHAnsi" w:cstheme="majorHAnsi"/>
          <w:iCs/>
          <w:sz w:val="24"/>
          <w:szCs w:val="24"/>
        </w:rPr>
        <w:t>,</w:t>
      </w:r>
      <w:r>
        <w:rPr>
          <w:rFonts w:asciiTheme="majorHAnsi" w:eastAsiaTheme="minorHAnsi" w:hAnsiTheme="majorHAnsi" w:cstheme="majorHAnsi"/>
          <w:iCs/>
          <w:sz w:val="24"/>
          <w:szCs w:val="24"/>
        </w:rPr>
        <w:t xml:space="preserve"> размещаемого на иловых </w:t>
      </w:r>
      <w:r w:rsidR="00FE5EC9">
        <w:rPr>
          <w:rFonts w:asciiTheme="majorHAnsi" w:eastAsiaTheme="minorHAnsi" w:hAnsiTheme="majorHAnsi" w:cstheme="majorHAnsi"/>
          <w:iCs/>
          <w:sz w:val="24"/>
          <w:szCs w:val="24"/>
        </w:rPr>
        <w:t>картах</w:t>
      </w:r>
      <w:r w:rsidR="003628BB">
        <w:rPr>
          <w:rFonts w:asciiTheme="majorHAnsi" w:eastAsiaTheme="minorHAnsi" w:hAnsiTheme="majorHAnsi" w:cstheme="majorHAnsi"/>
          <w:iCs/>
          <w:sz w:val="24"/>
          <w:szCs w:val="24"/>
        </w:rPr>
        <w:t>,</w:t>
      </w:r>
      <w:r>
        <w:rPr>
          <w:rFonts w:asciiTheme="majorHAnsi" w:eastAsiaTheme="minorHAnsi" w:hAnsiTheme="majorHAnsi" w:cstheme="majorHAnsi"/>
          <w:iCs/>
          <w:sz w:val="24"/>
          <w:szCs w:val="24"/>
        </w:rPr>
        <w:t xml:space="preserve"> на КОС необходимо выполнить строительство Цеха </w:t>
      </w:r>
      <w:r w:rsidR="0089470A">
        <w:rPr>
          <w:rFonts w:asciiTheme="majorHAnsi" w:eastAsiaTheme="minorHAnsi" w:hAnsiTheme="majorHAnsi" w:cstheme="majorHAnsi"/>
          <w:iCs/>
          <w:sz w:val="24"/>
          <w:szCs w:val="24"/>
        </w:rPr>
        <w:t>м</w:t>
      </w:r>
      <w:r>
        <w:rPr>
          <w:rFonts w:asciiTheme="majorHAnsi" w:eastAsiaTheme="minorHAnsi" w:hAnsiTheme="majorHAnsi" w:cstheme="majorHAnsi"/>
          <w:iCs/>
          <w:sz w:val="24"/>
          <w:szCs w:val="24"/>
        </w:rPr>
        <w:t>еханическо</w:t>
      </w:r>
      <w:r w:rsidR="0089470A">
        <w:rPr>
          <w:rFonts w:asciiTheme="majorHAnsi" w:eastAsiaTheme="minorHAnsi" w:hAnsiTheme="majorHAnsi" w:cstheme="majorHAnsi"/>
          <w:iCs/>
          <w:sz w:val="24"/>
          <w:szCs w:val="24"/>
        </w:rPr>
        <w:t>гообезвоживания осадка.</w:t>
      </w:r>
    </w:p>
    <w:p w:rsidR="00E55827" w:rsidRPr="00FE5EC9" w:rsidRDefault="00FE5EC9" w:rsidP="00FE5EC9">
      <w:pPr>
        <w:pStyle w:val="af0"/>
        <w:tabs>
          <w:tab w:val="left" w:pos="567"/>
          <w:tab w:val="left" w:pos="851"/>
        </w:tabs>
        <w:spacing w:after="0" w:line="276" w:lineRule="auto"/>
        <w:ind w:left="0"/>
        <w:jc w:val="both"/>
        <w:rPr>
          <w:rFonts w:asciiTheme="majorHAnsi" w:hAnsiTheme="majorHAnsi" w:cstheme="majorHAnsi"/>
          <w:color w:val="000000"/>
          <w:sz w:val="24"/>
          <w:szCs w:val="24"/>
        </w:rPr>
      </w:pPr>
      <w:r w:rsidRPr="00FE5EC9">
        <w:rPr>
          <w:rFonts w:asciiTheme="majorHAnsi" w:hAnsiTheme="majorHAnsi" w:cstheme="majorHAnsi"/>
          <w:sz w:val="24"/>
          <w:szCs w:val="24"/>
        </w:rPr>
        <w:t xml:space="preserve">На КОС-Макаренко и КОС-Новогородищенская </w:t>
      </w:r>
      <w:r w:rsidRPr="00FE5EC9">
        <w:rPr>
          <w:rFonts w:asciiTheme="majorHAnsi" w:hAnsiTheme="majorHAnsi" w:cstheme="majorHAnsi"/>
          <w:color w:val="000000"/>
          <w:sz w:val="24"/>
          <w:szCs w:val="24"/>
        </w:rPr>
        <w:t>иловый осадок из отстойников удаляется при помощи илососных машин и отвозится на иловые карты городских очистных сооружений.</w:t>
      </w:r>
    </w:p>
    <w:p w:rsidR="00FE5EC9" w:rsidRPr="00FE5EC9" w:rsidRDefault="00FE5EC9" w:rsidP="00FE5EC9">
      <w:pPr>
        <w:pStyle w:val="af0"/>
        <w:tabs>
          <w:tab w:val="left" w:pos="567"/>
          <w:tab w:val="left" w:pos="851"/>
        </w:tabs>
        <w:spacing w:after="0" w:line="276" w:lineRule="auto"/>
        <w:ind w:left="0"/>
        <w:jc w:val="both"/>
        <w:rPr>
          <w:rFonts w:asciiTheme="majorHAnsi" w:eastAsiaTheme="minorHAnsi" w:hAnsiTheme="majorHAnsi" w:cstheme="majorHAnsi"/>
          <w:iCs/>
          <w:sz w:val="24"/>
          <w:szCs w:val="24"/>
        </w:rPr>
      </w:pPr>
    </w:p>
    <w:p w:rsidR="009F0FD7" w:rsidRPr="001F2323" w:rsidRDefault="007E6BE6" w:rsidP="007460C0">
      <w:pPr>
        <w:pStyle w:val="af0"/>
        <w:numPr>
          <w:ilvl w:val="2"/>
          <w:numId w:val="36"/>
        </w:numPr>
        <w:spacing w:before="240" w:after="0" w:line="240" w:lineRule="auto"/>
        <w:ind w:left="709"/>
        <w:jc w:val="both"/>
        <w:outlineLvl w:val="1"/>
        <w:rPr>
          <w:rFonts w:asciiTheme="majorHAnsi" w:hAnsiTheme="majorHAnsi" w:cstheme="majorHAnsi"/>
          <w:b/>
          <w:sz w:val="24"/>
          <w:szCs w:val="24"/>
        </w:rPr>
      </w:pPr>
      <w:bookmarkStart w:id="15" w:name="_Toc122523953"/>
      <w:r>
        <w:rPr>
          <w:rFonts w:asciiTheme="majorHAnsi" w:hAnsiTheme="majorHAnsi" w:cstheme="majorHAnsi"/>
          <w:b/>
          <w:sz w:val="24"/>
          <w:szCs w:val="24"/>
        </w:rPr>
        <w:t>О</w:t>
      </w:r>
      <w:r w:rsidR="00DE7D7A" w:rsidRPr="001F2323">
        <w:rPr>
          <w:rFonts w:asciiTheme="majorHAnsi" w:eastAsia="Calibri" w:hAnsiTheme="majorHAnsi" w:cstheme="majorHAnsi"/>
          <w:b/>
          <w:sz w:val="24"/>
          <w:szCs w:val="24"/>
        </w:rPr>
        <w:t>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9F0FD7" w:rsidRPr="001F2323">
        <w:rPr>
          <w:rFonts w:asciiTheme="majorHAnsi" w:hAnsiTheme="majorHAnsi" w:cstheme="majorHAnsi"/>
          <w:b/>
          <w:sz w:val="24"/>
          <w:szCs w:val="24"/>
        </w:rPr>
        <w:t>.</w:t>
      </w:r>
      <w:bookmarkEnd w:id="15"/>
    </w:p>
    <w:p w:rsidR="00D515AC" w:rsidRPr="001F2323" w:rsidRDefault="00D515AC" w:rsidP="00416EA9">
      <w:pPr>
        <w:spacing w:after="0" w:line="240" w:lineRule="auto"/>
        <w:rPr>
          <w:rFonts w:asciiTheme="majorHAnsi" w:hAnsiTheme="majorHAnsi" w:cstheme="majorHAnsi"/>
          <w:b/>
          <w:sz w:val="24"/>
          <w:szCs w:val="24"/>
        </w:rPr>
      </w:pP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Отвод и транспортировка хозяйственно-бытовых стоков от абонентов Алексинского городского округа осуществляется через систему самотечных и напорных трубопроводов с установленными на них КНС. На сети устроены заглубленные смотровые колодцы из красного глиняного кирпича или железобетонных колец. </w:t>
      </w:r>
    </w:p>
    <w:p w:rsidR="00BC224B" w:rsidRPr="00E11781" w:rsidRDefault="00BC224B" w:rsidP="00BC224B">
      <w:pPr>
        <w:pStyle w:val="Default"/>
        <w:tabs>
          <w:tab w:val="left" w:pos="567"/>
        </w:tabs>
        <w:spacing w:line="276" w:lineRule="auto"/>
        <w:jc w:val="both"/>
      </w:pPr>
      <w:r w:rsidRPr="00E11781">
        <w:rPr>
          <w:color w:val="auto"/>
        </w:rPr>
        <w:t xml:space="preserve">Канализационные насосные станции </w:t>
      </w:r>
      <w:r w:rsidRPr="00E11781">
        <w:t>представляет собой комплекс гидротехнических сооружений и оборудования, предназначенных для перекачки на заданный уровень бытовых и производственных стоков, имеющих нейтральную или слабощелочную реакцию.</w:t>
      </w:r>
    </w:p>
    <w:p w:rsidR="00BC224B" w:rsidRPr="00E11781" w:rsidRDefault="00BC224B" w:rsidP="00BC224B">
      <w:pPr>
        <w:pStyle w:val="Default"/>
        <w:tabs>
          <w:tab w:val="left" w:pos="567"/>
        </w:tabs>
        <w:spacing w:line="276" w:lineRule="auto"/>
        <w:jc w:val="both"/>
        <w:rPr>
          <w:color w:val="auto"/>
        </w:rPr>
      </w:pPr>
      <w:r w:rsidRPr="00E11781">
        <w:rPr>
          <w:color w:val="auto"/>
        </w:rPr>
        <w:t xml:space="preserve">         КНС состоит из подземного приемного резервуара с кирпичным павильоном. Приемный резервуар представляет собой монолитный железобетонный круглый колодец, разделенный внутренней перегородкой на два сообщающихся резервуара. В павильоне насосной станции размещается </w:t>
      </w:r>
      <w:r w:rsidRPr="00E11781">
        <w:t>грабельное отделение оборудовано решетками и дробилками с помощью которых задерживается и дробится крупный мусор</w:t>
      </w:r>
      <w:r w:rsidRPr="00E11781">
        <w:rPr>
          <w:color w:val="auto"/>
        </w:rPr>
        <w:t xml:space="preserve">, мастерская, щитовая, помещение задвижек, приточная венткамера, санузел. </w:t>
      </w:r>
    </w:p>
    <w:p w:rsidR="00BC224B" w:rsidRPr="00E11781" w:rsidRDefault="00BC224B" w:rsidP="00BC224B">
      <w:pPr>
        <w:tabs>
          <w:tab w:val="left" w:pos="567"/>
        </w:tabs>
        <w:spacing w:after="0" w:line="276" w:lineRule="auto"/>
        <w:jc w:val="both"/>
        <w:rPr>
          <w:rFonts w:ascii="Times New Roman" w:hAnsi="Times New Roman" w:cs="Times New Roman"/>
          <w:sz w:val="24"/>
          <w:szCs w:val="24"/>
        </w:rPr>
      </w:pPr>
      <w:r w:rsidRPr="00E11781">
        <w:rPr>
          <w:rFonts w:ascii="Times New Roman" w:hAnsi="Times New Roman" w:cs="Times New Roman"/>
          <w:sz w:val="24"/>
          <w:szCs w:val="24"/>
        </w:rPr>
        <w:t xml:space="preserve">        Транспортировка канализационных стоков на очистные сооружения Алексинского городского округа осуществляет 1</w:t>
      </w:r>
      <w:r w:rsidR="00B665FF">
        <w:rPr>
          <w:rFonts w:ascii="Times New Roman" w:hAnsi="Times New Roman" w:cs="Times New Roman"/>
          <w:sz w:val="24"/>
          <w:szCs w:val="24"/>
        </w:rPr>
        <w:t>2</w:t>
      </w:r>
      <w:r w:rsidRPr="00E11781">
        <w:rPr>
          <w:rFonts w:ascii="Times New Roman" w:hAnsi="Times New Roman" w:cs="Times New Roman"/>
          <w:sz w:val="24"/>
          <w:szCs w:val="24"/>
        </w:rPr>
        <w:t xml:space="preserve"> КНС производительность от 1500 до 58000 м3/сутки которые в большинстве своем введены в эксплуатацию в1948-1987 годы прошлого столетия.  </w:t>
      </w:r>
    </w:p>
    <w:p w:rsidR="00BC224B" w:rsidRPr="00E11781" w:rsidRDefault="00BC224B" w:rsidP="00BC224B">
      <w:pPr>
        <w:tabs>
          <w:tab w:val="left" w:pos="567"/>
        </w:tabs>
        <w:spacing w:after="0" w:line="276" w:lineRule="auto"/>
        <w:jc w:val="both"/>
        <w:rPr>
          <w:rFonts w:ascii="Times New Roman" w:hAnsi="Times New Roman" w:cs="Times New Roman"/>
          <w:sz w:val="24"/>
          <w:szCs w:val="24"/>
        </w:rPr>
      </w:pPr>
      <w:r w:rsidRPr="00E11781">
        <w:rPr>
          <w:rFonts w:ascii="Times New Roman" w:hAnsi="Times New Roman" w:cs="Times New Roman"/>
          <w:sz w:val="24"/>
          <w:szCs w:val="24"/>
        </w:rPr>
        <w:t xml:space="preserve">         В настоящее время, оборудование, установленное на большинстве КНС, поддерживается в рабочем состоянии, однако насосные агрегаты требует замены ввиду физического износа и высокой энергоемкости.</w:t>
      </w:r>
    </w:p>
    <w:p w:rsidR="00BC224B" w:rsidRPr="00E11781" w:rsidRDefault="00BC224B" w:rsidP="00BC224B">
      <w:pPr>
        <w:pStyle w:val="af0"/>
        <w:tabs>
          <w:tab w:val="left" w:pos="567"/>
        </w:tabs>
        <w:spacing w:line="276" w:lineRule="auto"/>
        <w:ind w:left="0"/>
        <w:jc w:val="both"/>
        <w:rPr>
          <w:rFonts w:ascii="Times New Roman" w:hAnsi="Times New Roman" w:cs="Times New Roman"/>
          <w:b/>
          <w:sz w:val="24"/>
          <w:szCs w:val="24"/>
        </w:rPr>
      </w:pP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В </w:t>
      </w:r>
      <w:r w:rsidRPr="00E11781">
        <w:rPr>
          <w:rFonts w:ascii="Times New Roman" w:hAnsi="Times New Roman" w:cs="Times New Roman"/>
          <w:b/>
          <w:sz w:val="24"/>
          <w:szCs w:val="24"/>
        </w:rPr>
        <w:t xml:space="preserve">Технологической зоне №1 </w:t>
      </w:r>
      <w:r w:rsidRPr="00E11781">
        <w:rPr>
          <w:rFonts w:ascii="Times New Roman" w:hAnsi="Times New Roman" w:cs="Times New Roman"/>
          <w:sz w:val="24"/>
          <w:szCs w:val="24"/>
        </w:rPr>
        <w:t>сбор и транспортировка стоков на КОС г. Алексина от промышленных предприятий, социально-бытовых объектов, частных и многоквартирных жилых домов осуществляется с территории г. Алексина, разделенного на 10-ть микрорайонов.</w:t>
      </w:r>
    </w:p>
    <w:p w:rsidR="00BC224B" w:rsidRPr="00E11781" w:rsidRDefault="00BC224B" w:rsidP="00BC224B">
      <w:pPr>
        <w:pStyle w:val="af0"/>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«Соцгород» по самотечным трубопроводам собираются на КНС «Брусчатое», откуда по двум напорным коллекторам Ду=200мм протяженностью 1,46 км перекачиваются в камеру гашения скорости потока, расположенную в районе д. 8 ул. Горького и далее по самотечному трубопроводу поступают на КНС «Северная».</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собираемые самотечными трубопроводами с ул. Железнодорожная</w:t>
      </w:r>
      <w:r w:rsidR="00CE04E3">
        <w:rPr>
          <w:rFonts w:ascii="Times New Roman" w:hAnsi="Times New Roman" w:cs="Times New Roman"/>
          <w:sz w:val="24"/>
          <w:szCs w:val="24"/>
        </w:rPr>
        <w:t>,</w:t>
      </w:r>
      <w:r w:rsidRPr="00E11781">
        <w:rPr>
          <w:rFonts w:ascii="Times New Roman" w:hAnsi="Times New Roman" w:cs="Times New Roman"/>
          <w:sz w:val="24"/>
          <w:szCs w:val="24"/>
        </w:rPr>
        <w:t xml:space="preserve"> поступают в приемный резервуар КНС «Железнодорожная», откуда по напорному коллектору Ду=150мм протяженностью 0,407 км перекачиваются в камеру гашения скорости потока, расположенную в районе д. 8 ул. Горького и далее по самотечному трубопроводу поступают на КНС «Северная».</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Сточные воды от КНС «Брусчатое» и КНС «Железнодорожная» по системе напорно-самотечных трубопроводов собираются на КНС «Северная», откуда по двум напорным трубопроводам Ду=200мм протяженностью 0,694км перекачиваются камеру гашения</w:t>
      </w:r>
      <w:r w:rsidR="00CE04E3">
        <w:rPr>
          <w:rFonts w:ascii="Times New Roman" w:hAnsi="Times New Roman" w:cs="Times New Roman"/>
          <w:sz w:val="24"/>
          <w:szCs w:val="24"/>
        </w:rPr>
        <w:t>,</w:t>
      </w:r>
      <w:r w:rsidRPr="00E11781">
        <w:rPr>
          <w:rFonts w:ascii="Times New Roman" w:hAnsi="Times New Roman" w:cs="Times New Roman"/>
          <w:sz w:val="24"/>
          <w:szCs w:val="24"/>
        </w:rPr>
        <w:t xml:space="preserve"> расположенную в районе ОСК и далее по самотечному трубопроводу</w:t>
      </w:r>
      <w:r w:rsidR="00CC167D">
        <w:rPr>
          <w:rFonts w:ascii="Times New Roman" w:hAnsi="Times New Roman" w:cs="Times New Roman"/>
          <w:sz w:val="24"/>
          <w:szCs w:val="24"/>
        </w:rPr>
        <w:t>,</w:t>
      </w:r>
      <w:r w:rsidRPr="00E11781">
        <w:rPr>
          <w:rFonts w:ascii="Times New Roman" w:hAnsi="Times New Roman" w:cs="Times New Roman"/>
          <w:sz w:val="24"/>
          <w:szCs w:val="24"/>
        </w:rPr>
        <w:t xml:space="preserve"> поступают в приемную камеру №2 КОС г. Алексина.</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«Петровское» по самотечным трубопроводам собираются на КНС «Петровское», откуда по напорному коллектору Ду=300мм протяженностью 3,0 км перекачиваются в камеру гашения скорости потока, расположенную у ограждения ТЭЦ, рядом с железной дорогой и далее по самотечному трубопроводу поступают в приемную камеру №1 КОС г. Алексина.</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«ИТР» по самотечным трубопроводам собираются на КНС «ИТР», откуда по напорному коллектору Ду=200 мм протяженностью 0,307 км перекачиваются в участок самотечного коллектора, расположенный в районе ул. К. Маркса и далее поступают в приемную камеру №1 КОС г. Алексина.</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«Мышега» по самотечным трубопроводам собираются на КНС «Мышега», откуда по напорному коллектору Ду=300мм протяженностью 1,4 км перекачиваются в камеру гашения скорости потока, расположенную в районе ОСК и далее по самотечному трубопроводу поступают в приемную камеру №1 КОС г. Алексина.</w:t>
      </w:r>
    </w:p>
    <w:p w:rsidR="00BC224B"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«Горушки» по самотечным трубопроводам собираются на КНС УКЖИ-480 «Горушки», откуда </w:t>
      </w:r>
      <w:r w:rsidR="00B665FF">
        <w:rPr>
          <w:rFonts w:ascii="Times New Roman" w:hAnsi="Times New Roman" w:cs="Times New Roman"/>
          <w:sz w:val="24"/>
          <w:szCs w:val="24"/>
        </w:rPr>
        <w:t xml:space="preserve">по напорному коллектору Ду=300 протяженностью 1,4 км перекачиваются </w:t>
      </w:r>
      <w:r w:rsidRPr="00E11781">
        <w:rPr>
          <w:rFonts w:ascii="Times New Roman" w:hAnsi="Times New Roman" w:cs="Times New Roman"/>
          <w:sz w:val="24"/>
          <w:szCs w:val="24"/>
        </w:rPr>
        <w:t>в приемную камеру №2 КОС г. Алексина.</w:t>
      </w:r>
    </w:p>
    <w:p w:rsidR="00B665FF" w:rsidRPr="00E11781" w:rsidRDefault="00B665FF" w:rsidP="00BC224B">
      <w:pPr>
        <w:pStyle w:val="af0"/>
        <w:tabs>
          <w:tab w:val="left" w:pos="567"/>
        </w:tabs>
        <w:spacing w:line="276" w:lineRule="auto"/>
        <w:ind w:left="0"/>
        <w:jc w:val="both"/>
        <w:rPr>
          <w:rFonts w:ascii="Times New Roman" w:hAnsi="Times New Roman" w:cs="Times New Roman"/>
          <w:sz w:val="24"/>
          <w:szCs w:val="24"/>
        </w:rPr>
      </w:pPr>
      <w:r w:rsidRPr="00B665FF">
        <w:rPr>
          <w:rFonts w:ascii="Times New Roman" w:hAnsi="Times New Roman" w:cs="Times New Roman"/>
          <w:sz w:val="24"/>
          <w:szCs w:val="24"/>
        </w:rPr>
        <w:t xml:space="preserve">Канализационные стоки с территории от 4-х многоквартирных жилых домов по ул. Арматурная мкр. «Горушки» и домов частного сектора по ул.Приокская по самотечным трубопроводам собираются на КНС </w:t>
      </w:r>
      <w:bookmarkStart w:id="16" w:name="_Hlk120195114"/>
      <w:r w:rsidRPr="00B665FF">
        <w:rPr>
          <w:rFonts w:ascii="Times New Roman" w:hAnsi="Times New Roman" w:cs="Times New Roman"/>
          <w:sz w:val="24"/>
          <w:szCs w:val="24"/>
        </w:rPr>
        <w:t xml:space="preserve">УКЖИ-480 «Горушки», </w:t>
      </w:r>
      <w:bookmarkEnd w:id="16"/>
      <w:r w:rsidRPr="00B665FF">
        <w:rPr>
          <w:rFonts w:ascii="Times New Roman" w:hAnsi="Times New Roman" w:cs="Times New Roman"/>
          <w:sz w:val="24"/>
          <w:szCs w:val="24"/>
        </w:rPr>
        <w:t>откуда поступают в прие</w:t>
      </w:r>
      <w:r>
        <w:rPr>
          <w:rFonts w:ascii="Times New Roman" w:hAnsi="Times New Roman" w:cs="Times New Roman"/>
          <w:sz w:val="24"/>
          <w:szCs w:val="24"/>
        </w:rPr>
        <w:t>мную камеру №2 КОС г. Алексина.</w:t>
      </w:r>
    </w:p>
    <w:p w:rsidR="00BC224B" w:rsidRPr="00E11781" w:rsidRDefault="00BC224B" w:rsidP="00BC224B">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«Строитель» по самотечным трубопроводам собираются на КНС «Строитель», откуда по напорному коллектору Ду=150 мм протяженностью 0,75 км перекачиваются в камеру гашения скорости потока, расположенную в районе дома Престарелых и далее по самотечному трубопроводу поступают на КНС «Бор».</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«Бор» и КНС «Строитель» по самотечным трубопроводам собираются на КНС «Бор», откуда по двум напорным коллекторам Ду=500 мм протяженностью 3,728 км перекачиваются в участок самотечно-напорного коллектора, расположенного по ул. Радбужская. </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«Сельхозхимия» самотечными трубопроводами собираются на КНС-Сельхозхимия, откуда по напорному коллектору Ду=150мм перекачиваются в камеру гашения скорости потока, расположенную в районе дома 34 по ул. Комсомольская.</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с территории мкр. №4 самотечными трубопроводами собираются на КНС-Гормолокозовод, откуда по напорному коллектору Ду=250мм перекачиваются в камеру гашения скорости потока, расположенную в районе дома 34 по ул. Комсомольская.</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От камеры гашения начинается самотечный коллектор 4 «з», который проходит по улицам Комсомольская, Гайдара, Шевченко, Лермонтова, Муралова.</w:t>
      </w:r>
    </w:p>
    <w:p w:rsidR="00B665FF" w:rsidRPr="00B665FF" w:rsidRDefault="00B665FF" w:rsidP="00B665FF">
      <w:pPr>
        <w:pStyle w:val="af0"/>
        <w:tabs>
          <w:tab w:val="left" w:pos="567"/>
        </w:tabs>
        <w:spacing w:after="0" w:line="240" w:lineRule="auto"/>
        <w:ind w:left="0"/>
        <w:jc w:val="both"/>
        <w:rPr>
          <w:rFonts w:asciiTheme="majorHAnsi" w:hAnsiTheme="majorHAnsi" w:cstheme="majorHAnsi"/>
          <w:sz w:val="24"/>
          <w:szCs w:val="24"/>
        </w:rPr>
      </w:pPr>
      <w:r w:rsidRPr="00B665FF">
        <w:rPr>
          <w:rFonts w:asciiTheme="majorHAnsi" w:hAnsiTheme="majorHAnsi" w:cstheme="majorHAnsi"/>
          <w:sz w:val="24"/>
          <w:szCs w:val="24"/>
        </w:rPr>
        <w:t>В районе пересечения ул. Кутузова и Гайдара к коллектору 4 «з» подключен самотечный коллектор от Д-300мм от домов по ул. Т</w:t>
      </w:r>
      <w:r w:rsidR="00CE04E3">
        <w:rPr>
          <w:rFonts w:asciiTheme="majorHAnsi" w:hAnsiTheme="majorHAnsi" w:cstheme="majorHAnsi"/>
          <w:sz w:val="24"/>
          <w:szCs w:val="24"/>
        </w:rPr>
        <w:t>ульская д.136, 138, 138 кор.1, рынка мкр.3</w:t>
      </w:r>
      <w:r w:rsidRPr="00B665FF">
        <w:rPr>
          <w:rFonts w:asciiTheme="majorHAnsi" w:hAnsiTheme="majorHAnsi" w:cstheme="majorHAnsi"/>
          <w:sz w:val="24"/>
          <w:szCs w:val="24"/>
        </w:rPr>
        <w:t>. Еще один коллектор Д-300мм от жилых домов 134</w:t>
      </w:r>
      <w:r w:rsidR="00CE04E3">
        <w:rPr>
          <w:rFonts w:asciiTheme="majorHAnsi" w:hAnsiTheme="majorHAnsi" w:cstheme="majorHAnsi"/>
          <w:sz w:val="24"/>
          <w:szCs w:val="24"/>
        </w:rPr>
        <w:t xml:space="preserve">кор. 2,3, корп. 2б, 132 к.2в, </w:t>
      </w:r>
      <w:r w:rsidRPr="00B665FF">
        <w:rPr>
          <w:rFonts w:asciiTheme="majorHAnsi" w:hAnsiTheme="majorHAnsi" w:cstheme="majorHAnsi"/>
          <w:sz w:val="24"/>
          <w:szCs w:val="24"/>
        </w:rPr>
        <w:t>мкр. 3 под</w:t>
      </w:r>
      <w:r w:rsidR="00CE04E3">
        <w:rPr>
          <w:rFonts w:asciiTheme="majorHAnsi" w:hAnsiTheme="majorHAnsi" w:cstheme="majorHAnsi"/>
          <w:sz w:val="24"/>
          <w:szCs w:val="24"/>
        </w:rPr>
        <w:t xml:space="preserve">ключен к коллектору 4 «З» </w:t>
      </w:r>
      <w:r w:rsidR="00CC167D">
        <w:rPr>
          <w:rFonts w:asciiTheme="majorHAnsi" w:hAnsiTheme="majorHAnsi" w:cstheme="majorHAnsi"/>
          <w:sz w:val="24"/>
          <w:szCs w:val="24"/>
        </w:rPr>
        <w:t xml:space="preserve">в районе </w:t>
      </w:r>
      <w:r w:rsidRPr="00B665FF">
        <w:rPr>
          <w:rFonts w:asciiTheme="majorHAnsi" w:hAnsiTheme="majorHAnsi" w:cstheme="majorHAnsi"/>
          <w:sz w:val="24"/>
          <w:szCs w:val="24"/>
        </w:rPr>
        <w:t xml:space="preserve">ул. Комсомольская д.26-28. </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 xml:space="preserve">         Канализационные стоки </w:t>
      </w:r>
      <w:r w:rsidR="00B665FF" w:rsidRPr="00B665FF">
        <w:rPr>
          <w:rFonts w:ascii="Times New Roman" w:hAnsi="Times New Roman" w:cs="Times New Roman"/>
          <w:sz w:val="24"/>
          <w:szCs w:val="24"/>
        </w:rPr>
        <w:t xml:space="preserve">от ж/домов </w:t>
      </w:r>
      <w:r w:rsidR="00B665FF" w:rsidRPr="00B665FF">
        <w:rPr>
          <w:rFonts w:asciiTheme="majorHAnsi" w:hAnsiTheme="majorHAnsi" w:cstheme="majorHAnsi"/>
          <w:sz w:val="24"/>
          <w:szCs w:val="24"/>
        </w:rPr>
        <w:t xml:space="preserve">ул. Дубравная д.23, д.23 кор 2а, кор.2б, дом 25, дом 25 кор1, дом 25 кор.2. мкр. 2 </w:t>
      </w:r>
      <w:r w:rsidR="00B665FF">
        <w:rPr>
          <w:rFonts w:asciiTheme="majorHAnsi" w:hAnsiTheme="majorHAnsi" w:cstheme="majorHAnsi"/>
          <w:sz w:val="24"/>
          <w:szCs w:val="24"/>
        </w:rPr>
        <w:t xml:space="preserve">по </w:t>
      </w:r>
      <w:r w:rsidR="00CC167D">
        <w:rPr>
          <w:rFonts w:ascii="Times New Roman" w:hAnsi="Times New Roman" w:cs="Times New Roman"/>
          <w:sz w:val="24"/>
          <w:szCs w:val="24"/>
        </w:rPr>
        <w:t>самотечным трубопроводам</w:t>
      </w:r>
      <w:r w:rsidR="00CE04E3">
        <w:rPr>
          <w:rFonts w:ascii="Times New Roman" w:hAnsi="Times New Roman" w:cs="Times New Roman"/>
          <w:sz w:val="24"/>
          <w:szCs w:val="24"/>
        </w:rPr>
        <w:t>,</w:t>
      </w:r>
      <w:r w:rsidRPr="00E11781">
        <w:rPr>
          <w:rFonts w:ascii="Times New Roman" w:hAnsi="Times New Roman" w:cs="Times New Roman"/>
          <w:sz w:val="24"/>
          <w:szCs w:val="24"/>
        </w:rPr>
        <w:t xml:space="preserve"> собираются на КНС-мкр.№2, откуда по напорному коллектору Ду=200мм протяженностью 0,142 км, врезается в самотечный коллектор 2 «з» Ду=400мм в районе д. 26 по ул. Дубравная, который в районе д.3 по улице Лермонтова подключен к коллектору 4 «з».</w:t>
      </w:r>
    </w:p>
    <w:p w:rsidR="00BC224B" w:rsidRPr="00E11781" w:rsidRDefault="00BC224B" w:rsidP="00BC224B">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color w:val="FF0000"/>
          <w:sz w:val="24"/>
          <w:szCs w:val="24"/>
        </w:rPr>
        <w:tab/>
      </w:r>
      <w:r w:rsidRPr="00E11781">
        <w:rPr>
          <w:rFonts w:ascii="Times New Roman" w:hAnsi="Times New Roman" w:cs="Times New Roman"/>
          <w:sz w:val="24"/>
          <w:szCs w:val="24"/>
        </w:rPr>
        <w:t>В районе дома №38 по ул. Радбужская коллектор 4 «з» переходит в самотечно-напорный коллектор Ду=500мм (2 нитки). Проходит по ул. Радбужская до кладбища (напротив дома №1/1 по ул. Радбужская), затем поворачивает под углом чуть более 90˚в сторону реки Оки. В районе кладбища, в камере, без колодца гасителя к нему подключен напорный коллектор Ду=500мм (2 нитки). В данной камере оба коллектора встречаются как напорные. Напор в самотечно-напорном коллекторе создается за счет значительной разницы в отметках между д.38 и д.1/1 по ул. Радбужская (18м), Ду=500мм (2 нитки) - от камеры по ул. Радбужская д.38 до камеры очистных сооружений его протяженность 4,132 км.</w:t>
      </w:r>
    </w:p>
    <w:p w:rsidR="00BC224B" w:rsidRPr="00E11781" w:rsidRDefault="00BC224B" w:rsidP="00135592">
      <w:pPr>
        <w:pStyle w:val="af0"/>
        <w:tabs>
          <w:tab w:val="left" w:pos="567"/>
        </w:tabs>
        <w:spacing w:after="0"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Самотечно-напорный коллектор пересекает р. Оку с помощью двух нитей дюкерного перехода Ду=500мм (сталь) и Ду=400мм (ПНД) длинной в горизонтальной проекции каждой нитки 0,392 км, фактическая длина трубы по рельефу – 0,429 км. На обоих берегах дюкера имеются монолитные камеры переключения, с запорной арматурой.</w:t>
      </w:r>
    </w:p>
    <w:p w:rsidR="00BC224B" w:rsidRPr="00E11781" w:rsidRDefault="00BC224B" w:rsidP="00EC0E72">
      <w:pPr>
        <w:pStyle w:val="af0"/>
        <w:tabs>
          <w:tab w:val="left" w:pos="567"/>
        </w:tabs>
        <w:spacing w:line="276" w:lineRule="auto"/>
        <w:ind w:left="0"/>
        <w:jc w:val="both"/>
        <w:rPr>
          <w:rFonts w:ascii="Times New Roman" w:hAnsi="Times New Roman" w:cs="Times New Roman"/>
          <w:sz w:val="24"/>
          <w:szCs w:val="24"/>
        </w:rPr>
      </w:pPr>
      <w:r w:rsidRPr="00E11781">
        <w:rPr>
          <w:rFonts w:ascii="Times New Roman" w:hAnsi="Times New Roman" w:cs="Times New Roman"/>
          <w:sz w:val="24"/>
          <w:szCs w:val="24"/>
        </w:rPr>
        <w:t>Далее канализационные стоки поступают в приемную камеру №2 КОС г. Алексина.</w:t>
      </w:r>
    </w:p>
    <w:p w:rsidR="00146474" w:rsidRPr="00BC224B" w:rsidRDefault="00BC224B" w:rsidP="00135592">
      <w:pPr>
        <w:pStyle w:val="af0"/>
        <w:spacing w:before="24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Характерист</w:t>
      </w:r>
      <w:r>
        <w:rPr>
          <w:rFonts w:asciiTheme="majorHAnsi" w:hAnsiTheme="majorHAnsi" w:cstheme="majorHAnsi"/>
          <w:sz w:val="24"/>
          <w:szCs w:val="24"/>
        </w:rPr>
        <w:t xml:space="preserve">ика сетей водоотведения Технологической зоны №1 представлены в таблице 1.8.  </w:t>
      </w:r>
    </w:p>
    <w:p w:rsidR="00385ED0" w:rsidRPr="00AF49C1" w:rsidRDefault="00FA06E6" w:rsidP="00FA06E6">
      <w:pPr>
        <w:spacing w:after="0" w:line="276" w:lineRule="auto"/>
        <w:jc w:val="both"/>
        <w:rPr>
          <w:rFonts w:asciiTheme="majorHAnsi" w:hAnsiTheme="majorHAnsi" w:cstheme="majorHAnsi"/>
          <w:sz w:val="24"/>
          <w:szCs w:val="24"/>
        </w:rPr>
      </w:pPr>
      <w:r>
        <w:rPr>
          <w:rFonts w:asciiTheme="majorHAnsi" w:hAnsiTheme="majorHAnsi" w:cstheme="majorHAnsi"/>
          <w:b/>
          <w:sz w:val="24"/>
          <w:szCs w:val="24"/>
        </w:rPr>
        <w:t>Таблица 1.8</w:t>
      </w:r>
      <w:r w:rsidRPr="00DA4D8A">
        <w:rPr>
          <w:rFonts w:asciiTheme="majorHAnsi" w:hAnsiTheme="majorHAnsi" w:cstheme="majorHAnsi"/>
          <w:b/>
          <w:sz w:val="24"/>
          <w:szCs w:val="24"/>
        </w:rPr>
        <w:t xml:space="preserve"> - </w:t>
      </w:r>
      <w:r w:rsidRPr="00DA4D8A">
        <w:rPr>
          <w:rFonts w:asciiTheme="majorHAnsi" w:hAnsiTheme="majorHAnsi" w:cstheme="majorHAnsi"/>
          <w:sz w:val="24"/>
          <w:szCs w:val="24"/>
        </w:rPr>
        <w:t xml:space="preserve">Структура составаколлекторов </w:t>
      </w:r>
      <w:r>
        <w:rPr>
          <w:rFonts w:asciiTheme="majorHAnsi" w:hAnsiTheme="majorHAnsi" w:cstheme="majorHAnsi"/>
          <w:sz w:val="24"/>
          <w:szCs w:val="24"/>
        </w:rPr>
        <w:t>Технологической зоны №1 на 2021 год.</w:t>
      </w:r>
    </w:p>
    <w:tbl>
      <w:tblPr>
        <w:tblW w:w="9918" w:type="dxa"/>
        <w:tblInd w:w="93" w:type="dxa"/>
        <w:tblLook w:val="04A0" w:firstRow="1" w:lastRow="0" w:firstColumn="1" w:lastColumn="0" w:noHBand="0" w:noVBand="1"/>
      </w:tblPr>
      <w:tblGrid>
        <w:gridCol w:w="2992"/>
        <w:gridCol w:w="1647"/>
        <w:gridCol w:w="1206"/>
        <w:gridCol w:w="1544"/>
        <w:gridCol w:w="1451"/>
        <w:gridCol w:w="1078"/>
      </w:tblGrid>
      <w:tr w:rsidR="00AF5738" w:rsidRPr="00DA4D8A" w:rsidTr="00566F5C">
        <w:trPr>
          <w:trHeight w:val="454"/>
        </w:trPr>
        <w:tc>
          <w:tcPr>
            <w:tcW w:w="2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F5738" w:rsidRPr="00DA4D8A"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Pr>
                <w:rFonts w:ascii="Times New Roman" w:eastAsia="Times New Roman" w:hAnsi="Times New Roman" w:cs="Times New Roman"/>
                <w:b/>
                <w:bCs/>
                <w:color w:val="000000"/>
                <w:sz w:val="19"/>
                <w:szCs w:val="19"/>
                <w:lang w:eastAsia="ru-RU"/>
              </w:rPr>
              <w:t>Наименование показателя</w:t>
            </w:r>
          </w:p>
        </w:tc>
        <w:tc>
          <w:tcPr>
            <w:tcW w:w="1647" w:type="dxa"/>
            <w:tcBorders>
              <w:top w:val="single" w:sz="4" w:space="0" w:color="auto"/>
              <w:left w:val="nil"/>
              <w:bottom w:val="single" w:sz="4" w:space="0" w:color="auto"/>
              <w:right w:val="single" w:sz="4" w:space="0" w:color="auto"/>
            </w:tcBorders>
            <w:shd w:val="clear" w:color="000000" w:fill="FFFFFF"/>
            <w:vAlign w:val="center"/>
            <w:hideMark/>
          </w:tcPr>
          <w:p w:rsidR="00AF5738" w:rsidRPr="00DA4D8A" w:rsidRDefault="00AF5738" w:rsidP="00AF5738">
            <w:pPr>
              <w:spacing w:after="0" w:line="240" w:lineRule="auto"/>
              <w:jc w:val="center"/>
              <w:rPr>
                <w:rFonts w:ascii="Times New Roman" w:eastAsia="Times New Roman" w:hAnsi="Times New Roman" w:cs="Times New Roman"/>
                <w:b/>
                <w:bCs/>
                <w:color w:val="000000"/>
                <w:sz w:val="19"/>
                <w:szCs w:val="19"/>
                <w:lang w:eastAsia="ru-RU"/>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206" w:type="dxa"/>
            <w:tcBorders>
              <w:top w:val="single" w:sz="4" w:space="0" w:color="auto"/>
              <w:left w:val="nil"/>
              <w:bottom w:val="single" w:sz="4" w:space="0" w:color="auto"/>
              <w:right w:val="single" w:sz="4" w:space="0" w:color="auto"/>
            </w:tcBorders>
            <w:shd w:val="clear" w:color="000000" w:fill="FFFFFF"/>
            <w:vAlign w:val="center"/>
            <w:hideMark/>
          </w:tcPr>
          <w:p w:rsidR="00AF5738" w:rsidRPr="00DA4D8A"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sidRPr="00EE5D8E">
              <w:rPr>
                <w:rFonts w:ascii="Times New Roman" w:hAnsi="Times New Roman" w:cs="Times New Roman"/>
                <w:b/>
                <w:bCs/>
                <w:color w:val="000000"/>
                <w:sz w:val="20"/>
                <w:szCs w:val="20"/>
              </w:rPr>
              <w:t>Диаметр сетей, мм</w:t>
            </w:r>
          </w:p>
        </w:tc>
        <w:tc>
          <w:tcPr>
            <w:tcW w:w="1544" w:type="dxa"/>
            <w:tcBorders>
              <w:top w:val="single" w:sz="4" w:space="0" w:color="auto"/>
              <w:left w:val="nil"/>
              <w:bottom w:val="single" w:sz="4" w:space="0" w:color="auto"/>
              <w:right w:val="single" w:sz="4" w:space="0" w:color="auto"/>
            </w:tcBorders>
            <w:shd w:val="clear" w:color="000000" w:fill="FFFFFF"/>
            <w:vAlign w:val="center"/>
            <w:hideMark/>
          </w:tcPr>
          <w:p w:rsidR="00AF5738"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Материал</w:t>
            </w:r>
          </w:p>
          <w:p w:rsidR="00AF5738" w:rsidRPr="00DA4D8A"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Pr>
                <w:rFonts w:ascii="Times New Roman" w:eastAsia="Times New Roman" w:hAnsi="Times New Roman" w:cs="Times New Roman"/>
                <w:b/>
                <w:bCs/>
                <w:color w:val="000000"/>
                <w:sz w:val="19"/>
                <w:szCs w:val="19"/>
                <w:lang w:eastAsia="ru-RU"/>
              </w:rPr>
              <w:t>трубопроводов</w:t>
            </w:r>
          </w:p>
        </w:tc>
        <w:tc>
          <w:tcPr>
            <w:tcW w:w="1451" w:type="dxa"/>
            <w:tcBorders>
              <w:top w:val="single" w:sz="4" w:space="0" w:color="auto"/>
              <w:left w:val="nil"/>
              <w:bottom w:val="single" w:sz="4" w:space="0" w:color="auto"/>
              <w:right w:val="single" w:sz="4" w:space="0" w:color="auto"/>
            </w:tcBorders>
            <w:shd w:val="clear" w:color="000000" w:fill="FFFFFF"/>
            <w:vAlign w:val="center"/>
            <w:hideMark/>
          </w:tcPr>
          <w:p w:rsidR="00AF5738" w:rsidRPr="00DA4D8A"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 эксплуатацию</w:t>
            </w:r>
          </w:p>
        </w:tc>
        <w:tc>
          <w:tcPr>
            <w:tcW w:w="1078" w:type="dxa"/>
            <w:tcBorders>
              <w:top w:val="single" w:sz="4" w:space="0" w:color="auto"/>
              <w:left w:val="nil"/>
              <w:bottom w:val="single" w:sz="4" w:space="0" w:color="auto"/>
              <w:right w:val="single" w:sz="4" w:space="0" w:color="auto"/>
            </w:tcBorders>
            <w:shd w:val="clear" w:color="000000" w:fill="FFFFFF"/>
            <w:vAlign w:val="center"/>
            <w:hideMark/>
          </w:tcPr>
          <w:p w:rsidR="00AF5738" w:rsidRPr="00DA4D8A" w:rsidRDefault="00AF5738" w:rsidP="00DA4D8A">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Степень износа, %</w:t>
            </w:r>
          </w:p>
        </w:tc>
      </w:tr>
      <w:tr w:rsidR="00DA4D8A" w:rsidRPr="00DA4D8A" w:rsidTr="00566F5C">
        <w:trPr>
          <w:trHeight w:val="289"/>
        </w:trPr>
        <w:tc>
          <w:tcPr>
            <w:tcW w:w="2992" w:type="dxa"/>
            <w:tcBorders>
              <w:top w:val="nil"/>
              <w:left w:val="single" w:sz="4" w:space="0" w:color="auto"/>
              <w:bottom w:val="single" w:sz="4" w:space="0" w:color="auto"/>
              <w:right w:val="single" w:sz="4" w:space="0" w:color="auto"/>
            </w:tcBorders>
            <w:shd w:val="clear" w:color="000000" w:fill="FFFFFF"/>
            <w:vAlign w:val="center"/>
            <w:hideMark/>
          </w:tcPr>
          <w:p w:rsidR="00DA4D8A" w:rsidRPr="00DA4D8A" w:rsidRDefault="00DA4D8A" w:rsidP="00EC0E72">
            <w:pPr>
              <w:spacing w:after="0" w:line="240" w:lineRule="auto"/>
              <w:ind w:left="-93" w:right="-108"/>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Самотечные кан</w:t>
            </w:r>
            <w:r>
              <w:rPr>
                <w:rFonts w:ascii="Times New Roman" w:eastAsia="Times New Roman" w:hAnsi="Times New Roman" w:cs="Times New Roman"/>
                <w:color w:val="000000"/>
                <w:sz w:val="19"/>
                <w:szCs w:val="19"/>
                <w:lang w:eastAsia="ru-RU"/>
              </w:rPr>
              <w:t>а</w:t>
            </w:r>
            <w:r w:rsidRPr="00DA4D8A">
              <w:rPr>
                <w:rFonts w:ascii="Times New Roman" w:eastAsia="Times New Roman" w:hAnsi="Times New Roman" w:cs="Times New Roman"/>
                <w:color w:val="000000"/>
                <w:sz w:val="19"/>
                <w:szCs w:val="19"/>
                <w:lang w:eastAsia="ru-RU"/>
              </w:rPr>
              <w:t>лизационные сети</w:t>
            </w:r>
          </w:p>
        </w:tc>
        <w:tc>
          <w:tcPr>
            <w:tcW w:w="1647" w:type="dxa"/>
            <w:tcBorders>
              <w:top w:val="nil"/>
              <w:left w:val="nil"/>
              <w:bottom w:val="single" w:sz="4" w:space="0" w:color="auto"/>
              <w:right w:val="single" w:sz="4" w:space="0" w:color="auto"/>
            </w:tcBorders>
            <w:shd w:val="clear" w:color="000000" w:fill="FFFFFF"/>
            <w:vAlign w:val="center"/>
            <w:hideMark/>
          </w:tcPr>
          <w:p w:rsidR="00DA4D8A" w:rsidRPr="00DA4D8A" w:rsidRDefault="00BC224B" w:rsidP="00DA4D8A">
            <w:pPr>
              <w:spacing w:after="0" w:line="240" w:lineRule="auto"/>
              <w:jc w:val="center"/>
              <w:rPr>
                <w:rFonts w:ascii="Times New Roman" w:eastAsia="Times New Roman" w:hAnsi="Times New Roman" w:cs="Times New Roman"/>
                <w:color w:val="000000"/>
                <w:sz w:val="19"/>
                <w:szCs w:val="19"/>
                <w:lang w:eastAsia="ru-RU"/>
              </w:rPr>
            </w:pPr>
            <w:r>
              <w:rPr>
                <w:rFonts w:ascii="Times New Roman" w:eastAsia="Times New Roman" w:hAnsi="Times New Roman" w:cs="Times New Roman"/>
                <w:color w:val="000000"/>
                <w:sz w:val="19"/>
                <w:szCs w:val="19"/>
                <w:lang w:eastAsia="ru-RU"/>
              </w:rPr>
              <w:t>109737</w:t>
            </w:r>
          </w:p>
        </w:tc>
        <w:tc>
          <w:tcPr>
            <w:tcW w:w="1206"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150-500</w:t>
            </w:r>
          </w:p>
        </w:tc>
        <w:tc>
          <w:tcPr>
            <w:tcW w:w="1544"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FA06E6">
            <w:pPr>
              <w:spacing w:after="0" w:line="240" w:lineRule="auto"/>
              <w:ind w:left="-108" w:right="-108"/>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Керамика, чугун</w:t>
            </w:r>
          </w:p>
        </w:tc>
        <w:tc>
          <w:tcPr>
            <w:tcW w:w="1451"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1953-1996</w:t>
            </w:r>
          </w:p>
        </w:tc>
        <w:tc>
          <w:tcPr>
            <w:tcW w:w="1078" w:type="dxa"/>
            <w:tcBorders>
              <w:top w:val="nil"/>
              <w:left w:val="nil"/>
              <w:bottom w:val="single" w:sz="4" w:space="0" w:color="auto"/>
              <w:right w:val="single" w:sz="4" w:space="0" w:color="auto"/>
            </w:tcBorders>
            <w:shd w:val="clear" w:color="000000" w:fill="FFFFFF"/>
            <w:vAlign w:val="center"/>
            <w:hideMark/>
          </w:tcPr>
          <w:p w:rsidR="00DA4D8A" w:rsidRPr="00DA4D8A" w:rsidRDefault="00AF5738" w:rsidP="00AF5738">
            <w:pPr>
              <w:spacing w:after="0" w:line="240" w:lineRule="auto"/>
              <w:jc w:val="center"/>
              <w:rPr>
                <w:rFonts w:ascii="Times New Roman" w:eastAsia="Times New Roman" w:hAnsi="Times New Roman" w:cs="Times New Roman"/>
                <w:color w:val="000000"/>
                <w:sz w:val="19"/>
                <w:szCs w:val="19"/>
                <w:lang w:eastAsia="ru-RU"/>
              </w:rPr>
            </w:pPr>
            <w:r>
              <w:rPr>
                <w:rFonts w:ascii="Times New Roman" w:eastAsia="Times New Roman" w:hAnsi="Times New Roman" w:cs="Times New Roman"/>
                <w:color w:val="000000"/>
                <w:sz w:val="19"/>
                <w:szCs w:val="19"/>
                <w:lang w:eastAsia="ru-RU"/>
              </w:rPr>
              <w:t>6</w:t>
            </w:r>
            <w:r w:rsidR="00DA4D8A" w:rsidRPr="00DA4D8A">
              <w:rPr>
                <w:rFonts w:ascii="Times New Roman" w:eastAsia="Times New Roman" w:hAnsi="Times New Roman" w:cs="Times New Roman"/>
                <w:color w:val="000000"/>
                <w:sz w:val="19"/>
                <w:szCs w:val="19"/>
                <w:lang w:eastAsia="ru-RU"/>
              </w:rPr>
              <w:t>0-</w:t>
            </w:r>
            <w:r>
              <w:rPr>
                <w:rFonts w:ascii="Times New Roman" w:eastAsia="Times New Roman" w:hAnsi="Times New Roman" w:cs="Times New Roman"/>
                <w:color w:val="000000"/>
                <w:sz w:val="19"/>
                <w:szCs w:val="19"/>
                <w:lang w:eastAsia="ru-RU"/>
              </w:rPr>
              <w:t>100</w:t>
            </w:r>
          </w:p>
        </w:tc>
      </w:tr>
      <w:tr w:rsidR="00DA4D8A" w:rsidRPr="00DA4D8A" w:rsidTr="00566F5C">
        <w:trPr>
          <w:trHeight w:val="280"/>
        </w:trPr>
        <w:tc>
          <w:tcPr>
            <w:tcW w:w="2992" w:type="dxa"/>
            <w:tcBorders>
              <w:top w:val="nil"/>
              <w:left w:val="single" w:sz="4" w:space="0" w:color="auto"/>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Напорные канализационные сети</w:t>
            </w:r>
          </w:p>
        </w:tc>
        <w:tc>
          <w:tcPr>
            <w:tcW w:w="1647"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16900</w:t>
            </w:r>
          </w:p>
        </w:tc>
        <w:tc>
          <w:tcPr>
            <w:tcW w:w="1206"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150-500</w:t>
            </w:r>
          </w:p>
        </w:tc>
        <w:tc>
          <w:tcPr>
            <w:tcW w:w="1544"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Сталь, чугун</w:t>
            </w:r>
          </w:p>
        </w:tc>
        <w:tc>
          <w:tcPr>
            <w:tcW w:w="1451" w:type="dxa"/>
            <w:tcBorders>
              <w:top w:val="nil"/>
              <w:left w:val="nil"/>
              <w:bottom w:val="single" w:sz="4" w:space="0" w:color="auto"/>
              <w:right w:val="single" w:sz="4" w:space="0" w:color="auto"/>
            </w:tcBorders>
            <w:shd w:val="clear" w:color="000000" w:fill="FFFFFF"/>
            <w:vAlign w:val="center"/>
            <w:hideMark/>
          </w:tcPr>
          <w:p w:rsidR="00DA4D8A" w:rsidRPr="00DA4D8A" w:rsidRDefault="00DA4D8A" w:rsidP="00DA4D8A">
            <w:pPr>
              <w:spacing w:after="0" w:line="240" w:lineRule="auto"/>
              <w:jc w:val="center"/>
              <w:rPr>
                <w:rFonts w:ascii="Times New Roman" w:eastAsia="Times New Roman" w:hAnsi="Times New Roman" w:cs="Times New Roman"/>
                <w:color w:val="000000"/>
                <w:sz w:val="19"/>
                <w:szCs w:val="19"/>
                <w:lang w:eastAsia="ru-RU"/>
              </w:rPr>
            </w:pPr>
            <w:r w:rsidRPr="00DA4D8A">
              <w:rPr>
                <w:rFonts w:ascii="Times New Roman" w:eastAsia="Times New Roman" w:hAnsi="Times New Roman" w:cs="Times New Roman"/>
                <w:color w:val="000000"/>
                <w:sz w:val="19"/>
                <w:szCs w:val="19"/>
                <w:lang w:eastAsia="ru-RU"/>
              </w:rPr>
              <w:t>1953-1997</w:t>
            </w:r>
          </w:p>
        </w:tc>
        <w:tc>
          <w:tcPr>
            <w:tcW w:w="1078" w:type="dxa"/>
            <w:tcBorders>
              <w:top w:val="nil"/>
              <w:left w:val="nil"/>
              <w:bottom w:val="single" w:sz="4" w:space="0" w:color="auto"/>
              <w:right w:val="single" w:sz="4" w:space="0" w:color="auto"/>
            </w:tcBorders>
            <w:shd w:val="clear" w:color="000000" w:fill="FFFFFF"/>
            <w:vAlign w:val="center"/>
            <w:hideMark/>
          </w:tcPr>
          <w:p w:rsidR="00DA4D8A" w:rsidRPr="00DA4D8A" w:rsidRDefault="00AF5738" w:rsidP="00AF5738">
            <w:pPr>
              <w:spacing w:after="0" w:line="240" w:lineRule="auto"/>
              <w:jc w:val="center"/>
              <w:rPr>
                <w:rFonts w:ascii="Times New Roman" w:eastAsia="Times New Roman" w:hAnsi="Times New Roman" w:cs="Times New Roman"/>
                <w:color w:val="000000"/>
                <w:sz w:val="19"/>
                <w:szCs w:val="19"/>
                <w:lang w:eastAsia="ru-RU"/>
              </w:rPr>
            </w:pPr>
            <w:r>
              <w:rPr>
                <w:rFonts w:ascii="Times New Roman" w:eastAsia="Times New Roman" w:hAnsi="Times New Roman" w:cs="Times New Roman"/>
                <w:color w:val="000000"/>
                <w:sz w:val="19"/>
                <w:szCs w:val="19"/>
                <w:lang w:eastAsia="ru-RU"/>
              </w:rPr>
              <w:t>6</w:t>
            </w:r>
            <w:r w:rsidR="00DA4D8A" w:rsidRPr="00DA4D8A">
              <w:rPr>
                <w:rFonts w:ascii="Times New Roman" w:eastAsia="Times New Roman" w:hAnsi="Times New Roman" w:cs="Times New Roman"/>
                <w:color w:val="000000"/>
                <w:sz w:val="19"/>
                <w:szCs w:val="19"/>
                <w:lang w:eastAsia="ru-RU"/>
              </w:rPr>
              <w:t>0-</w:t>
            </w:r>
            <w:r>
              <w:rPr>
                <w:rFonts w:ascii="Times New Roman" w:eastAsia="Times New Roman" w:hAnsi="Times New Roman" w:cs="Times New Roman"/>
                <w:color w:val="000000"/>
                <w:sz w:val="19"/>
                <w:szCs w:val="19"/>
                <w:lang w:eastAsia="ru-RU"/>
              </w:rPr>
              <w:t>100</w:t>
            </w:r>
          </w:p>
        </w:tc>
      </w:tr>
    </w:tbl>
    <w:p w:rsidR="00AE2957" w:rsidRDefault="00AE2957" w:rsidP="00BB324D">
      <w:pPr>
        <w:pStyle w:val="af0"/>
        <w:spacing w:after="0" w:line="240" w:lineRule="auto"/>
        <w:ind w:left="0" w:right="142"/>
        <w:jc w:val="both"/>
        <w:rPr>
          <w:rFonts w:asciiTheme="majorHAnsi" w:hAnsiTheme="majorHAnsi" w:cstheme="majorHAnsi"/>
          <w:sz w:val="24"/>
          <w:szCs w:val="24"/>
        </w:rPr>
      </w:pPr>
    </w:p>
    <w:p w:rsidR="00BD5924" w:rsidRDefault="00F2062D" w:rsidP="00566F5C">
      <w:pPr>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         Общая протяженность канализационных сетей, находящихся в эксплуатации МУП «ВКХ г. Алексин», в том числе нуждающихся в замене, представлена в Гистограмме 1.</w:t>
      </w:r>
    </w:p>
    <w:p w:rsidR="00BD5924" w:rsidRPr="00AF49C1" w:rsidRDefault="00BD5924" w:rsidP="00DA4D8A">
      <w:pPr>
        <w:pStyle w:val="af0"/>
        <w:spacing w:after="0" w:line="240" w:lineRule="auto"/>
        <w:ind w:left="0" w:right="142"/>
        <w:jc w:val="center"/>
        <w:rPr>
          <w:rFonts w:asciiTheme="majorHAnsi" w:hAnsiTheme="majorHAnsi" w:cstheme="majorHAnsi"/>
          <w:sz w:val="24"/>
          <w:szCs w:val="24"/>
        </w:rPr>
      </w:pPr>
      <w:r w:rsidRPr="001F2323">
        <w:rPr>
          <w:rFonts w:asciiTheme="majorHAnsi" w:hAnsiTheme="majorHAnsi" w:cstheme="majorHAnsi"/>
          <w:noProof/>
          <w:sz w:val="24"/>
          <w:szCs w:val="24"/>
          <w:lang w:eastAsia="ru-RU"/>
        </w:rPr>
        <w:drawing>
          <wp:inline distT="0" distB="0" distL="0" distR="0">
            <wp:extent cx="5722070" cy="3280528"/>
            <wp:effectExtent l="0" t="0" r="1206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2062D" w:rsidRPr="001F2323" w:rsidRDefault="00F2062D" w:rsidP="00F2062D">
      <w:pPr>
        <w:pStyle w:val="af0"/>
        <w:ind w:left="0" w:right="140"/>
        <w:jc w:val="center"/>
        <w:rPr>
          <w:rFonts w:asciiTheme="majorHAnsi" w:hAnsiTheme="majorHAnsi" w:cstheme="majorHAnsi"/>
          <w:sz w:val="24"/>
          <w:szCs w:val="24"/>
        </w:rPr>
      </w:pPr>
      <w:r w:rsidRPr="001F2323">
        <w:rPr>
          <w:rFonts w:asciiTheme="majorHAnsi" w:hAnsiTheme="majorHAnsi" w:cstheme="majorHAnsi"/>
          <w:b/>
          <w:i/>
          <w:sz w:val="24"/>
          <w:szCs w:val="24"/>
        </w:rPr>
        <w:t>Гистограмма 1</w:t>
      </w:r>
      <w:r w:rsidRPr="001F2323">
        <w:rPr>
          <w:rFonts w:asciiTheme="majorHAnsi" w:hAnsiTheme="majorHAnsi" w:cstheme="majorHAnsi"/>
          <w:sz w:val="24"/>
          <w:szCs w:val="24"/>
        </w:rPr>
        <w:t xml:space="preserve"> – </w:t>
      </w:r>
      <w:r w:rsidRPr="0005184C">
        <w:rPr>
          <w:rFonts w:asciiTheme="majorHAnsi" w:hAnsiTheme="majorHAnsi" w:cstheme="majorHAnsi"/>
          <w:sz w:val="24"/>
          <w:szCs w:val="24"/>
        </w:rPr>
        <w:t>Сети водоотведения</w:t>
      </w:r>
      <w:r>
        <w:rPr>
          <w:rFonts w:asciiTheme="majorHAnsi" w:hAnsiTheme="majorHAnsi" w:cstheme="majorHAnsi"/>
          <w:sz w:val="24"/>
          <w:szCs w:val="24"/>
        </w:rPr>
        <w:t>,эксплуатируемые МУП «ВКХ г. Алексин»</w:t>
      </w:r>
    </w:p>
    <w:p w:rsidR="004A23B9" w:rsidRPr="004A23B9" w:rsidRDefault="00BF469C" w:rsidP="001E3BF9">
      <w:pPr>
        <w:spacing w:after="0" w:line="276" w:lineRule="auto"/>
        <w:jc w:val="both"/>
        <w:rPr>
          <w:rFonts w:ascii="Times New Roman" w:hAnsi="Times New Roman"/>
          <w:sz w:val="24"/>
          <w:szCs w:val="24"/>
        </w:rPr>
      </w:pPr>
      <w:r>
        <w:rPr>
          <w:rFonts w:ascii="Times New Roman" w:hAnsi="Times New Roman"/>
          <w:sz w:val="24"/>
          <w:szCs w:val="24"/>
        </w:rPr>
        <w:t>Т</w:t>
      </w:r>
      <w:r w:rsidR="004A23B9" w:rsidRPr="004A23B9">
        <w:rPr>
          <w:rFonts w:ascii="Times New Roman" w:hAnsi="Times New Roman"/>
          <w:sz w:val="24"/>
          <w:szCs w:val="24"/>
        </w:rPr>
        <w:t>рубопровод</w:t>
      </w:r>
      <w:r>
        <w:rPr>
          <w:rFonts w:ascii="Times New Roman" w:hAnsi="Times New Roman"/>
          <w:sz w:val="24"/>
          <w:szCs w:val="24"/>
        </w:rPr>
        <w:t>ы</w:t>
      </w:r>
      <w:r w:rsidR="004A23B9" w:rsidRPr="004A23B9">
        <w:rPr>
          <w:rFonts w:ascii="Times New Roman" w:hAnsi="Times New Roman"/>
          <w:sz w:val="24"/>
          <w:szCs w:val="24"/>
        </w:rPr>
        <w:t xml:space="preserve"> системы водоотведения </w:t>
      </w:r>
      <w:r w:rsidR="004A23B9">
        <w:rPr>
          <w:rFonts w:ascii="Times New Roman" w:hAnsi="Times New Roman"/>
          <w:sz w:val="24"/>
          <w:szCs w:val="24"/>
        </w:rPr>
        <w:t>Технологической зоны №1</w:t>
      </w:r>
      <w:r w:rsidR="004A23B9" w:rsidRPr="004A23B9">
        <w:rPr>
          <w:rFonts w:ascii="Times New Roman" w:hAnsi="Times New Roman"/>
          <w:sz w:val="24"/>
          <w:szCs w:val="24"/>
        </w:rPr>
        <w:t xml:space="preserve"> поддержива</w:t>
      </w:r>
      <w:r>
        <w:rPr>
          <w:rFonts w:ascii="Times New Roman" w:hAnsi="Times New Roman"/>
          <w:sz w:val="24"/>
          <w:szCs w:val="24"/>
        </w:rPr>
        <w:t>ю</w:t>
      </w:r>
      <w:r w:rsidR="004A23B9" w:rsidRPr="004A23B9">
        <w:rPr>
          <w:rFonts w:ascii="Times New Roman" w:hAnsi="Times New Roman"/>
          <w:sz w:val="24"/>
          <w:szCs w:val="24"/>
        </w:rPr>
        <w:t xml:space="preserve">тся в рабочем состоянии. Согласно данным РСО </w:t>
      </w:r>
      <w:r>
        <w:rPr>
          <w:rFonts w:ascii="Times New Roman" w:hAnsi="Times New Roman"/>
          <w:sz w:val="24"/>
          <w:szCs w:val="24"/>
        </w:rPr>
        <w:t xml:space="preserve">в </w:t>
      </w:r>
      <w:r w:rsidR="004A23B9" w:rsidRPr="004A23B9">
        <w:rPr>
          <w:rFonts w:ascii="Times New Roman" w:hAnsi="Times New Roman"/>
          <w:sz w:val="24"/>
          <w:szCs w:val="24"/>
        </w:rPr>
        <w:t xml:space="preserve">замене нуждаются – </w:t>
      </w:r>
      <w:r w:rsidR="004A23B9">
        <w:rPr>
          <w:rFonts w:ascii="Times New Roman" w:hAnsi="Times New Roman"/>
          <w:sz w:val="24"/>
          <w:szCs w:val="24"/>
        </w:rPr>
        <w:t>2,73</w:t>
      </w:r>
      <w:r w:rsidR="004A23B9" w:rsidRPr="004A23B9">
        <w:rPr>
          <w:rFonts w:ascii="Times New Roman" w:hAnsi="Times New Roman"/>
          <w:sz w:val="24"/>
          <w:szCs w:val="24"/>
        </w:rPr>
        <w:t xml:space="preserve"> км канализационных сетей, что составляет около </w:t>
      </w:r>
      <w:r w:rsidR="004A2DE8">
        <w:rPr>
          <w:rFonts w:ascii="Times New Roman" w:hAnsi="Times New Roman"/>
          <w:sz w:val="24"/>
          <w:szCs w:val="24"/>
        </w:rPr>
        <w:t>2</w:t>
      </w:r>
      <w:r w:rsidR="004A23B9">
        <w:rPr>
          <w:rFonts w:ascii="Times New Roman" w:hAnsi="Times New Roman"/>
          <w:sz w:val="24"/>
          <w:szCs w:val="24"/>
        </w:rPr>
        <w:t>,2</w:t>
      </w:r>
      <w:r w:rsidR="004A23B9" w:rsidRPr="004A23B9">
        <w:rPr>
          <w:rFonts w:ascii="Times New Roman" w:hAnsi="Times New Roman"/>
          <w:sz w:val="24"/>
          <w:szCs w:val="24"/>
        </w:rPr>
        <w:t>% от их общего состава. Но 90% сетей были проложены в 19</w:t>
      </w:r>
      <w:r w:rsidR="004A23B9">
        <w:rPr>
          <w:rFonts w:ascii="Times New Roman" w:hAnsi="Times New Roman"/>
          <w:sz w:val="24"/>
          <w:szCs w:val="24"/>
        </w:rPr>
        <w:t>5</w:t>
      </w:r>
      <w:r w:rsidR="004A23B9" w:rsidRPr="004A23B9">
        <w:rPr>
          <w:rFonts w:ascii="Times New Roman" w:hAnsi="Times New Roman"/>
          <w:sz w:val="24"/>
          <w:szCs w:val="24"/>
        </w:rPr>
        <w:t>0-19</w:t>
      </w:r>
      <w:r w:rsidR="004A23B9">
        <w:rPr>
          <w:rFonts w:ascii="Times New Roman" w:hAnsi="Times New Roman"/>
          <w:sz w:val="24"/>
          <w:szCs w:val="24"/>
        </w:rPr>
        <w:t>9</w:t>
      </w:r>
      <w:r w:rsidR="004A23B9" w:rsidRPr="004A23B9">
        <w:rPr>
          <w:rFonts w:ascii="Times New Roman" w:hAnsi="Times New Roman"/>
          <w:sz w:val="24"/>
          <w:szCs w:val="24"/>
        </w:rPr>
        <w:t xml:space="preserve">0 годах </w:t>
      </w:r>
      <w:r>
        <w:rPr>
          <w:rFonts w:ascii="Times New Roman" w:hAnsi="Times New Roman"/>
          <w:sz w:val="24"/>
          <w:szCs w:val="24"/>
        </w:rPr>
        <w:t xml:space="preserve">прошлого столетия </w:t>
      </w:r>
      <w:r w:rsidR="004A23B9" w:rsidRPr="004A23B9">
        <w:rPr>
          <w:rFonts w:ascii="Times New Roman" w:hAnsi="Times New Roman"/>
          <w:sz w:val="24"/>
          <w:szCs w:val="24"/>
        </w:rPr>
        <w:t>из керамических</w:t>
      </w:r>
      <w:r w:rsidR="004A23B9">
        <w:rPr>
          <w:rFonts w:ascii="Times New Roman" w:hAnsi="Times New Roman"/>
          <w:sz w:val="24"/>
          <w:szCs w:val="24"/>
        </w:rPr>
        <w:t>, стальных</w:t>
      </w:r>
      <w:r w:rsidR="004A23B9" w:rsidRPr="004A23B9">
        <w:rPr>
          <w:rFonts w:ascii="Times New Roman" w:hAnsi="Times New Roman"/>
          <w:sz w:val="24"/>
          <w:szCs w:val="24"/>
        </w:rPr>
        <w:t xml:space="preserve"> и чугунных труб, нормативный срок эксплуатации которых составляет </w:t>
      </w:r>
      <w:r w:rsidR="00CA4F85">
        <w:rPr>
          <w:rFonts w:ascii="Times New Roman" w:hAnsi="Times New Roman"/>
          <w:sz w:val="24"/>
          <w:szCs w:val="24"/>
        </w:rPr>
        <w:t>40 – 5</w:t>
      </w:r>
      <w:r w:rsidR="004A23B9" w:rsidRPr="004A23B9">
        <w:rPr>
          <w:rFonts w:ascii="Times New Roman" w:hAnsi="Times New Roman"/>
          <w:sz w:val="24"/>
          <w:szCs w:val="24"/>
        </w:rPr>
        <w:t xml:space="preserve">0 лет. Это говорит о том, что на сегодняшний день </w:t>
      </w:r>
      <w:r>
        <w:rPr>
          <w:rFonts w:ascii="Times New Roman" w:hAnsi="Times New Roman"/>
          <w:sz w:val="24"/>
          <w:szCs w:val="24"/>
        </w:rPr>
        <w:t>в замене нуждаются более 60% коллекторов.</w:t>
      </w:r>
    </w:p>
    <w:p w:rsidR="00923883" w:rsidRDefault="00CB7CDD" w:rsidP="001E3BF9">
      <w:pPr>
        <w:pStyle w:val="af0"/>
        <w:spacing w:after="0" w:line="276" w:lineRule="auto"/>
        <w:ind w:left="0"/>
        <w:rPr>
          <w:rFonts w:asciiTheme="majorHAnsi" w:hAnsiTheme="majorHAnsi" w:cstheme="majorHAnsi"/>
          <w:sz w:val="24"/>
          <w:szCs w:val="24"/>
        </w:rPr>
        <w:sectPr w:rsidR="00923883" w:rsidSect="00A96559">
          <w:pgSz w:w="11906" w:h="16838"/>
          <w:pgMar w:top="1134" w:right="849" w:bottom="1134" w:left="1134" w:header="708" w:footer="708" w:gutter="0"/>
          <w:cols w:space="708"/>
          <w:docGrid w:linePitch="360"/>
        </w:sectPr>
      </w:pPr>
      <w:r>
        <w:rPr>
          <w:rFonts w:asciiTheme="majorHAnsi" w:hAnsiTheme="majorHAnsi" w:cstheme="majorHAnsi"/>
          <w:sz w:val="24"/>
          <w:szCs w:val="24"/>
        </w:rPr>
        <w:t xml:space="preserve">В </w:t>
      </w:r>
      <w:r w:rsidRPr="001F2323">
        <w:rPr>
          <w:rFonts w:asciiTheme="majorHAnsi" w:hAnsiTheme="majorHAnsi" w:cstheme="majorHAnsi"/>
          <w:sz w:val="24"/>
          <w:szCs w:val="24"/>
        </w:rPr>
        <w:t>Технологической зон</w:t>
      </w:r>
      <w:r w:rsidR="00A878C0">
        <w:rPr>
          <w:rFonts w:asciiTheme="majorHAnsi" w:hAnsiTheme="majorHAnsi" w:cstheme="majorHAnsi"/>
          <w:sz w:val="24"/>
          <w:szCs w:val="24"/>
        </w:rPr>
        <w:t>е</w:t>
      </w:r>
      <w:r w:rsidRPr="001F2323">
        <w:rPr>
          <w:rFonts w:asciiTheme="majorHAnsi" w:hAnsiTheme="majorHAnsi" w:cstheme="majorHAnsi"/>
          <w:sz w:val="24"/>
          <w:szCs w:val="24"/>
        </w:rPr>
        <w:t xml:space="preserve"> №1 </w:t>
      </w:r>
      <w:r>
        <w:rPr>
          <w:rFonts w:asciiTheme="majorHAnsi" w:hAnsiTheme="majorHAnsi" w:cstheme="majorHAnsi"/>
          <w:sz w:val="24"/>
          <w:szCs w:val="24"/>
        </w:rPr>
        <w:t>т</w:t>
      </w:r>
      <w:r w:rsidRPr="001F2323">
        <w:rPr>
          <w:rFonts w:asciiTheme="majorHAnsi" w:hAnsiTheme="majorHAnsi" w:cstheme="majorHAnsi"/>
          <w:sz w:val="24"/>
          <w:szCs w:val="24"/>
        </w:rPr>
        <w:t xml:space="preserve">ранспортировку стоков </w:t>
      </w:r>
      <w:r w:rsidR="00B23193">
        <w:rPr>
          <w:rFonts w:asciiTheme="majorHAnsi" w:hAnsiTheme="majorHAnsi" w:cstheme="majorHAnsi"/>
          <w:sz w:val="24"/>
          <w:szCs w:val="24"/>
        </w:rPr>
        <w:t xml:space="preserve">на очистные сооружения </w:t>
      </w:r>
      <w:r w:rsidRPr="001F2323">
        <w:rPr>
          <w:rFonts w:asciiTheme="majorHAnsi" w:hAnsiTheme="majorHAnsi" w:cstheme="majorHAnsi"/>
          <w:sz w:val="24"/>
          <w:szCs w:val="24"/>
        </w:rPr>
        <w:t xml:space="preserve">осуществляет </w:t>
      </w:r>
      <w:r w:rsidRPr="00E47A3E">
        <w:rPr>
          <w:rFonts w:asciiTheme="majorHAnsi" w:hAnsiTheme="majorHAnsi" w:cstheme="majorHAnsi"/>
          <w:sz w:val="24"/>
          <w:szCs w:val="24"/>
        </w:rPr>
        <w:t>1</w:t>
      </w:r>
      <w:r w:rsidR="00CC167D">
        <w:rPr>
          <w:rFonts w:asciiTheme="majorHAnsi" w:hAnsiTheme="majorHAnsi" w:cstheme="majorHAnsi"/>
          <w:sz w:val="24"/>
          <w:szCs w:val="24"/>
        </w:rPr>
        <w:t>2</w:t>
      </w:r>
      <w:r w:rsidR="00B23193" w:rsidRPr="00E47A3E">
        <w:rPr>
          <w:rFonts w:asciiTheme="majorHAnsi" w:hAnsiTheme="majorHAnsi" w:cstheme="majorHAnsi"/>
          <w:sz w:val="24"/>
          <w:szCs w:val="24"/>
        </w:rPr>
        <w:t>-ть</w:t>
      </w:r>
      <w:r w:rsidRPr="001F2323">
        <w:rPr>
          <w:rFonts w:asciiTheme="majorHAnsi" w:hAnsiTheme="majorHAnsi" w:cstheme="majorHAnsi"/>
          <w:sz w:val="24"/>
          <w:szCs w:val="24"/>
        </w:rPr>
        <w:t>КНС</w:t>
      </w:r>
      <w:r>
        <w:rPr>
          <w:rFonts w:asciiTheme="majorHAnsi" w:hAnsiTheme="majorHAnsi" w:cstheme="majorHAnsi"/>
          <w:sz w:val="24"/>
          <w:szCs w:val="24"/>
        </w:rPr>
        <w:t>.</w:t>
      </w:r>
      <w:r w:rsidRPr="001F2323">
        <w:rPr>
          <w:rFonts w:asciiTheme="majorHAnsi" w:hAnsiTheme="majorHAnsi" w:cstheme="majorHAnsi"/>
          <w:sz w:val="24"/>
          <w:szCs w:val="24"/>
        </w:rPr>
        <w:t xml:space="preserve"> Данные о вводе в эксплуатацию, </w:t>
      </w:r>
      <w:r w:rsidR="00B23193">
        <w:rPr>
          <w:rFonts w:asciiTheme="majorHAnsi" w:hAnsiTheme="majorHAnsi" w:cstheme="majorHAnsi"/>
          <w:sz w:val="24"/>
          <w:szCs w:val="24"/>
        </w:rPr>
        <w:t xml:space="preserve">технологические </w:t>
      </w:r>
      <w:r w:rsidRPr="001F2323">
        <w:rPr>
          <w:rFonts w:asciiTheme="majorHAnsi" w:hAnsiTheme="majorHAnsi" w:cstheme="majorHAnsi"/>
          <w:sz w:val="24"/>
          <w:szCs w:val="24"/>
        </w:rPr>
        <w:t>характеристик</w:t>
      </w:r>
      <w:r w:rsidR="00B23193">
        <w:rPr>
          <w:rFonts w:asciiTheme="majorHAnsi" w:hAnsiTheme="majorHAnsi" w:cstheme="majorHAnsi"/>
          <w:sz w:val="24"/>
          <w:szCs w:val="24"/>
        </w:rPr>
        <w:t>и</w:t>
      </w:r>
      <w:r w:rsidRPr="001F2323">
        <w:rPr>
          <w:rFonts w:asciiTheme="majorHAnsi" w:hAnsiTheme="majorHAnsi" w:cstheme="majorHAnsi"/>
          <w:sz w:val="24"/>
          <w:szCs w:val="24"/>
        </w:rPr>
        <w:t xml:space="preserve"> сооружений</w:t>
      </w:r>
      <w:r w:rsidR="00B23193">
        <w:rPr>
          <w:rFonts w:asciiTheme="majorHAnsi" w:hAnsiTheme="majorHAnsi" w:cstheme="majorHAnsi"/>
          <w:sz w:val="24"/>
          <w:szCs w:val="24"/>
        </w:rPr>
        <w:t xml:space="preserve">, общий износКНС </w:t>
      </w:r>
      <w:r w:rsidR="00F2062D">
        <w:rPr>
          <w:rFonts w:asciiTheme="majorHAnsi" w:hAnsiTheme="majorHAnsi" w:cstheme="majorHAnsi"/>
          <w:sz w:val="24"/>
          <w:szCs w:val="24"/>
        </w:rPr>
        <w:t xml:space="preserve">приведены в таблице </w:t>
      </w:r>
      <w:r>
        <w:rPr>
          <w:rFonts w:asciiTheme="majorHAnsi" w:hAnsiTheme="majorHAnsi" w:cstheme="majorHAnsi"/>
          <w:sz w:val="24"/>
          <w:szCs w:val="24"/>
        </w:rPr>
        <w:t>1.</w:t>
      </w:r>
      <w:r w:rsidR="00F2062D">
        <w:rPr>
          <w:rFonts w:asciiTheme="majorHAnsi" w:hAnsiTheme="majorHAnsi" w:cstheme="majorHAnsi"/>
          <w:sz w:val="24"/>
          <w:szCs w:val="24"/>
        </w:rPr>
        <w:t>9</w:t>
      </w:r>
      <w:r>
        <w:rPr>
          <w:rFonts w:asciiTheme="majorHAnsi" w:hAnsiTheme="majorHAnsi" w:cstheme="majorHAnsi"/>
          <w:sz w:val="24"/>
          <w:szCs w:val="24"/>
        </w:rPr>
        <w:t>.</w:t>
      </w:r>
    </w:p>
    <w:p w:rsidR="00CB7CDD" w:rsidRPr="001F2323" w:rsidRDefault="009A0575" w:rsidP="004E1937">
      <w:pPr>
        <w:spacing w:before="60" w:line="240" w:lineRule="auto"/>
        <w:rPr>
          <w:rFonts w:asciiTheme="majorHAnsi" w:hAnsiTheme="majorHAnsi" w:cstheme="majorHAnsi"/>
          <w:sz w:val="24"/>
          <w:szCs w:val="24"/>
        </w:rPr>
      </w:pPr>
      <w:r>
        <w:rPr>
          <w:rFonts w:asciiTheme="majorHAnsi" w:hAnsiTheme="majorHAnsi" w:cstheme="majorHAnsi"/>
          <w:b/>
          <w:sz w:val="24"/>
          <w:szCs w:val="24"/>
        </w:rPr>
        <w:t>Т</w:t>
      </w:r>
      <w:r w:rsidR="00CE04E3">
        <w:rPr>
          <w:rFonts w:asciiTheme="majorHAnsi" w:hAnsiTheme="majorHAnsi" w:cstheme="majorHAnsi"/>
          <w:b/>
          <w:sz w:val="24"/>
          <w:szCs w:val="24"/>
        </w:rPr>
        <w:t>а</w:t>
      </w:r>
      <w:r w:rsidR="0083675A">
        <w:rPr>
          <w:rFonts w:asciiTheme="majorHAnsi" w:hAnsiTheme="majorHAnsi" w:cstheme="majorHAnsi"/>
          <w:b/>
          <w:sz w:val="24"/>
          <w:szCs w:val="24"/>
        </w:rPr>
        <w:t xml:space="preserve">блица </w:t>
      </w:r>
      <w:r w:rsidR="00CB7CDD">
        <w:rPr>
          <w:rFonts w:asciiTheme="majorHAnsi" w:hAnsiTheme="majorHAnsi" w:cstheme="majorHAnsi"/>
          <w:b/>
          <w:sz w:val="24"/>
          <w:szCs w:val="24"/>
        </w:rPr>
        <w:t>1.</w:t>
      </w:r>
      <w:r w:rsidR="0083675A">
        <w:rPr>
          <w:rFonts w:asciiTheme="majorHAnsi" w:hAnsiTheme="majorHAnsi" w:cstheme="majorHAnsi"/>
          <w:b/>
          <w:sz w:val="24"/>
          <w:szCs w:val="24"/>
        </w:rPr>
        <w:t>9</w:t>
      </w:r>
      <w:r w:rsidR="00CB7CDD" w:rsidRPr="001F2323">
        <w:rPr>
          <w:rFonts w:asciiTheme="majorHAnsi" w:hAnsiTheme="majorHAnsi" w:cstheme="majorHAnsi"/>
          <w:b/>
          <w:sz w:val="24"/>
          <w:szCs w:val="24"/>
        </w:rPr>
        <w:t>-</w:t>
      </w:r>
      <w:r w:rsidR="00CB7CDD" w:rsidRPr="001F2323">
        <w:rPr>
          <w:rFonts w:asciiTheme="majorHAnsi" w:hAnsiTheme="majorHAnsi" w:cstheme="majorHAnsi"/>
          <w:sz w:val="24"/>
          <w:szCs w:val="24"/>
        </w:rPr>
        <w:t xml:space="preserve"> Характеристика КНС Технологической зоны №1</w:t>
      </w:r>
    </w:p>
    <w:tbl>
      <w:tblPr>
        <w:tblW w:w="14618" w:type="dxa"/>
        <w:tblInd w:w="93" w:type="dxa"/>
        <w:tblLayout w:type="fixed"/>
        <w:tblLook w:val="04A0" w:firstRow="1" w:lastRow="0" w:firstColumn="1" w:lastColumn="0" w:noHBand="0" w:noVBand="1"/>
      </w:tblPr>
      <w:tblGrid>
        <w:gridCol w:w="453"/>
        <w:gridCol w:w="2964"/>
        <w:gridCol w:w="1014"/>
        <w:gridCol w:w="1276"/>
        <w:gridCol w:w="1843"/>
        <w:gridCol w:w="1230"/>
        <w:gridCol w:w="754"/>
        <w:gridCol w:w="993"/>
        <w:gridCol w:w="1276"/>
        <w:gridCol w:w="992"/>
        <w:gridCol w:w="992"/>
        <w:gridCol w:w="831"/>
      </w:tblGrid>
      <w:tr w:rsidR="00B665FF" w:rsidRPr="00923883" w:rsidTr="00B665FF">
        <w:trPr>
          <w:trHeight w:val="2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left="-93" w:right="-72"/>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 xml:space="preserve">№№ п/п </w:t>
            </w:r>
          </w:p>
        </w:tc>
        <w:tc>
          <w:tcPr>
            <w:tcW w:w="296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665FF"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 xml:space="preserve">Наименование </w:t>
            </w:r>
          </w:p>
          <w:p w:rsidR="00B665FF" w:rsidRPr="00923883"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и адрес</w:t>
            </w:r>
            <w:r>
              <w:rPr>
                <w:rFonts w:asciiTheme="majorHAnsi" w:eastAsia="Times New Roman" w:hAnsiTheme="majorHAnsi" w:cstheme="majorHAnsi"/>
                <w:b/>
                <w:bCs/>
                <w:color w:val="000000"/>
                <w:sz w:val="20"/>
                <w:szCs w:val="20"/>
                <w:lang w:eastAsia="ru-RU"/>
              </w:rPr>
              <w:t xml:space="preserve"> КНС</w:t>
            </w:r>
          </w:p>
        </w:tc>
        <w:tc>
          <w:tcPr>
            <w:tcW w:w="1014" w:type="dxa"/>
            <w:vMerge w:val="restart"/>
            <w:tcBorders>
              <w:top w:val="single" w:sz="4" w:space="0" w:color="auto"/>
              <w:left w:val="single" w:sz="4" w:space="0" w:color="auto"/>
              <w:right w:val="single" w:sz="4" w:space="0" w:color="auto"/>
            </w:tcBorders>
            <w:vAlign w:val="center"/>
          </w:tcPr>
          <w:p w:rsidR="00B665FF" w:rsidRPr="00923883" w:rsidRDefault="00B665FF" w:rsidP="0006133B">
            <w:pPr>
              <w:spacing w:after="0" w:line="240" w:lineRule="auto"/>
              <w:ind w:left="-86" w:right="-108"/>
              <w:jc w:val="center"/>
              <w:rPr>
                <w:rFonts w:asciiTheme="majorHAnsi" w:eastAsia="Times New Roman" w:hAnsiTheme="majorHAnsi" w:cstheme="majorHAnsi"/>
                <w:b/>
                <w:bCs/>
                <w:color w:val="000000"/>
                <w:sz w:val="20"/>
                <w:szCs w:val="20"/>
                <w:lang w:eastAsia="ru-RU"/>
              </w:rPr>
            </w:pPr>
            <w:r>
              <w:rPr>
                <w:rFonts w:asciiTheme="majorHAnsi" w:eastAsia="Times New Roman" w:hAnsiTheme="majorHAnsi" w:cstheme="majorHAnsi"/>
                <w:b/>
                <w:bCs/>
                <w:color w:val="000000"/>
                <w:sz w:val="20"/>
                <w:szCs w:val="20"/>
                <w:lang w:eastAsia="ru-RU"/>
              </w:rPr>
              <w:t>Год ввода в эксплуатацию</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65FF"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 xml:space="preserve">Проектная </w:t>
            </w:r>
          </w:p>
          <w:p w:rsidR="00B665FF" w:rsidRPr="00923883"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производительность, м3/сут</w:t>
            </w:r>
          </w:p>
        </w:tc>
        <w:tc>
          <w:tcPr>
            <w:tcW w:w="4820" w:type="dxa"/>
            <w:gridSpan w:val="4"/>
            <w:tcBorders>
              <w:top w:val="single" w:sz="4" w:space="0" w:color="auto"/>
              <w:left w:val="nil"/>
              <w:bottom w:val="single" w:sz="4" w:space="0" w:color="auto"/>
              <w:right w:val="nil"/>
            </w:tcBorders>
            <w:shd w:val="clear" w:color="auto" w:fill="auto"/>
            <w:vAlign w:val="center"/>
            <w:hideMark/>
          </w:tcPr>
          <w:p w:rsidR="00B665FF" w:rsidRPr="00923883"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параметры насоса</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65FF" w:rsidRPr="00923883" w:rsidRDefault="00B665FF" w:rsidP="003A2390">
            <w:pPr>
              <w:spacing w:after="0" w:line="240" w:lineRule="auto"/>
              <w:ind w:left="-108" w:right="-69"/>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Расходомер, тип/марка, состояние</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 xml:space="preserve">наличие (тип) </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665FF" w:rsidRDefault="00B665FF" w:rsidP="003A2390">
            <w:pPr>
              <w:spacing w:after="0" w:line="240" w:lineRule="auto"/>
              <w:ind w:left="-108" w:right="-128"/>
              <w:jc w:val="center"/>
              <w:rPr>
                <w:rFonts w:asciiTheme="majorHAnsi" w:eastAsia="Times New Roman" w:hAnsiTheme="majorHAnsi" w:cstheme="majorHAnsi"/>
                <w:b/>
                <w:color w:val="000000"/>
                <w:sz w:val="20"/>
                <w:szCs w:val="20"/>
                <w:lang w:eastAsia="ru-RU"/>
              </w:rPr>
            </w:pPr>
            <w:r w:rsidRPr="003A2390">
              <w:rPr>
                <w:rFonts w:asciiTheme="majorHAnsi" w:eastAsia="Times New Roman" w:hAnsiTheme="majorHAnsi" w:cstheme="majorHAnsi"/>
                <w:b/>
                <w:color w:val="000000"/>
                <w:sz w:val="20"/>
                <w:szCs w:val="20"/>
                <w:lang w:eastAsia="ru-RU"/>
              </w:rPr>
              <w:t xml:space="preserve">Общий износ, </w:t>
            </w:r>
          </w:p>
          <w:p w:rsidR="00B665FF" w:rsidRPr="003A2390" w:rsidRDefault="00B665FF" w:rsidP="003A2390">
            <w:pPr>
              <w:spacing w:after="0" w:line="240" w:lineRule="auto"/>
              <w:ind w:left="-108" w:right="-128"/>
              <w:jc w:val="center"/>
              <w:rPr>
                <w:rFonts w:asciiTheme="majorHAnsi" w:eastAsia="Times New Roman" w:hAnsiTheme="majorHAnsi" w:cstheme="majorHAnsi"/>
                <w:b/>
                <w:color w:val="000000"/>
                <w:sz w:val="20"/>
                <w:szCs w:val="20"/>
                <w:lang w:eastAsia="ru-RU"/>
              </w:rPr>
            </w:pPr>
            <w:r w:rsidRPr="003A2390">
              <w:rPr>
                <w:rFonts w:asciiTheme="majorHAnsi" w:eastAsia="Times New Roman" w:hAnsiTheme="majorHAnsi" w:cstheme="majorHAnsi"/>
                <w:b/>
                <w:color w:val="000000"/>
                <w:sz w:val="20"/>
                <w:szCs w:val="20"/>
                <w:lang w:eastAsia="ru-RU"/>
              </w:rPr>
              <w:t>%</w:t>
            </w:r>
          </w:p>
        </w:tc>
      </w:tr>
      <w:tr w:rsidR="00B665FF" w:rsidRPr="00923883" w:rsidTr="00B665FF">
        <w:trPr>
          <w:trHeight w:val="20"/>
        </w:trPr>
        <w:tc>
          <w:tcPr>
            <w:tcW w:w="453"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b/>
                <w:bCs/>
                <w:color w:val="000000"/>
                <w:sz w:val="20"/>
                <w:szCs w:val="20"/>
                <w:lang w:eastAsia="ru-RU"/>
              </w:rPr>
            </w:pPr>
          </w:p>
        </w:tc>
        <w:tc>
          <w:tcPr>
            <w:tcW w:w="2964"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b/>
                <w:bCs/>
                <w:color w:val="000000"/>
                <w:sz w:val="20"/>
                <w:szCs w:val="20"/>
                <w:lang w:eastAsia="ru-RU"/>
              </w:rPr>
            </w:pPr>
          </w:p>
        </w:tc>
        <w:tc>
          <w:tcPr>
            <w:tcW w:w="1014" w:type="dxa"/>
            <w:vMerge/>
            <w:tcBorders>
              <w:left w:val="single" w:sz="4" w:space="0" w:color="auto"/>
              <w:bottom w:val="single" w:sz="4" w:space="0" w:color="auto"/>
              <w:right w:val="single" w:sz="4" w:space="0" w:color="auto"/>
            </w:tcBorders>
          </w:tcPr>
          <w:p w:rsidR="00B665FF" w:rsidRPr="00923883" w:rsidRDefault="00B665FF" w:rsidP="00923883">
            <w:pPr>
              <w:spacing w:after="0" w:line="240" w:lineRule="auto"/>
              <w:ind w:left="-136" w:right="-285"/>
              <w:rPr>
                <w:rFonts w:asciiTheme="majorHAnsi" w:eastAsia="Times New Roman" w:hAnsiTheme="majorHAnsi" w:cstheme="majorHAnsi"/>
                <w:b/>
                <w:bCs/>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b/>
                <w:bCs/>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left="182" w:hanging="182"/>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 xml:space="preserve">тип/марка </w:t>
            </w:r>
          </w:p>
        </w:tc>
        <w:tc>
          <w:tcPr>
            <w:tcW w:w="1230"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производи-тельность, м³/час</w:t>
            </w:r>
          </w:p>
        </w:tc>
        <w:tc>
          <w:tcPr>
            <w:tcW w:w="754"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3A2390">
            <w:pPr>
              <w:spacing w:after="0" w:line="240" w:lineRule="auto"/>
              <w:ind w:left="-62" w:right="-108"/>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напор, м</w:t>
            </w:r>
          </w:p>
        </w:tc>
        <w:tc>
          <w:tcPr>
            <w:tcW w:w="993"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3A2390">
            <w:pPr>
              <w:spacing w:after="0" w:line="240" w:lineRule="auto"/>
              <w:ind w:left="-108" w:right="-112"/>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мощность   кВт.</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b/>
                <w:bCs/>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3A2390">
            <w:pPr>
              <w:spacing w:after="0" w:line="240" w:lineRule="auto"/>
              <w:ind w:left="-108" w:right="-108"/>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система автоматизации</w:t>
            </w:r>
          </w:p>
        </w:tc>
        <w:tc>
          <w:tcPr>
            <w:tcW w:w="992" w:type="dxa"/>
            <w:tcBorders>
              <w:top w:val="nil"/>
              <w:left w:val="nil"/>
              <w:bottom w:val="single" w:sz="4" w:space="0" w:color="auto"/>
              <w:right w:val="single" w:sz="4" w:space="0" w:color="auto"/>
            </w:tcBorders>
            <w:shd w:val="clear" w:color="auto" w:fill="auto"/>
            <w:vAlign w:val="center"/>
            <w:hideMark/>
          </w:tcPr>
          <w:p w:rsidR="00B665FF" w:rsidRPr="00923883" w:rsidRDefault="00B665FF" w:rsidP="003A2390">
            <w:pPr>
              <w:spacing w:after="0" w:line="240" w:lineRule="auto"/>
              <w:ind w:left="-108" w:right="-173"/>
              <w:jc w:val="center"/>
              <w:rPr>
                <w:rFonts w:asciiTheme="majorHAnsi" w:eastAsia="Times New Roman" w:hAnsiTheme="majorHAnsi" w:cstheme="majorHAnsi"/>
                <w:b/>
                <w:bCs/>
                <w:color w:val="000000"/>
                <w:sz w:val="20"/>
                <w:szCs w:val="20"/>
                <w:lang w:eastAsia="ru-RU"/>
              </w:rPr>
            </w:pPr>
            <w:r w:rsidRPr="00923883">
              <w:rPr>
                <w:rFonts w:asciiTheme="majorHAnsi" w:eastAsia="Times New Roman" w:hAnsiTheme="majorHAnsi" w:cstheme="majorHAnsi"/>
                <w:b/>
                <w:bCs/>
                <w:color w:val="000000"/>
                <w:sz w:val="20"/>
                <w:szCs w:val="20"/>
                <w:lang w:eastAsia="ru-RU"/>
              </w:rPr>
              <w:t>система диспетчеризации</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"Петровское" г. Алексин, ул. Дружбы</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1969</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150-125-314</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45</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150-125-315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ВКС 1/16 дрен</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3,6</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1,5</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"Мышега" г. Алексин, ул. Некрасова</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1968</w:t>
            </w:r>
          </w:p>
        </w:tc>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6000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3A2390">
            <w:pPr>
              <w:spacing w:after="0" w:line="240" w:lineRule="auto"/>
              <w:ind w:left="-108" w:right="-185"/>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250-200-400/6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530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75</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64</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200-150-400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75</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200-150-400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132</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 20/30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25</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 20/30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25</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19"/>
        </w:trPr>
        <w:tc>
          <w:tcPr>
            <w:tcW w:w="45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left="-120"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"Брусча</w:t>
            </w:r>
            <w:r>
              <w:rPr>
                <w:rFonts w:asciiTheme="majorHAnsi" w:eastAsia="Times New Roman" w:hAnsiTheme="majorHAnsi" w:cstheme="majorHAnsi"/>
                <w:color w:val="000000"/>
                <w:sz w:val="20"/>
                <w:szCs w:val="20"/>
                <w:lang w:eastAsia="ru-RU"/>
              </w:rPr>
              <w:t>тое" г. Алексин,</w:t>
            </w:r>
            <w:r w:rsidRPr="00923883">
              <w:rPr>
                <w:rFonts w:asciiTheme="majorHAnsi" w:eastAsia="Times New Roman" w:hAnsiTheme="majorHAnsi" w:cstheme="majorHAnsi"/>
                <w:color w:val="000000"/>
                <w:sz w:val="20"/>
                <w:szCs w:val="20"/>
                <w:lang w:eastAsia="ru-RU"/>
              </w:rPr>
              <w:t xml:space="preserve"> Набережная</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1953</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80</w:t>
            </w:r>
          </w:p>
        </w:tc>
      </w:tr>
      <w:tr w:rsidR="00B665FF" w:rsidRPr="00923883" w:rsidTr="00B665FF">
        <w:trPr>
          <w:trHeight w:val="20"/>
        </w:trPr>
        <w:tc>
          <w:tcPr>
            <w:tcW w:w="453"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358"/>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left="-120"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"Железнодорожная" г. Алексин, ул. Железнодорожная</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1996</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1500</w:t>
            </w:r>
          </w:p>
        </w:tc>
        <w:tc>
          <w:tcPr>
            <w:tcW w:w="184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1E3BF9">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80/18</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1E3BF9">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80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1E3BF9">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18</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1E3BF9">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25</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Гном 10/10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"Северная" г. Алексин, ул. Северная</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1981</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СД 250/22,5 </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55</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43</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150-125-315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150-125-315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Гном 16/10</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6</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"ИТР" г. Алексин, ул. К. Маркса</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1948</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nil"/>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83</w:t>
            </w: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7</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Default="00B665FF" w:rsidP="00923883">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w:t>
            </w:r>
            <w:r>
              <w:rPr>
                <w:rFonts w:asciiTheme="majorHAnsi" w:eastAsia="Times New Roman" w:hAnsiTheme="majorHAnsi" w:cstheme="majorHAnsi"/>
                <w:color w:val="000000"/>
                <w:sz w:val="20"/>
                <w:szCs w:val="20"/>
                <w:lang w:eastAsia="ru-RU"/>
              </w:rPr>
              <w:t>мкр.№</w:t>
            </w:r>
            <w:r w:rsidRPr="00923883">
              <w:rPr>
                <w:rFonts w:asciiTheme="majorHAnsi" w:eastAsia="Times New Roman" w:hAnsiTheme="majorHAnsi" w:cstheme="majorHAnsi"/>
                <w:color w:val="000000"/>
                <w:sz w:val="20"/>
                <w:szCs w:val="20"/>
                <w:lang w:eastAsia="ru-RU"/>
              </w:rPr>
              <w:t xml:space="preserve">2" </w:t>
            </w:r>
          </w:p>
          <w:p w:rsidR="00B665FF" w:rsidRPr="00923883" w:rsidRDefault="00B665FF" w:rsidP="00923883">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г. Алексин, ул. Дубравная</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1980</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3A2390">
            <w:pPr>
              <w:spacing w:after="0" w:line="240" w:lineRule="auto"/>
              <w:ind w:left="-108" w:right="-185"/>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СМ 150-125-115/4</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40</w:t>
            </w:r>
          </w:p>
        </w:tc>
      </w:tr>
      <w:tr w:rsidR="00B665FF" w:rsidRPr="00923883" w:rsidTr="00B665FF">
        <w:trPr>
          <w:trHeight w:val="20"/>
        </w:trPr>
        <w:tc>
          <w:tcPr>
            <w:tcW w:w="453"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ЦНС 50/10 дрен.</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8</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06133B">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w:t>
            </w:r>
            <w:r w:rsidR="00CE04E3" w:rsidRPr="00923883">
              <w:rPr>
                <w:rFonts w:asciiTheme="majorHAnsi" w:eastAsia="Times New Roman" w:hAnsiTheme="majorHAnsi" w:cstheme="majorHAnsi"/>
                <w:color w:val="000000"/>
                <w:sz w:val="20"/>
                <w:szCs w:val="20"/>
                <w:lang w:eastAsia="ru-RU"/>
              </w:rPr>
              <w:t>Гормолокозовод</w:t>
            </w:r>
            <w:r w:rsidRPr="00923883">
              <w:rPr>
                <w:rFonts w:asciiTheme="majorHAnsi" w:eastAsia="Times New Roman" w:hAnsiTheme="majorHAnsi" w:cstheme="majorHAnsi"/>
                <w:color w:val="000000"/>
                <w:sz w:val="20"/>
                <w:szCs w:val="20"/>
                <w:lang w:eastAsia="ru-RU"/>
              </w:rPr>
              <w:t>" г. Алексин, ул. Болотова</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1978</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10000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160/45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45</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160/45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160/45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9</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"Сельхозхимия" г. Алексин, ул. Болотова в р-не ГСК "Горняк"</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1987</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98</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ЦНС 50/10 дрен.</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Pr="00923883" w:rsidRDefault="00B665FF" w:rsidP="00923883">
            <w:pPr>
              <w:spacing w:after="0" w:line="240" w:lineRule="auto"/>
              <w:ind w:right="-130"/>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КНС "Строитель" г. Алексин р-н санатория "Строитель"</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1987</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4800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30</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36</w:t>
            </w: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30</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Гном 16/16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16</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w:t>
            </w: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val="restart"/>
            <w:tcBorders>
              <w:top w:val="nil"/>
              <w:left w:val="single" w:sz="4" w:space="0" w:color="auto"/>
              <w:bottom w:val="nil"/>
              <w:right w:val="single" w:sz="4" w:space="0" w:color="auto"/>
            </w:tcBorders>
            <w:shd w:val="clear" w:color="auto" w:fill="auto"/>
            <w:noWrap/>
            <w:vAlign w:val="center"/>
            <w:hideMark/>
          </w:tcPr>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11</w:t>
            </w:r>
          </w:p>
        </w:tc>
        <w:tc>
          <w:tcPr>
            <w:tcW w:w="2964" w:type="dxa"/>
            <w:vMerge w:val="restart"/>
            <w:tcBorders>
              <w:top w:val="nil"/>
              <w:left w:val="single" w:sz="4" w:space="0" w:color="auto"/>
              <w:bottom w:val="single" w:sz="4" w:space="0" w:color="auto"/>
              <w:right w:val="single" w:sz="4" w:space="0" w:color="auto"/>
            </w:tcBorders>
            <w:shd w:val="clear" w:color="auto" w:fill="auto"/>
            <w:vAlign w:val="center"/>
            <w:hideMark/>
          </w:tcPr>
          <w:p w:rsidR="00B665FF" w:rsidRDefault="00B665FF" w:rsidP="00923883">
            <w:pPr>
              <w:spacing w:after="0" w:line="240" w:lineRule="auto"/>
              <w:rPr>
                <w:rFonts w:asciiTheme="majorHAnsi" w:eastAsia="Times New Roman" w:hAnsiTheme="majorHAnsi" w:cstheme="majorHAnsi"/>
                <w:color w:val="000000"/>
                <w:sz w:val="20"/>
                <w:szCs w:val="20"/>
                <w:lang w:eastAsia="ru-RU"/>
              </w:rPr>
            </w:pPr>
          </w:p>
          <w:p w:rsidR="00B665FF" w:rsidRDefault="00B665FF" w:rsidP="00923883">
            <w:pPr>
              <w:spacing w:after="0" w:line="240" w:lineRule="auto"/>
              <w:rPr>
                <w:rFonts w:asciiTheme="majorHAnsi" w:eastAsia="Times New Roman" w:hAnsiTheme="majorHAnsi" w:cstheme="majorHAnsi"/>
                <w:color w:val="000000"/>
                <w:sz w:val="20"/>
                <w:szCs w:val="20"/>
                <w:lang w:eastAsia="ru-RU"/>
              </w:rPr>
            </w:pPr>
          </w:p>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КНС "Бор" г. Алексин  </w:t>
            </w:r>
          </w:p>
        </w:tc>
        <w:tc>
          <w:tcPr>
            <w:tcW w:w="1014" w:type="dxa"/>
            <w:vMerge w:val="restart"/>
            <w:tcBorders>
              <w:top w:val="nil"/>
              <w:left w:val="single" w:sz="4" w:space="0" w:color="auto"/>
              <w:right w:val="single" w:sz="4" w:space="0" w:color="auto"/>
            </w:tcBorders>
            <w:vAlign w:val="center"/>
          </w:tcPr>
          <w:p w:rsidR="00B665FF" w:rsidRDefault="00B665FF" w:rsidP="0006133B">
            <w:pPr>
              <w:spacing w:after="0" w:line="240" w:lineRule="auto"/>
              <w:rPr>
                <w:rFonts w:asciiTheme="majorHAnsi" w:eastAsia="Times New Roman" w:hAnsiTheme="majorHAnsi" w:cstheme="majorHAnsi"/>
                <w:color w:val="000000"/>
                <w:sz w:val="20"/>
                <w:szCs w:val="20"/>
                <w:lang w:eastAsia="ru-RU"/>
              </w:rPr>
            </w:pPr>
          </w:p>
          <w:p w:rsidR="00B665FF" w:rsidRDefault="00B665FF" w:rsidP="0006133B">
            <w:pPr>
              <w:spacing w:after="0" w:line="240" w:lineRule="auto"/>
              <w:rPr>
                <w:rFonts w:asciiTheme="majorHAnsi" w:eastAsia="Times New Roman" w:hAnsiTheme="majorHAnsi" w:cstheme="majorHAnsi"/>
                <w:color w:val="000000"/>
                <w:sz w:val="20"/>
                <w:szCs w:val="20"/>
                <w:lang w:eastAsia="ru-RU"/>
              </w:rPr>
            </w:pPr>
          </w:p>
          <w:p w:rsidR="00B665FF" w:rsidRDefault="00B665FF" w:rsidP="0006133B">
            <w:pPr>
              <w:spacing w:after="0" w:line="240" w:lineRule="auto"/>
              <w:rPr>
                <w:rFonts w:asciiTheme="majorHAnsi" w:eastAsia="Times New Roman" w:hAnsiTheme="majorHAnsi" w:cstheme="majorHAnsi"/>
                <w:color w:val="000000"/>
                <w:sz w:val="20"/>
                <w:szCs w:val="20"/>
                <w:lang w:eastAsia="ru-RU"/>
              </w:rPr>
            </w:pPr>
          </w:p>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1975</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58000</w:t>
            </w: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СН 450/22,5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125</w:t>
            </w:r>
          </w:p>
        </w:tc>
        <w:tc>
          <w:tcPr>
            <w:tcW w:w="1276" w:type="dxa"/>
            <w:vMerge w:val="restart"/>
            <w:tcBorders>
              <w:top w:val="nil"/>
              <w:left w:val="single" w:sz="4" w:space="0" w:color="auto"/>
              <w:bottom w:val="nil"/>
              <w:right w:val="single" w:sz="4" w:space="0" w:color="auto"/>
            </w:tcBorders>
            <w:shd w:val="clear" w:color="auto" w:fill="auto"/>
            <w:noWrap/>
            <w:vAlign w:val="center"/>
            <w:hideMark/>
          </w:tcPr>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Default="00B665FF" w:rsidP="00923883">
            <w:pPr>
              <w:spacing w:after="0" w:line="240" w:lineRule="auto"/>
              <w:jc w:val="center"/>
              <w:rPr>
                <w:rFonts w:asciiTheme="majorHAnsi" w:eastAsia="Times New Roman" w:hAnsiTheme="majorHAnsi" w:cstheme="majorHAnsi"/>
                <w:color w:val="000000"/>
                <w:sz w:val="20"/>
                <w:szCs w:val="20"/>
                <w:lang w:eastAsia="ru-RU"/>
              </w:rPr>
            </w:pPr>
          </w:p>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nil"/>
              <w:left w:val="single" w:sz="4" w:space="0" w:color="auto"/>
              <w:bottom w:val="nil"/>
              <w:right w:val="single" w:sz="4" w:space="0" w:color="auto"/>
            </w:tcBorders>
            <w:shd w:val="clear" w:color="auto" w:fill="auto"/>
            <w:noWrap/>
            <w:vAlign w:val="center"/>
            <w:hideMark/>
          </w:tcPr>
          <w:p w:rsidR="00B665FF" w:rsidRDefault="00B665FF" w:rsidP="003A2390">
            <w:pPr>
              <w:spacing w:after="0" w:line="240" w:lineRule="auto"/>
              <w:jc w:val="center"/>
              <w:rPr>
                <w:rFonts w:asciiTheme="majorHAnsi" w:eastAsia="Times New Roman" w:hAnsiTheme="majorHAnsi" w:cstheme="majorHAnsi"/>
                <w:color w:val="000000"/>
                <w:sz w:val="20"/>
                <w:szCs w:val="20"/>
                <w:lang w:eastAsia="ru-RU"/>
              </w:rPr>
            </w:pPr>
          </w:p>
          <w:p w:rsidR="00B665FF" w:rsidRDefault="00B665FF" w:rsidP="003A2390">
            <w:pPr>
              <w:spacing w:after="0" w:line="240" w:lineRule="auto"/>
              <w:jc w:val="center"/>
              <w:rPr>
                <w:rFonts w:asciiTheme="majorHAnsi" w:eastAsia="Times New Roman" w:hAnsiTheme="majorHAnsi" w:cstheme="majorHAnsi"/>
                <w:color w:val="000000"/>
                <w:sz w:val="20"/>
                <w:szCs w:val="20"/>
                <w:lang w:eastAsia="ru-RU"/>
              </w:rPr>
            </w:pPr>
          </w:p>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48</w:t>
            </w: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СН 450/22,5</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450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22,5</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125</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СН 800/32</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800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75</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СН 800/32</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800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32</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75</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ЦНС 50/10  </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12</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B665FF">
        <w:trPr>
          <w:trHeight w:val="20"/>
        </w:trPr>
        <w:tc>
          <w:tcPr>
            <w:tcW w:w="453"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000000"/>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ЦНС 50/10 </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bottom"/>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12</w:t>
            </w:r>
          </w:p>
        </w:tc>
        <w:tc>
          <w:tcPr>
            <w:tcW w:w="1276"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nil"/>
              <w:left w:val="single" w:sz="4" w:space="0" w:color="auto"/>
              <w:bottom w:val="nil"/>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r w:rsidR="00B665FF" w:rsidRPr="00923883" w:rsidTr="00E57BDA">
        <w:trPr>
          <w:trHeight w:val="328"/>
        </w:trPr>
        <w:tc>
          <w:tcPr>
            <w:tcW w:w="45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12</w:t>
            </w:r>
          </w:p>
        </w:tc>
        <w:tc>
          <w:tcPr>
            <w:tcW w:w="2964" w:type="dxa"/>
            <w:vMerge w:val="restart"/>
            <w:tcBorders>
              <w:top w:val="nil"/>
              <w:left w:val="single" w:sz="4" w:space="0" w:color="auto"/>
              <w:bottom w:val="single" w:sz="4" w:space="0" w:color="000000"/>
              <w:right w:val="single" w:sz="4" w:space="0" w:color="auto"/>
            </w:tcBorders>
            <w:shd w:val="clear" w:color="auto" w:fill="auto"/>
            <w:vAlign w:val="center"/>
            <w:hideMark/>
          </w:tcPr>
          <w:p w:rsidR="00B665FF" w:rsidRDefault="00B665FF" w:rsidP="00CF7AA1">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КНС </w:t>
            </w:r>
            <w:r>
              <w:rPr>
                <w:rFonts w:asciiTheme="majorHAnsi" w:eastAsia="Times New Roman" w:hAnsiTheme="majorHAnsi" w:cstheme="majorHAnsi"/>
                <w:color w:val="000000"/>
                <w:sz w:val="20"/>
                <w:szCs w:val="20"/>
                <w:lang w:eastAsia="ru-RU"/>
              </w:rPr>
              <w:t>УКЖИ-480</w:t>
            </w:r>
          </w:p>
          <w:p w:rsidR="00B665FF" w:rsidRPr="00923883" w:rsidRDefault="00B665FF" w:rsidP="00CF7AA1">
            <w:pPr>
              <w:spacing w:after="0" w:line="240" w:lineRule="auto"/>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 xml:space="preserve"> г. Алексин, мкр. Горушки</w:t>
            </w:r>
          </w:p>
        </w:tc>
        <w:tc>
          <w:tcPr>
            <w:tcW w:w="1014" w:type="dxa"/>
            <w:vMerge w:val="restart"/>
            <w:tcBorders>
              <w:top w:val="nil"/>
              <w:left w:val="single" w:sz="4" w:space="0" w:color="auto"/>
              <w:right w:val="single" w:sz="4" w:space="0" w:color="auto"/>
            </w:tcBorders>
            <w:vAlign w:val="center"/>
          </w:tcPr>
          <w:p w:rsidR="00B665FF" w:rsidRPr="00923883" w:rsidRDefault="00B665FF" w:rsidP="0006133B">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н/д</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н/д</w:t>
            </w:r>
          </w:p>
        </w:tc>
        <w:tc>
          <w:tcPr>
            <w:tcW w:w="184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30</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да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923883">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нет</w:t>
            </w:r>
          </w:p>
        </w:tc>
        <w:tc>
          <w:tcPr>
            <w:tcW w:w="83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665FF" w:rsidRPr="00923883" w:rsidRDefault="00B665FF" w:rsidP="003A2390">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н/д</w:t>
            </w:r>
          </w:p>
        </w:tc>
      </w:tr>
      <w:tr w:rsidR="00B665FF" w:rsidRPr="00923883" w:rsidTr="00B665FF">
        <w:trPr>
          <w:trHeight w:val="227"/>
        </w:trPr>
        <w:tc>
          <w:tcPr>
            <w:tcW w:w="453"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2964"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014" w:type="dxa"/>
            <w:vMerge/>
            <w:tcBorders>
              <w:left w:val="single" w:sz="4" w:space="0" w:color="auto"/>
              <w:bottom w:val="single" w:sz="4" w:space="0" w:color="auto"/>
              <w:right w:val="single" w:sz="4" w:space="0" w:color="auto"/>
            </w:tcBorders>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СД 50/56</w:t>
            </w:r>
          </w:p>
        </w:tc>
        <w:tc>
          <w:tcPr>
            <w:tcW w:w="1230"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50</w:t>
            </w:r>
          </w:p>
        </w:tc>
        <w:tc>
          <w:tcPr>
            <w:tcW w:w="754"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56</w:t>
            </w:r>
          </w:p>
        </w:tc>
        <w:tc>
          <w:tcPr>
            <w:tcW w:w="993" w:type="dxa"/>
            <w:tcBorders>
              <w:top w:val="nil"/>
              <w:left w:val="nil"/>
              <w:bottom w:val="single" w:sz="4" w:space="0" w:color="auto"/>
              <w:right w:val="single" w:sz="4" w:space="0" w:color="auto"/>
            </w:tcBorders>
            <w:shd w:val="clear" w:color="auto" w:fill="auto"/>
            <w:noWrap/>
            <w:vAlign w:val="center"/>
            <w:hideMark/>
          </w:tcPr>
          <w:p w:rsidR="00B665FF" w:rsidRPr="00923883" w:rsidRDefault="00B665FF" w:rsidP="00B665FF">
            <w:pPr>
              <w:spacing w:after="0" w:line="240" w:lineRule="auto"/>
              <w:jc w:val="center"/>
              <w:rPr>
                <w:rFonts w:asciiTheme="majorHAnsi" w:eastAsia="Times New Roman" w:hAnsiTheme="majorHAnsi" w:cstheme="majorHAnsi"/>
                <w:color w:val="000000"/>
                <w:sz w:val="20"/>
                <w:szCs w:val="20"/>
                <w:lang w:eastAsia="ru-RU"/>
              </w:rPr>
            </w:pPr>
            <w:r w:rsidRPr="00923883">
              <w:rPr>
                <w:rFonts w:asciiTheme="majorHAnsi" w:eastAsia="Times New Roman" w:hAnsiTheme="majorHAnsi" w:cstheme="majorHAnsi"/>
                <w:color w:val="000000"/>
                <w:sz w:val="20"/>
                <w:szCs w:val="20"/>
                <w:lang w:eastAsia="ru-RU"/>
              </w:rPr>
              <w:t>30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c>
          <w:tcPr>
            <w:tcW w:w="831" w:type="dxa"/>
            <w:vMerge/>
            <w:tcBorders>
              <w:top w:val="single" w:sz="4" w:space="0" w:color="auto"/>
              <w:left w:val="single" w:sz="4" w:space="0" w:color="auto"/>
              <w:bottom w:val="single" w:sz="4" w:space="0" w:color="000000"/>
              <w:right w:val="single" w:sz="4" w:space="0" w:color="auto"/>
            </w:tcBorders>
            <w:vAlign w:val="center"/>
            <w:hideMark/>
          </w:tcPr>
          <w:p w:rsidR="00B665FF" w:rsidRPr="00923883" w:rsidRDefault="00B665FF" w:rsidP="00923883">
            <w:pPr>
              <w:spacing w:after="0" w:line="240" w:lineRule="auto"/>
              <w:rPr>
                <w:rFonts w:asciiTheme="majorHAnsi" w:eastAsia="Times New Roman" w:hAnsiTheme="majorHAnsi" w:cstheme="majorHAnsi"/>
                <w:color w:val="000000"/>
                <w:sz w:val="20"/>
                <w:szCs w:val="20"/>
                <w:lang w:eastAsia="ru-RU"/>
              </w:rPr>
            </w:pPr>
          </w:p>
        </w:tc>
      </w:tr>
    </w:tbl>
    <w:p w:rsidR="00CB7CDD" w:rsidRDefault="00CB7CDD" w:rsidP="004E1937">
      <w:pPr>
        <w:pStyle w:val="af0"/>
        <w:spacing w:after="0" w:line="240" w:lineRule="auto"/>
        <w:ind w:left="0" w:right="140"/>
        <w:rPr>
          <w:rFonts w:asciiTheme="majorHAnsi" w:hAnsiTheme="majorHAnsi" w:cstheme="majorHAnsi"/>
          <w:b/>
          <w:sz w:val="24"/>
          <w:szCs w:val="24"/>
        </w:rPr>
      </w:pPr>
    </w:p>
    <w:p w:rsidR="00D32C76" w:rsidRPr="00D32C76" w:rsidRDefault="00D32C76" w:rsidP="00D32C76">
      <w:pPr>
        <w:sectPr w:rsidR="00D32C76" w:rsidRPr="00D32C76" w:rsidSect="00923883">
          <w:pgSz w:w="16838" w:h="11906" w:orient="landscape"/>
          <w:pgMar w:top="1134" w:right="1134" w:bottom="849" w:left="1134" w:header="708" w:footer="708" w:gutter="0"/>
          <w:cols w:space="708"/>
          <w:docGrid w:linePitch="360"/>
        </w:sectPr>
      </w:pPr>
    </w:p>
    <w:p w:rsidR="0089470A" w:rsidRPr="0089470A" w:rsidRDefault="00D32C76" w:rsidP="0089470A">
      <w:pPr>
        <w:pStyle w:val="af0"/>
        <w:spacing w:after="0"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       З</w:t>
      </w:r>
      <w:r w:rsidR="0089470A" w:rsidRPr="0089470A">
        <w:rPr>
          <w:rFonts w:ascii="Times New Roman" w:hAnsi="Times New Roman" w:cs="Times New Roman"/>
          <w:sz w:val="24"/>
          <w:szCs w:val="24"/>
        </w:rPr>
        <w:t>данияКНС МУП «ВКХ г.Алексин» находятся в удовлетворительном состоянии</w:t>
      </w:r>
      <w:r w:rsidR="0089470A">
        <w:rPr>
          <w:rFonts w:ascii="Times New Roman" w:hAnsi="Times New Roman" w:cs="Times New Roman"/>
          <w:sz w:val="24"/>
          <w:szCs w:val="24"/>
        </w:rPr>
        <w:t>,</w:t>
      </w:r>
      <w:r w:rsidR="00CE04E3">
        <w:rPr>
          <w:rFonts w:ascii="Times New Roman" w:hAnsi="Times New Roman" w:cs="Times New Roman"/>
          <w:sz w:val="24"/>
          <w:szCs w:val="24"/>
        </w:rPr>
        <w:t xml:space="preserve"> но внутри </w:t>
      </w:r>
      <w:r w:rsidR="00ED7BAA">
        <w:rPr>
          <w:rFonts w:ascii="Times New Roman" w:hAnsi="Times New Roman" w:cs="Times New Roman"/>
          <w:sz w:val="24"/>
          <w:szCs w:val="24"/>
        </w:rPr>
        <w:t>помещениям требуется капитальный ремонт,в</w:t>
      </w:r>
      <w:r w:rsidR="0089470A" w:rsidRPr="0089470A">
        <w:rPr>
          <w:rFonts w:ascii="Times New Roman" w:hAnsi="Times New Roman" w:cs="Times New Roman"/>
          <w:sz w:val="24"/>
          <w:szCs w:val="24"/>
        </w:rPr>
        <w:t>виду того, что на КНС не работает система вентиляции и отсутствует централизованное отопление стены внутренних помещений, отсырели, покрылись грибком, штукатурка и плитка в помещениях приемных камер отваливается, металлические ограждения, трубопроводы, запорная арматура коррозированы. На КНС «Железнодорожная» отсутствует система водоснабжения. На КНС № 1, требуется замена насосного оборудования на новое энергоэффективное.</w:t>
      </w:r>
    </w:p>
    <w:p w:rsidR="00ED7BAA" w:rsidRPr="00D32C76" w:rsidRDefault="0089470A" w:rsidP="00D32C76">
      <w:pPr>
        <w:pStyle w:val="af8"/>
        <w:keepNext w:val="0"/>
        <w:keepLines w:val="0"/>
        <w:pBdr>
          <w:bottom w:val="none" w:sz="0" w:space="0" w:color="auto"/>
        </w:pBdr>
        <w:spacing w:line="276" w:lineRule="auto"/>
        <w:ind w:right="0"/>
        <w:jc w:val="both"/>
        <w:rPr>
          <w:rFonts w:ascii="Times New Roman" w:hAnsi="Times New Roman" w:cs="Times New Roman"/>
          <w:b w:val="0"/>
          <w:color w:val="000000"/>
          <w:sz w:val="24"/>
          <w:szCs w:val="24"/>
        </w:rPr>
      </w:pPr>
      <w:r w:rsidRPr="0089470A">
        <w:rPr>
          <w:rFonts w:ascii="Times New Roman" w:hAnsi="Times New Roman" w:cs="Times New Roman"/>
          <w:b w:val="0"/>
          <w:color w:val="000000"/>
          <w:sz w:val="24"/>
          <w:szCs w:val="24"/>
        </w:rPr>
        <w:t xml:space="preserve"> В настоящее время на КНС «Северная», КНС «</w:t>
      </w:r>
      <w:r w:rsidR="00D32C76">
        <w:rPr>
          <w:rFonts w:ascii="Times New Roman" w:hAnsi="Times New Roman" w:cs="Times New Roman"/>
          <w:b w:val="0"/>
          <w:color w:val="000000"/>
          <w:sz w:val="24"/>
          <w:szCs w:val="24"/>
        </w:rPr>
        <w:t>Горм</w:t>
      </w:r>
      <w:r w:rsidRPr="0089470A">
        <w:rPr>
          <w:rFonts w:ascii="Times New Roman" w:hAnsi="Times New Roman" w:cs="Times New Roman"/>
          <w:b w:val="0"/>
          <w:color w:val="000000"/>
          <w:sz w:val="24"/>
          <w:szCs w:val="24"/>
        </w:rPr>
        <w:t>олокозавод»,КНС «Брусчатое», Машинный зал ОСК уста</w:t>
      </w:r>
      <w:r w:rsidR="00567F09">
        <w:rPr>
          <w:rFonts w:ascii="Times New Roman" w:hAnsi="Times New Roman" w:cs="Times New Roman"/>
          <w:b w:val="0"/>
          <w:color w:val="000000"/>
          <w:sz w:val="24"/>
          <w:szCs w:val="24"/>
        </w:rPr>
        <w:t xml:space="preserve">новлено новое </w:t>
      </w:r>
      <w:r w:rsidRPr="0089470A">
        <w:rPr>
          <w:rFonts w:ascii="Times New Roman" w:hAnsi="Times New Roman" w:cs="Times New Roman"/>
          <w:b w:val="0"/>
          <w:color w:val="000000"/>
          <w:sz w:val="24"/>
          <w:szCs w:val="24"/>
        </w:rPr>
        <w:t>энергоэффективное насосное оборудование с частотными пребразователями (импортного и российского производства нового поколения</w:t>
      </w:r>
      <w:r w:rsidRPr="0089470A">
        <w:rPr>
          <w:rFonts w:ascii="Times New Roman" w:hAnsi="Times New Roman" w:cs="Times New Roman"/>
          <w:b w:val="0"/>
          <w:color w:val="262626" w:themeColor="text1" w:themeTint="D9"/>
          <w:sz w:val="24"/>
          <w:szCs w:val="24"/>
        </w:rPr>
        <w:t>)</w:t>
      </w:r>
      <w:r w:rsidRPr="0089470A">
        <w:rPr>
          <w:rFonts w:ascii="Times New Roman" w:hAnsi="Times New Roman" w:cs="Times New Roman"/>
          <w:b w:val="0"/>
          <w:color w:val="000000"/>
          <w:sz w:val="24"/>
          <w:szCs w:val="24"/>
        </w:rPr>
        <w:t>; произведена заменена запорно-регулирующая арматур</w:t>
      </w:r>
      <w:r w:rsidR="00D32C76">
        <w:rPr>
          <w:rFonts w:ascii="Times New Roman" w:hAnsi="Times New Roman" w:cs="Times New Roman"/>
          <w:b w:val="0"/>
          <w:color w:val="000000"/>
          <w:sz w:val="24"/>
          <w:szCs w:val="24"/>
        </w:rPr>
        <w:t>а (задвижки, обратные клапаны).</w:t>
      </w:r>
    </w:p>
    <w:p w:rsidR="0083675A" w:rsidRDefault="0083675A" w:rsidP="00D7480B"/>
    <w:p w:rsidR="002701AC" w:rsidRDefault="005B2A11" w:rsidP="00921895">
      <w:pPr>
        <w:pStyle w:val="af0"/>
        <w:spacing w:after="0" w:line="276" w:lineRule="auto"/>
        <w:ind w:left="284" w:firstLine="166"/>
        <w:jc w:val="both"/>
        <w:rPr>
          <w:rFonts w:asciiTheme="majorHAnsi" w:hAnsiTheme="majorHAnsi" w:cstheme="majorHAnsi"/>
          <w:sz w:val="24"/>
          <w:szCs w:val="24"/>
        </w:rPr>
      </w:pPr>
      <w:r w:rsidRPr="001F2323">
        <w:rPr>
          <w:rFonts w:asciiTheme="majorHAnsi" w:hAnsiTheme="majorHAnsi" w:cstheme="majorHAnsi"/>
          <w:sz w:val="24"/>
          <w:szCs w:val="24"/>
        </w:rPr>
        <w:t>В</w:t>
      </w:r>
      <w:r w:rsidRPr="001F2323">
        <w:rPr>
          <w:rFonts w:asciiTheme="majorHAnsi" w:hAnsiTheme="majorHAnsi" w:cstheme="majorHAnsi"/>
          <w:b/>
          <w:sz w:val="24"/>
          <w:szCs w:val="24"/>
        </w:rPr>
        <w:t xml:space="preserve"> Технологической зоне №2</w:t>
      </w:r>
      <w:r w:rsidRPr="001F2323">
        <w:rPr>
          <w:rFonts w:asciiTheme="majorHAnsi" w:hAnsiTheme="majorHAnsi" w:cstheme="majorHAnsi"/>
          <w:sz w:val="24"/>
          <w:szCs w:val="24"/>
        </w:rPr>
        <w:t xml:space="preserve"> сточные воды</w:t>
      </w:r>
      <w:r w:rsidR="004C40DD">
        <w:rPr>
          <w:rFonts w:asciiTheme="majorHAnsi" w:hAnsiTheme="majorHAnsi" w:cstheme="majorHAnsi"/>
          <w:sz w:val="24"/>
          <w:szCs w:val="24"/>
        </w:rPr>
        <w:t>,</w:t>
      </w:r>
      <w:r w:rsidRPr="001F2323">
        <w:rPr>
          <w:rFonts w:asciiTheme="majorHAnsi" w:hAnsiTheme="majorHAnsi" w:cstheme="majorHAnsi"/>
          <w:sz w:val="24"/>
          <w:szCs w:val="24"/>
        </w:rPr>
        <w:t xml:space="preserve"> собираемые с территории </w:t>
      </w:r>
      <w:r w:rsidR="00884CE4">
        <w:rPr>
          <w:rFonts w:asciiTheme="majorHAnsi" w:hAnsiTheme="majorHAnsi" w:cstheme="majorHAnsi"/>
          <w:sz w:val="24"/>
          <w:szCs w:val="24"/>
        </w:rPr>
        <w:t>г. Алексин ул. Макаренко</w:t>
      </w:r>
      <w:r w:rsidRPr="001F2323">
        <w:rPr>
          <w:rFonts w:asciiTheme="majorHAnsi" w:hAnsiTheme="majorHAnsi" w:cstheme="majorHAnsi"/>
          <w:sz w:val="24"/>
          <w:szCs w:val="24"/>
        </w:rPr>
        <w:t>по самотечным коллекторам</w:t>
      </w:r>
      <w:r w:rsidR="00CE04E3">
        <w:rPr>
          <w:rFonts w:asciiTheme="majorHAnsi" w:hAnsiTheme="majorHAnsi" w:cstheme="majorHAnsi"/>
          <w:sz w:val="24"/>
          <w:szCs w:val="24"/>
        </w:rPr>
        <w:t>,</w:t>
      </w:r>
      <w:r w:rsidRPr="001F2323">
        <w:rPr>
          <w:rFonts w:asciiTheme="majorHAnsi" w:hAnsiTheme="majorHAnsi" w:cstheme="majorHAnsi"/>
          <w:sz w:val="24"/>
          <w:szCs w:val="24"/>
        </w:rPr>
        <w:t xml:space="preserve"> поступают в приемную камеру </w:t>
      </w:r>
      <w:r w:rsidR="006379DE">
        <w:rPr>
          <w:rFonts w:asciiTheme="majorHAnsi" w:hAnsiTheme="majorHAnsi" w:cstheme="majorHAnsi"/>
          <w:sz w:val="24"/>
          <w:szCs w:val="24"/>
        </w:rPr>
        <w:t>КОС-Макаренко</w:t>
      </w:r>
      <w:r w:rsidRPr="001F2323">
        <w:rPr>
          <w:rFonts w:asciiTheme="majorHAnsi" w:hAnsiTheme="majorHAnsi" w:cstheme="majorHAnsi"/>
          <w:sz w:val="24"/>
          <w:szCs w:val="24"/>
        </w:rPr>
        <w:t xml:space="preserve">. </w:t>
      </w:r>
    </w:p>
    <w:p w:rsidR="006C4CFD" w:rsidRPr="00155C1A" w:rsidRDefault="005E7F4D" w:rsidP="00155C1A">
      <w:pPr>
        <w:spacing w:after="0" w:line="276" w:lineRule="auto"/>
        <w:jc w:val="both"/>
        <w:rPr>
          <w:rFonts w:asciiTheme="majorHAnsi" w:hAnsiTheme="majorHAnsi" w:cstheme="majorHAnsi"/>
          <w:sz w:val="24"/>
          <w:szCs w:val="24"/>
        </w:rPr>
      </w:pPr>
      <w:r w:rsidRPr="00155C1A">
        <w:rPr>
          <w:rFonts w:asciiTheme="majorHAnsi" w:hAnsiTheme="majorHAnsi" w:cstheme="majorHAnsi"/>
          <w:sz w:val="24"/>
          <w:szCs w:val="24"/>
        </w:rPr>
        <w:t>Характеристика сетей водоотведения Технологической зоны №2 представлены в таб</w:t>
      </w:r>
      <w:r w:rsidR="006379DE" w:rsidRPr="00155C1A">
        <w:rPr>
          <w:rFonts w:asciiTheme="majorHAnsi" w:hAnsiTheme="majorHAnsi" w:cstheme="majorHAnsi"/>
          <w:sz w:val="24"/>
          <w:szCs w:val="24"/>
        </w:rPr>
        <w:t xml:space="preserve">лице </w:t>
      </w:r>
      <w:r w:rsidRPr="00155C1A">
        <w:rPr>
          <w:rFonts w:asciiTheme="majorHAnsi" w:hAnsiTheme="majorHAnsi" w:cstheme="majorHAnsi"/>
          <w:sz w:val="24"/>
          <w:szCs w:val="24"/>
        </w:rPr>
        <w:t>1.1</w:t>
      </w:r>
      <w:r w:rsidR="006379DE" w:rsidRPr="00155C1A">
        <w:rPr>
          <w:rFonts w:asciiTheme="majorHAnsi" w:hAnsiTheme="majorHAnsi" w:cstheme="majorHAnsi"/>
          <w:sz w:val="24"/>
          <w:szCs w:val="24"/>
        </w:rPr>
        <w:t>0</w:t>
      </w:r>
      <w:r w:rsidRPr="00155C1A">
        <w:rPr>
          <w:rFonts w:asciiTheme="majorHAnsi" w:hAnsiTheme="majorHAnsi" w:cstheme="majorHAnsi"/>
          <w:sz w:val="24"/>
          <w:szCs w:val="24"/>
        </w:rPr>
        <w:t>.</w:t>
      </w:r>
    </w:p>
    <w:p w:rsidR="005E7F4D" w:rsidRPr="00AF49C1" w:rsidRDefault="006379DE" w:rsidP="00485E2A">
      <w:pPr>
        <w:spacing w:before="240"/>
        <w:jc w:val="both"/>
        <w:rPr>
          <w:rFonts w:asciiTheme="majorHAnsi" w:hAnsiTheme="majorHAnsi" w:cstheme="majorHAnsi"/>
          <w:sz w:val="24"/>
          <w:szCs w:val="24"/>
        </w:rPr>
      </w:pPr>
      <w:r>
        <w:rPr>
          <w:rFonts w:asciiTheme="majorHAnsi" w:hAnsiTheme="majorHAnsi" w:cstheme="majorHAnsi"/>
          <w:b/>
          <w:sz w:val="24"/>
          <w:szCs w:val="24"/>
        </w:rPr>
        <w:t xml:space="preserve">    Таблица </w:t>
      </w:r>
      <w:r w:rsidR="005E7F4D">
        <w:rPr>
          <w:rFonts w:asciiTheme="majorHAnsi" w:hAnsiTheme="majorHAnsi" w:cstheme="majorHAnsi"/>
          <w:b/>
          <w:sz w:val="24"/>
          <w:szCs w:val="24"/>
        </w:rPr>
        <w:t>1.1</w:t>
      </w:r>
      <w:r>
        <w:rPr>
          <w:rFonts w:asciiTheme="majorHAnsi" w:hAnsiTheme="majorHAnsi" w:cstheme="majorHAnsi"/>
          <w:b/>
          <w:sz w:val="24"/>
          <w:szCs w:val="24"/>
        </w:rPr>
        <w:t>0</w:t>
      </w:r>
      <w:r w:rsidR="005E7F4D" w:rsidRPr="001F2323">
        <w:rPr>
          <w:rFonts w:asciiTheme="majorHAnsi" w:hAnsiTheme="majorHAnsi" w:cstheme="majorHAnsi"/>
          <w:b/>
          <w:sz w:val="24"/>
          <w:szCs w:val="24"/>
        </w:rPr>
        <w:t>.</w:t>
      </w:r>
      <w:r w:rsidR="00365C8F">
        <w:rPr>
          <w:rFonts w:asciiTheme="majorHAnsi" w:hAnsiTheme="majorHAnsi" w:cstheme="majorHAnsi"/>
          <w:b/>
          <w:sz w:val="24"/>
          <w:szCs w:val="24"/>
        </w:rPr>
        <w:t>–</w:t>
      </w:r>
      <w:r w:rsidR="005E7F4D" w:rsidRPr="001F2323">
        <w:rPr>
          <w:rFonts w:asciiTheme="majorHAnsi" w:hAnsiTheme="majorHAnsi" w:cstheme="majorHAnsi"/>
          <w:sz w:val="24"/>
          <w:szCs w:val="24"/>
        </w:rPr>
        <w:t xml:space="preserve"> Характерист</w:t>
      </w:r>
      <w:r w:rsidR="005E7F4D">
        <w:rPr>
          <w:rFonts w:asciiTheme="majorHAnsi" w:hAnsiTheme="majorHAnsi" w:cstheme="majorHAnsi"/>
          <w:sz w:val="24"/>
          <w:szCs w:val="24"/>
        </w:rPr>
        <w:t>ика сетей водоотведения Технологической зоны №2</w:t>
      </w:r>
    </w:p>
    <w:tbl>
      <w:tblPr>
        <w:tblW w:w="9600" w:type="dxa"/>
        <w:jc w:val="center"/>
        <w:tblLook w:val="04A0" w:firstRow="1" w:lastRow="0" w:firstColumn="1" w:lastColumn="0" w:noHBand="0" w:noVBand="1"/>
      </w:tblPr>
      <w:tblGrid>
        <w:gridCol w:w="2580"/>
        <w:gridCol w:w="1647"/>
        <w:gridCol w:w="1141"/>
        <w:gridCol w:w="1570"/>
        <w:gridCol w:w="1599"/>
        <w:gridCol w:w="1063"/>
      </w:tblGrid>
      <w:tr w:rsidR="00AF5738" w:rsidRPr="00EE5D8E" w:rsidTr="00BF469C">
        <w:trPr>
          <w:trHeight w:val="535"/>
          <w:jc w:val="center"/>
        </w:trPr>
        <w:tc>
          <w:tcPr>
            <w:tcW w:w="2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F5738" w:rsidRDefault="00AF5738"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AF5738" w:rsidRPr="00EE5D8E" w:rsidRDefault="00AF5738"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AF5738" w:rsidRPr="00EE5D8E" w:rsidRDefault="00AF5738" w:rsidP="00AF5738">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rsidR="00AF5738" w:rsidRPr="00EE5D8E" w:rsidRDefault="00AF5738"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rsidR="00AF5738" w:rsidRPr="00EE5D8E" w:rsidRDefault="00AF5738"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AF5738" w:rsidRPr="00EE5D8E" w:rsidRDefault="00AF5738" w:rsidP="00AF5738">
            <w:pPr>
              <w:spacing w:after="0" w:line="240" w:lineRule="auto"/>
              <w:ind w:left="-156" w:right="-49"/>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599" w:type="dxa"/>
            <w:tcBorders>
              <w:top w:val="single" w:sz="4" w:space="0" w:color="auto"/>
              <w:left w:val="nil"/>
              <w:bottom w:val="single" w:sz="4" w:space="0" w:color="auto"/>
              <w:right w:val="single" w:sz="4" w:space="0" w:color="auto"/>
            </w:tcBorders>
            <w:shd w:val="clear" w:color="auto" w:fill="auto"/>
            <w:vAlign w:val="center"/>
          </w:tcPr>
          <w:p w:rsidR="00AF5738" w:rsidRPr="00EE5D8E" w:rsidRDefault="00AF5738" w:rsidP="002701AC">
            <w:pPr>
              <w:spacing w:after="0" w:line="240" w:lineRule="auto"/>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год ввода в эксплуатацию</w:t>
            </w:r>
          </w:p>
        </w:tc>
        <w:tc>
          <w:tcPr>
            <w:tcW w:w="1063" w:type="dxa"/>
            <w:tcBorders>
              <w:top w:val="single" w:sz="4" w:space="0" w:color="auto"/>
              <w:left w:val="nil"/>
              <w:bottom w:val="single" w:sz="4" w:space="0" w:color="auto"/>
              <w:right w:val="single" w:sz="4" w:space="0" w:color="auto"/>
            </w:tcBorders>
            <w:shd w:val="clear" w:color="auto" w:fill="auto"/>
            <w:vAlign w:val="center"/>
          </w:tcPr>
          <w:p w:rsidR="00AF5738" w:rsidRPr="00EE5D8E" w:rsidRDefault="00AF5738" w:rsidP="002701AC">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AF5738" w:rsidRPr="00EE5D8E" w:rsidTr="00BF469C">
        <w:trPr>
          <w:trHeight w:val="20"/>
          <w:jc w:val="center"/>
        </w:trPr>
        <w:tc>
          <w:tcPr>
            <w:tcW w:w="2580" w:type="dxa"/>
            <w:tcBorders>
              <w:top w:val="single" w:sz="4" w:space="0" w:color="auto"/>
              <w:left w:val="single" w:sz="4" w:space="0" w:color="auto"/>
              <w:bottom w:val="single" w:sz="4" w:space="0" w:color="auto"/>
              <w:right w:val="single" w:sz="4" w:space="0" w:color="auto"/>
            </w:tcBorders>
            <w:shd w:val="clear" w:color="auto" w:fill="auto"/>
            <w:vAlign w:val="center"/>
          </w:tcPr>
          <w:p w:rsidR="00AF5738" w:rsidRPr="005E7F4D" w:rsidRDefault="00AF5738" w:rsidP="005E7F4D">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г. Алексин, ул. Макаренко</w:t>
            </w:r>
          </w:p>
        </w:tc>
        <w:tc>
          <w:tcPr>
            <w:tcW w:w="1647" w:type="dxa"/>
            <w:tcBorders>
              <w:top w:val="single" w:sz="4" w:space="0" w:color="auto"/>
              <w:left w:val="nil"/>
              <w:bottom w:val="single" w:sz="4" w:space="0" w:color="auto"/>
              <w:right w:val="single" w:sz="4" w:space="0" w:color="auto"/>
            </w:tcBorders>
            <w:shd w:val="clear" w:color="auto" w:fill="auto"/>
            <w:vAlign w:val="center"/>
          </w:tcPr>
          <w:p w:rsidR="00AF5738" w:rsidRPr="005E7F4D" w:rsidRDefault="00567F09" w:rsidP="00567F09">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600 </w:t>
            </w:r>
          </w:p>
        </w:tc>
        <w:tc>
          <w:tcPr>
            <w:tcW w:w="1141" w:type="dxa"/>
            <w:tcBorders>
              <w:top w:val="single" w:sz="4" w:space="0" w:color="auto"/>
              <w:left w:val="nil"/>
              <w:bottom w:val="single" w:sz="4" w:space="0" w:color="auto"/>
              <w:right w:val="single" w:sz="4" w:space="0" w:color="auto"/>
            </w:tcBorders>
            <w:shd w:val="clear" w:color="auto" w:fill="auto"/>
            <w:vAlign w:val="center"/>
          </w:tcPr>
          <w:p w:rsidR="00AF5738" w:rsidRPr="005E7F4D" w:rsidRDefault="00AF5738" w:rsidP="00BF469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150</w:t>
            </w:r>
          </w:p>
        </w:tc>
        <w:tc>
          <w:tcPr>
            <w:tcW w:w="1570" w:type="dxa"/>
            <w:tcBorders>
              <w:top w:val="single" w:sz="4" w:space="0" w:color="auto"/>
              <w:left w:val="nil"/>
              <w:bottom w:val="single" w:sz="4" w:space="0" w:color="auto"/>
              <w:right w:val="single" w:sz="4" w:space="0" w:color="auto"/>
            </w:tcBorders>
            <w:shd w:val="clear" w:color="auto" w:fill="auto"/>
            <w:vAlign w:val="center"/>
          </w:tcPr>
          <w:p w:rsidR="00BF469C" w:rsidRDefault="00AF5738" w:rsidP="00BF469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керамика, </w:t>
            </w:r>
          </w:p>
          <w:p w:rsidR="00AF5738" w:rsidRPr="005E7F4D" w:rsidRDefault="00AF5738" w:rsidP="00BF469C">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чугун</w:t>
            </w:r>
          </w:p>
        </w:tc>
        <w:tc>
          <w:tcPr>
            <w:tcW w:w="1599" w:type="dxa"/>
            <w:tcBorders>
              <w:top w:val="single" w:sz="4" w:space="0" w:color="auto"/>
              <w:left w:val="nil"/>
              <w:bottom w:val="single" w:sz="4" w:space="0" w:color="auto"/>
              <w:right w:val="single" w:sz="4" w:space="0" w:color="auto"/>
            </w:tcBorders>
            <w:shd w:val="clear" w:color="auto" w:fill="auto"/>
            <w:vAlign w:val="center"/>
          </w:tcPr>
          <w:p w:rsidR="00AF5738" w:rsidRPr="005E7F4D" w:rsidRDefault="00567F09" w:rsidP="00567F09">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1961</w:t>
            </w:r>
          </w:p>
        </w:tc>
        <w:tc>
          <w:tcPr>
            <w:tcW w:w="1063" w:type="dxa"/>
            <w:tcBorders>
              <w:top w:val="single" w:sz="4" w:space="0" w:color="auto"/>
              <w:left w:val="nil"/>
              <w:bottom w:val="single" w:sz="4" w:space="0" w:color="auto"/>
              <w:right w:val="single" w:sz="4" w:space="0" w:color="auto"/>
            </w:tcBorders>
            <w:shd w:val="clear" w:color="auto" w:fill="auto"/>
            <w:vAlign w:val="center"/>
          </w:tcPr>
          <w:p w:rsidR="00AF5738" w:rsidRPr="005E7F4D" w:rsidRDefault="00567F09" w:rsidP="005E7F4D">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100</w:t>
            </w:r>
          </w:p>
        </w:tc>
      </w:tr>
    </w:tbl>
    <w:p w:rsidR="00567F09" w:rsidRDefault="00567F09" w:rsidP="00C84956">
      <w:pPr>
        <w:spacing w:after="0"/>
        <w:rPr>
          <w:rFonts w:asciiTheme="majorHAnsi" w:hAnsiTheme="majorHAnsi" w:cstheme="majorHAnsi"/>
          <w:sz w:val="24"/>
          <w:szCs w:val="24"/>
        </w:rPr>
      </w:pPr>
    </w:p>
    <w:p w:rsidR="00300910" w:rsidRDefault="005E7F4D" w:rsidP="00C84956">
      <w:pPr>
        <w:spacing w:after="0"/>
        <w:rPr>
          <w:rFonts w:asciiTheme="majorHAnsi" w:hAnsiTheme="majorHAnsi" w:cstheme="majorHAnsi"/>
          <w:sz w:val="24"/>
          <w:szCs w:val="24"/>
        </w:rPr>
      </w:pPr>
      <w:r>
        <w:rPr>
          <w:rFonts w:asciiTheme="majorHAnsi" w:hAnsiTheme="majorHAnsi" w:cstheme="majorHAnsi"/>
          <w:sz w:val="24"/>
          <w:szCs w:val="24"/>
        </w:rPr>
        <w:t xml:space="preserve">В Технологической зоне №2 </w:t>
      </w:r>
      <w:r w:rsidR="00522F9E">
        <w:rPr>
          <w:rFonts w:asciiTheme="majorHAnsi" w:hAnsiTheme="majorHAnsi" w:cstheme="majorHAnsi"/>
          <w:sz w:val="24"/>
          <w:szCs w:val="24"/>
        </w:rPr>
        <w:t>КНС – отсутствуют.</w:t>
      </w:r>
    </w:p>
    <w:p w:rsidR="00300910" w:rsidRPr="001F2323" w:rsidRDefault="00300910" w:rsidP="00E927B9">
      <w:pPr>
        <w:tabs>
          <w:tab w:val="left" w:pos="0"/>
        </w:tabs>
        <w:spacing w:after="0"/>
        <w:rPr>
          <w:rFonts w:asciiTheme="majorHAnsi" w:hAnsiTheme="majorHAnsi" w:cstheme="majorHAnsi"/>
          <w:sz w:val="24"/>
          <w:szCs w:val="24"/>
        </w:rPr>
      </w:pPr>
    </w:p>
    <w:p w:rsidR="002701AC" w:rsidRDefault="005B2A11" w:rsidP="00E927B9">
      <w:pPr>
        <w:tabs>
          <w:tab w:val="left" w:pos="0"/>
          <w:tab w:val="left" w:pos="567"/>
        </w:tabs>
        <w:jc w:val="both"/>
        <w:rPr>
          <w:rFonts w:asciiTheme="majorHAnsi" w:hAnsiTheme="majorHAnsi" w:cstheme="majorHAnsi"/>
          <w:sz w:val="24"/>
          <w:szCs w:val="24"/>
        </w:rPr>
      </w:pPr>
      <w:r w:rsidRPr="001F2323">
        <w:rPr>
          <w:rFonts w:asciiTheme="majorHAnsi" w:hAnsiTheme="majorHAnsi" w:cstheme="majorHAnsi"/>
          <w:sz w:val="24"/>
          <w:szCs w:val="24"/>
        </w:rPr>
        <w:t xml:space="preserve"> В</w:t>
      </w:r>
      <w:r w:rsidRPr="001F2323">
        <w:rPr>
          <w:rFonts w:asciiTheme="majorHAnsi" w:hAnsiTheme="majorHAnsi" w:cstheme="majorHAnsi"/>
          <w:b/>
          <w:sz w:val="24"/>
          <w:szCs w:val="24"/>
        </w:rPr>
        <w:t xml:space="preserve"> Технологической зоне №3</w:t>
      </w:r>
      <w:r w:rsidRPr="001F2323">
        <w:rPr>
          <w:rFonts w:asciiTheme="majorHAnsi" w:hAnsiTheme="majorHAnsi" w:cstheme="majorHAnsi"/>
          <w:sz w:val="24"/>
          <w:szCs w:val="24"/>
        </w:rPr>
        <w:t xml:space="preserve"> сточные воды </w:t>
      </w:r>
      <w:r w:rsidR="006379DE">
        <w:rPr>
          <w:rFonts w:asciiTheme="majorHAnsi" w:hAnsiTheme="majorHAnsi" w:cstheme="majorHAnsi"/>
          <w:sz w:val="24"/>
          <w:szCs w:val="24"/>
        </w:rPr>
        <w:t xml:space="preserve">от трех многоквартирных жилых домов и котельной, расположенных в г. Алексине ул. Новогородищенская, </w:t>
      </w:r>
      <w:r w:rsidR="00824165">
        <w:rPr>
          <w:rFonts w:asciiTheme="majorHAnsi" w:hAnsiTheme="majorHAnsi" w:cstheme="majorHAnsi"/>
          <w:sz w:val="24"/>
          <w:szCs w:val="24"/>
        </w:rPr>
        <w:t xml:space="preserve">по самотечным трубопроводам </w:t>
      </w:r>
      <w:r w:rsidRPr="001F2323">
        <w:rPr>
          <w:rFonts w:asciiTheme="majorHAnsi" w:hAnsiTheme="majorHAnsi" w:cstheme="majorHAnsi"/>
          <w:sz w:val="24"/>
          <w:szCs w:val="24"/>
        </w:rPr>
        <w:t>поступают</w:t>
      </w:r>
      <w:r w:rsidR="002701AC">
        <w:rPr>
          <w:rFonts w:asciiTheme="majorHAnsi" w:hAnsiTheme="majorHAnsi" w:cstheme="majorHAnsi"/>
          <w:sz w:val="24"/>
          <w:szCs w:val="24"/>
        </w:rPr>
        <w:t xml:space="preserve">для очистки </w:t>
      </w:r>
      <w:r w:rsidR="006379DE">
        <w:rPr>
          <w:rFonts w:asciiTheme="majorHAnsi" w:hAnsiTheme="majorHAnsi" w:cstheme="majorHAnsi"/>
          <w:sz w:val="24"/>
          <w:szCs w:val="24"/>
        </w:rPr>
        <w:t>в септик</w:t>
      </w:r>
      <w:r w:rsidR="00824165">
        <w:rPr>
          <w:rFonts w:asciiTheme="majorHAnsi" w:hAnsiTheme="majorHAnsi" w:cstheme="majorHAnsi"/>
          <w:sz w:val="24"/>
          <w:szCs w:val="24"/>
        </w:rPr>
        <w:t>.</w:t>
      </w:r>
    </w:p>
    <w:p w:rsidR="002701AC" w:rsidRPr="00485E2A" w:rsidRDefault="002701AC" w:rsidP="00E927B9">
      <w:pPr>
        <w:pStyle w:val="af0"/>
        <w:tabs>
          <w:tab w:val="left" w:pos="0"/>
        </w:tabs>
        <w:spacing w:after="0" w:line="276" w:lineRule="auto"/>
        <w:ind w:left="0" w:firstLine="284"/>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w:t>
      </w:r>
      <w:r w:rsidR="006379DE">
        <w:rPr>
          <w:rFonts w:asciiTheme="majorHAnsi" w:hAnsiTheme="majorHAnsi" w:cstheme="majorHAnsi"/>
          <w:sz w:val="24"/>
          <w:szCs w:val="24"/>
        </w:rPr>
        <w:t xml:space="preserve">оны №3 представлены в таблице </w:t>
      </w:r>
      <w:r w:rsidRPr="00485E2A">
        <w:rPr>
          <w:rFonts w:asciiTheme="majorHAnsi" w:hAnsiTheme="majorHAnsi" w:cstheme="majorHAnsi"/>
          <w:sz w:val="24"/>
          <w:szCs w:val="24"/>
        </w:rPr>
        <w:t>1.1</w:t>
      </w:r>
      <w:r w:rsidR="006379DE">
        <w:rPr>
          <w:rFonts w:asciiTheme="majorHAnsi" w:hAnsiTheme="majorHAnsi" w:cstheme="majorHAnsi"/>
          <w:sz w:val="24"/>
          <w:szCs w:val="24"/>
        </w:rPr>
        <w:t>1</w:t>
      </w:r>
      <w:r w:rsidRPr="00485E2A">
        <w:rPr>
          <w:rFonts w:asciiTheme="majorHAnsi" w:hAnsiTheme="majorHAnsi" w:cstheme="majorHAnsi"/>
          <w:sz w:val="24"/>
          <w:szCs w:val="24"/>
        </w:rPr>
        <w:t xml:space="preserve">. </w:t>
      </w:r>
    </w:p>
    <w:p w:rsidR="002701AC" w:rsidRPr="00AF49C1" w:rsidRDefault="003825BA" w:rsidP="00E927B9">
      <w:pPr>
        <w:spacing w:before="60"/>
        <w:ind w:firstLine="284"/>
        <w:jc w:val="both"/>
        <w:rPr>
          <w:rFonts w:asciiTheme="majorHAnsi" w:hAnsiTheme="majorHAnsi" w:cstheme="majorHAnsi"/>
          <w:sz w:val="24"/>
          <w:szCs w:val="24"/>
        </w:rPr>
      </w:pPr>
      <w:r>
        <w:rPr>
          <w:rFonts w:asciiTheme="majorHAnsi" w:hAnsiTheme="majorHAnsi" w:cstheme="majorHAnsi"/>
          <w:b/>
          <w:sz w:val="24"/>
          <w:szCs w:val="24"/>
        </w:rPr>
        <w:t xml:space="preserve">    Таблица </w:t>
      </w:r>
      <w:r w:rsidR="002701AC">
        <w:rPr>
          <w:rFonts w:asciiTheme="majorHAnsi" w:hAnsiTheme="majorHAnsi" w:cstheme="majorHAnsi"/>
          <w:b/>
          <w:sz w:val="24"/>
          <w:szCs w:val="24"/>
        </w:rPr>
        <w:t>1.1</w:t>
      </w:r>
      <w:r>
        <w:rPr>
          <w:rFonts w:asciiTheme="majorHAnsi" w:hAnsiTheme="majorHAnsi" w:cstheme="majorHAnsi"/>
          <w:b/>
          <w:sz w:val="24"/>
          <w:szCs w:val="24"/>
        </w:rPr>
        <w:t>1</w:t>
      </w:r>
      <w:r w:rsidR="002701AC" w:rsidRPr="001F2323">
        <w:rPr>
          <w:rFonts w:asciiTheme="majorHAnsi" w:hAnsiTheme="majorHAnsi" w:cstheme="majorHAnsi"/>
          <w:b/>
          <w:sz w:val="24"/>
          <w:szCs w:val="24"/>
        </w:rPr>
        <w:t>.</w:t>
      </w:r>
      <w:r w:rsidR="00365C8F">
        <w:rPr>
          <w:rFonts w:asciiTheme="majorHAnsi" w:hAnsiTheme="majorHAnsi" w:cstheme="majorHAnsi"/>
          <w:b/>
          <w:sz w:val="24"/>
          <w:szCs w:val="24"/>
        </w:rPr>
        <w:t>–</w:t>
      </w:r>
      <w:r w:rsidR="002701AC" w:rsidRPr="001F2323">
        <w:rPr>
          <w:rFonts w:asciiTheme="majorHAnsi" w:hAnsiTheme="majorHAnsi" w:cstheme="majorHAnsi"/>
          <w:sz w:val="24"/>
          <w:szCs w:val="24"/>
        </w:rPr>
        <w:t xml:space="preserve"> Характерист</w:t>
      </w:r>
      <w:r w:rsidR="002701AC">
        <w:rPr>
          <w:rFonts w:asciiTheme="majorHAnsi" w:hAnsiTheme="majorHAnsi" w:cstheme="majorHAnsi"/>
          <w:sz w:val="24"/>
          <w:szCs w:val="24"/>
        </w:rPr>
        <w:t>ика сетей водоотведения Технологической зоны №3</w:t>
      </w:r>
    </w:p>
    <w:tbl>
      <w:tblPr>
        <w:tblW w:w="9202" w:type="dxa"/>
        <w:jc w:val="center"/>
        <w:tblLook w:val="04A0" w:firstRow="1" w:lastRow="0" w:firstColumn="1" w:lastColumn="0" w:noHBand="0" w:noVBand="1"/>
      </w:tblPr>
      <w:tblGrid>
        <w:gridCol w:w="2272"/>
        <w:gridCol w:w="1647"/>
        <w:gridCol w:w="1152"/>
        <w:gridCol w:w="1541"/>
        <w:gridCol w:w="1463"/>
        <w:gridCol w:w="1127"/>
      </w:tblGrid>
      <w:tr w:rsidR="006379DE" w:rsidRPr="00EE5D8E" w:rsidTr="00585FB9">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79DE" w:rsidRDefault="006379DE"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6379DE" w:rsidRPr="00EE5D8E" w:rsidRDefault="006379DE"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6379DE" w:rsidRPr="00EE5D8E" w:rsidRDefault="006379DE"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6379DE" w:rsidRPr="00EE5D8E" w:rsidRDefault="006379DE" w:rsidP="002701A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6379DE" w:rsidRPr="00EE5D8E" w:rsidRDefault="006379DE"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6379DE" w:rsidRPr="00EE5D8E" w:rsidRDefault="006379DE" w:rsidP="006379DE">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6379DE" w:rsidRDefault="006379DE" w:rsidP="002701AC">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6379DE" w:rsidRPr="00EE5D8E" w:rsidRDefault="006379DE" w:rsidP="006379DE">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6379DE" w:rsidRPr="00EE5D8E" w:rsidRDefault="006379DE" w:rsidP="002701AC">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2701AC" w:rsidRPr="00EE5D8E" w:rsidTr="00585FB9">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6379DE" w:rsidRDefault="006379DE" w:rsidP="002701A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г. Алексин, </w:t>
            </w:r>
          </w:p>
          <w:p w:rsidR="002701AC" w:rsidRPr="005E7F4D" w:rsidRDefault="006379DE" w:rsidP="002701A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ул. Новогородищенская</w:t>
            </w:r>
          </w:p>
        </w:tc>
        <w:tc>
          <w:tcPr>
            <w:tcW w:w="1647" w:type="dxa"/>
            <w:tcBorders>
              <w:top w:val="single" w:sz="4" w:space="0" w:color="auto"/>
              <w:left w:val="nil"/>
              <w:bottom w:val="single" w:sz="4" w:space="0" w:color="auto"/>
              <w:right w:val="single" w:sz="4" w:space="0" w:color="auto"/>
            </w:tcBorders>
            <w:shd w:val="clear" w:color="auto" w:fill="auto"/>
            <w:vAlign w:val="center"/>
          </w:tcPr>
          <w:p w:rsidR="002701AC" w:rsidRPr="005E7F4D" w:rsidRDefault="00567F09" w:rsidP="002701A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620</w:t>
            </w:r>
          </w:p>
        </w:tc>
        <w:tc>
          <w:tcPr>
            <w:tcW w:w="1152" w:type="dxa"/>
            <w:tcBorders>
              <w:top w:val="single" w:sz="4" w:space="0" w:color="auto"/>
              <w:left w:val="nil"/>
              <w:bottom w:val="single" w:sz="4" w:space="0" w:color="auto"/>
              <w:right w:val="single" w:sz="4" w:space="0" w:color="auto"/>
            </w:tcBorders>
            <w:shd w:val="clear" w:color="auto" w:fill="auto"/>
            <w:vAlign w:val="center"/>
          </w:tcPr>
          <w:p w:rsidR="002701AC" w:rsidRPr="005E7F4D" w:rsidRDefault="002701AC" w:rsidP="006379DE">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150</w:t>
            </w:r>
          </w:p>
        </w:tc>
        <w:tc>
          <w:tcPr>
            <w:tcW w:w="1541" w:type="dxa"/>
            <w:tcBorders>
              <w:top w:val="single" w:sz="4" w:space="0" w:color="auto"/>
              <w:left w:val="nil"/>
              <w:bottom w:val="single" w:sz="4" w:space="0" w:color="auto"/>
              <w:right w:val="single" w:sz="4" w:space="0" w:color="auto"/>
            </w:tcBorders>
            <w:shd w:val="clear" w:color="auto" w:fill="auto"/>
            <w:vAlign w:val="center"/>
          </w:tcPr>
          <w:p w:rsidR="00585FB9" w:rsidRDefault="006379DE" w:rsidP="006379D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2701AC" w:rsidRPr="005E7F4D" w:rsidRDefault="006379DE" w:rsidP="006379DE">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2701AC" w:rsidRPr="005E7F4D" w:rsidRDefault="00567F09" w:rsidP="006379DE">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1961</w:t>
            </w:r>
          </w:p>
        </w:tc>
        <w:tc>
          <w:tcPr>
            <w:tcW w:w="1127" w:type="dxa"/>
            <w:tcBorders>
              <w:top w:val="single" w:sz="4" w:space="0" w:color="auto"/>
              <w:left w:val="nil"/>
              <w:bottom w:val="single" w:sz="4" w:space="0" w:color="auto"/>
              <w:right w:val="single" w:sz="4" w:space="0" w:color="auto"/>
            </w:tcBorders>
            <w:shd w:val="clear" w:color="auto" w:fill="auto"/>
            <w:vAlign w:val="center"/>
          </w:tcPr>
          <w:p w:rsidR="002701AC" w:rsidRPr="005E7F4D" w:rsidRDefault="002701AC" w:rsidP="002701AC">
            <w:pPr>
              <w:spacing w:after="0" w:line="240" w:lineRule="auto"/>
              <w:ind w:left="-168" w:right="-136"/>
              <w:jc w:val="center"/>
              <w:rPr>
                <w:rFonts w:ascii="Times New Roman" w:hAnsi="Times New Roman" w:cs="Times New Roman"/>
                <w:bCs/>
                <w:color w:val="000000"/>
                <w:sz w:val="20"/>
                <w:szCs w:val="20"/>
              </w:rPr>
            </w:pPr>
          </w:p>
        </w:tc>
      </w:tr>
    </w:tbl>
    <w:p w:rsidR="002701AC" w:rsidRDefault="002701AC" w:rsidP="00175D6E">
      <w:pPr>
        <w:spacing w:after="0"/>
        <w:rPr>
          <w:rFonts w:asciiTheme="majorHAnsi" w:hAnsiTheme="majorHAnsi" w:cstheme="majorHAnsi"/>
          <w:sz w:val="24"/>
          <w:szCs w:val="24"/>
        </w:rPr>
      </w:pPr>
    </w:p>
    <w:p w:rsidR="00337BB6" w:rsidRDefault="00337BB6" w:rsidP="00337BB6">
      <w:pPr>
        <w:spacing w:after="0"/>
        <w:rPr>
          <w:rFonts w:asciiTheme="majorHAnsi" w:hAnsiTheme="majorHAnsi" w:cstheme="majorHAnsi"/>
          <w:sz w:val="24"/>
          <w:szCs w:val="24"/>
        </w:rPr>
      </w:pPr>
      <w:r>
        <w:rPr>
          <w:rFonts w:asciiTheme="majorHAnsi" w:hAnsiTheme="majorHAnsi" w:cstheme="majorHAnsi"/>
          <w:sz w:val="24"/>
          <w:szCs w:val="24"/>
        </w:rPr>
        <w:t>В Технологической зоне №3 КНС – отсутствуют.</w:t>
      </w:r>
    </w:p>
    <w:p w:rsidR="001E3BF9" w:rsidRPr="00232DFB" w:rsidRDefault="001E3BF9" w:rsidP="00232DFB">
      <w:pPr>
        <w:spacing w:after="0" w:line="240" w:lineRule="auto"/>
        <w:rPr>
          <w:rFonts w:asciiTheme="majorHAnsi" w:hAnsiTheme="majorHAnsi" w:cstheme="majorHAnsi"/>
          <w:sz w:val="24"/>
          <w:szCs w:val="24"/>
        </w:rPr>
      </w:pPr>
    </w:p>
    <w:p w:rsidR="001E3BF9" w:rsidRDefault="001E3BF9" w:rsidP="001E3BF9">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4</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жилых домов СК «Алексин-Бор»</w:t>
      </w:r>
      <w:r w:rsidRPr="007A1F87">
        <w:rPr>
          <w:rFonts w:asciiTheme="majorHAnsi" w:hAnsiTheme="majorHAnsi" w:cstheme="majorHAnsi"/>
          <w:sz w:val="24"/>
          <w:szCs w:val="24"/>
        </w:rPr>
        <w:t xml:space="preserve"> 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разрушенные КОС и далее без очистки выпускаются на рельеф местности.</w:t>
      </w:r>
    </w:p>
    <w:p w:rsidR="001E3BF9" w:rsidRDefault="001E3BF9" w:rsidP="001E3BF9">
      <w:pPr>
        <w:spacing w:after="0" w:line="276" w:lineRule="auto"/>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4 представлены в таблице 1.12.</w:t>
      </w:r>
    </w:p>
    <w:p w:rsidR="001E3BF9" w:rsidRDefault="001E3BF9" w:rsidP="001E3BF9">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1.12</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4</w:t>
      </w:r>
    </w:p>
    <w:tbl>
      <w:tblPr>
        <w:tblW w:w="9202" w:type="dxa"/>
        <w:jc w:val="center"/>
        <w:tblLook w:val="04A0" w:firstRow="1" w:lastRow="0" w:firstColumn="1" w:lastColumn="0" w:noHBand="0" w:noVBand="1"/>
      </w:tblPr>
      <w:tblGrid>
        <w:gridCol w:w="2272"/>
        <w:gridCol w:w="1647"/>
        <w:gridCol w:w="1152"/>
        <w:gridCol w:w="1541"/>
        <w:gridCol w:w="1463"/>
        <w:gridCol w:w="1127"/>
      </w:tblGrid>
      <w:tr w:rsidR="001E3BF9" w:rsidRPr="00EE5D8E" w:rsidTr="004E76FA">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3BF9" w:rsidRDefault="001E3BF9" w:rsidP="004E76FA">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1E3BF9" w:rsidRPr="00EE5D8E" w:rsidRDefault="001E3BF9" w:rsidP="004E76FA">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1E3BF9" w:rsidRPr="00EE5D8E" w:rsidRDefault="001E3BF9" w:rsidP="004E76FA">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1E3BF9" w:rsidRPr="00EE5D8E" w:rsidRDefault="001E3BF9" w:rsidP="004E76FA">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1E3BF9" w:rsidRPr="00EE5D8E" w:rsidRDefault="001E3BF9" w:rsidP="004E76FA">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1E3BF9" w:rsidRPr="00EE5D8E" w:rsidRDefault="001E3BF9" w:rsidP="004E76FA">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1E3BF9" w:rsidRDefault="001E3BF9" w:rsidP="004E76FA">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1E3BF9" w:rsidRPr="00EE5D8E" w:rsidRDefault="001E3BF9" w:rsidP="004E76FA">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1E3BF9" w:rsidRPr="00EE5D8E" w:rsidRDefault="001E3BF9" w:rsidP="004E76FA">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1E3BF9" w:rsidRPr="00EE5D8E" w:rsidTr="004E76FA">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1E3BF9" w:rsidRPr="004E76FA" w:rsidRDefault="004E76FA" w:rsidP="004E76FA">
            <w:pPr>
              <w:spacing w:after="0" w:line="240" w:lineRule="auto"/>
              <w:rPr>
                <w:rFonts w:ascii="Times New Roman" w:hAnsi="Times New Roman" w:cs="Times New Roman"/>
                <w:bCs/>
                <w:color w:val="000000"/>
                <w:sz w:val="20"/>
                <w:szCs w:val="20"/>
              </w:rPr>
            </w:pPr>
            <w:r>
              <w:rPr>
                <w:rFonts w:ascii="Times New Roman" w:hAnsi="Times New Roman" w:cs="Times New Roman"/>
                <w:bCs/>
                <w:color w:val="000000"/>
                <w:sz w:val="20"/>
                <w:szCs w:val="20"/>
              </w:rPr>
              <w:t>г. Алексин, СК «Алексин-Бор»</w:t>
            </w:r>
          </w:p>
        </w:tc>
        <w:tc>
          <w:tcPr>
            <w:tcW w:w="1647" w:type="dxa"/>
            <w:tcBorders>
              <w:top w:val="single" w:sz="4" w:space="0" w:color="auto"/>
              <w:left w:val="nil"/>
              <w:bottom w:val="single" w:sz="4" w:space="0" w:color="auto"/>
              <w:right w:val="single" w:sz="4" w:space="0" w:color="auto"/>
            </w:tcBorders>
            <w:shd w:val="clear" w:color="auto" w:fill="auto"/>
            <w:vAlign w:val="center"/>
          </w:tcPr>
          <w:p w:rsidR="001E3BF9" w:rsidRPr="005E7F4D" w:rsidRDefault="001E3BF9" w:rsidP="004E76FA">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400</w:t>
            </w:r>
          </w:p>
        </w:tc>
        <w:tc>
          <w:tcPr>
            <w:tcW w:w="1152" w:type="dxa"/>
            <w:tcBorders>
              <w:top w:val="single" w:sz="4" w:space="0" w:color="auto"/>
              <w:left w:val="nil"/>
              <w:bottom w:val="single" w:sz="4" w:space="0" w:color="auto"/>
              <w:right w:val="single" w:sz="4" w:space="0" w:color="auto"/>
            </w:tcBorders>
            <w:shd w:val="clear" w:color="auto" w:fill="auto"/>
            <w:vAlign w:val="center"/>
          </w:tcPr>
          <w:p w:rsidR="001E3BF9" w:rsidRPr="005E7F4D" w:rsidRDefault="001E3BF9" w:rsidP="004E76FA">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1E3BF9" w:rsidRDefault="001E3BF9" w:rsidP="004E76F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1E3BF9" w:rsidRPr="005E7F4D" w:rsidRDefault="001E3BF9" w:rsidP="004E76FA">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1E3BF9" w:rsidRPr="005E7F4D" w:rsidRDefault="001E3BF9" w:rsidP="004E76FA">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1961</w:t>
            </w:r>
          </w:p>
        </w:tc>
        <w:tc>
          <w:tcPr>
            <w:tcW w:w="1127" w:type="dxa"/>
            <w:tcBorders>
              <w:top w:val="single" w:sz="4" w:space="0" w:color="auto"/>
              <w:left w:val="nil"/>
              <w:bottom w:val="single" w:sz="4" w:space="0" w:color="auto"/>
              <w:right w:val="single" w:sz="4" w:space="0" w:color="auto"/>
            </w:tcBorders>
            <w:shd w:val="clear" w:color="auto" w:fill="auto"/>
            <w:vAlign w:val="center"/>
          </w:tcPr>
          <w:p w:rsidR="001E3BF9" w:rsidRPr="005E7F4D" w:rsidRDefault="001E3BF9" w:rsidP="004E76FA">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1E3BF9" w:rsidRDefault="001E3BF9" w:rsidP="001E3BF9">
      <w:pPr>
        <w:spacing w:after="0"/>
        <w:rPr>
          <w:rFonts w:asciiTheme="majorHAnsi" w:hAnsiTheme="majorHAnsi" w:cstheme="majorHAnsi"/>
          <w:sz w:val="24"/>
          <w:szCs w:val="24"/>
        </w:rPr>
      </w:pPr>
    </w:p>
    <w:p w:rsidR="001E3BF9" w:rsidRDefault="001E3BF9" w:rsidP="001E3BF9">
      <w:pPr>
        <w:tabs>
          <w:tab w:val="left" w:pos="567"/>
        </w:tabs>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№4 КНС – отсутствуют.</w:t>
      </w:r>
    </w:p>
    <w:p w:rsidR="001E3BF9" w:rsidRDefault="001E3BF9" w:rsidP="00337BB6">
      <w:pPr>
        <w:pStyle w:val="af0"/>
        <w:spacing w:after="0" w:line="240" w:lineRule="auto"/>
        <w:ind w:left="450"/>
        <w:jc w:val="center"/>
        <w:rPr>
          <w:rFonts w:asciiTheme="majorHAnsi" w:hAnsiTheme="majorHAnsi" w:cstheme="majorHAnsi"/>
          <w:sz w:val="24"/>
          <w:szCs w:val="24"/>
        </w:rPr>
      </w:pPr>
    </w:p>
    <w:p w:rsidR="00B94D4C" w:rsidRDefault="00B94D4C" w:rsidP="00337BB6">
      <w:pPr>
        <w:pStyle w:val="af0"/>
        <w:spacing w:after="0" w:line="240" w:lineRule="auto"/>
        <w:ind w:left="450"/>
        <w:jc w:val="center"/>
        <w:rPr>
          <w:rFonts w:asciiTheme="majorHAnsi" w:hAnsiTheme="majorHAnsi" w:cstheme="majorHAnsi"/>
          <w:sz w:val="24"/>
          <w:szCs w:val="24"/>
        </w:rPr>
      </w:pPr>
    </w:p>
    <w:p w:rsidR="005746C8" w:rsidRDefault="00DF104F" w:rsidP="00585FB9">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sidRPr="004E76FA">
        <w:rPr>
          <w:rFonts w:asciiTheme="majorHAnsi" w:hAnsiTheme="majorHAnsi" w:cstheme="majorHAnsi"/>
          <w:b/>
          <w:sz w:val="24"/>
          <w:szCs w:val="24"/>
        </w:rPr>
        <w:t>5</w:t>
      </w:r>
      <w:r w:rsidRPr="007A1F87">
        <w:rPr>
          <w:rFonts w:asciiTheme="majorHAnsi" w:hAnsiTheme="majorHAnsi" w:cstheme="majorHAnsi"/>
          <w:sz w:val="24"/>
          <w:szCs w:val="24"/>
        </w:rPr>
        <w:t xml:space="preserve">сточные воды от </w:t>
      </w:r>
      <w:r w:rsidR="00585FB9">
        <w:rPr>
          <w:rFonts w:asciiTheme="majorHAnsi" w:hAnsiTheme="majorHAnsi" w:cstheme="majorHAnsi"/>
          <w:sz w:val="24"/>
          <w:szCs w:val="24"/>
        </w:rPr>
        <w:t>184</w:t>
      </w:r>
      <w:r w:rsidR="00484287">
        <w:rPr>
          <w:rFonts w:asciiTheme="majorHAnsi" w:hAnsiTheme="majorHAnsi" w:cstheme="majorHAnsi"/>
          <w:sz w:val="24"/>
          <w:szCs w:val="24"/>
        </w:rPr>
        <w:t>-х</w:t>
      </w:r>
      <w:r w:rsidR="00585FB9">
        <w:rPr>
          <w:rFonts w:asciiTheme="majorHAnsi" w:hAnsiTheme="majorHAnsi" w:cstheme="majorHAnsi"/>
          <w:sz w:val="24"/>
          <w:szCs w:val="24"/>
        </w:rPr>
        <w:t xml:space="preserve"> домовладений п. Авангард</w:t>
      </w:r>
      <w:r w:rsidRPr="007A1F87">
        <w:rPr>
          <w:rFonts w:asciiTheme="majorHAnsi" w:hAnsiTheme="majorHAnsi" w:cstheme="majorHAnsi"/>
          <w:sz w:val="24"/>
          <w:szCs w:val="24"/>
        </w:rPr>
        <w:t xml:space="preserve"> по самотечн</w:t>
      </w:r>
      <w:r w:rsidR="006C3004">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sidR="006C3004">
        <w:rPr>
          <w:rFonts w:asciiTheme="majorHAnsi" w:hAnsiTheme="majorHAnsi" w:cstheme="majorHAnsi"/>
          <w:sz w:val="24"/>
          <w:szCs w:val="24"/>
        </w:rPr>
        <w:t>у</w:t>
      </w:r>
      <w:r w:rsidR="007A1F87" w:rsidRPr="007A1F87">
        <w:rPr>
          <w:rFonts w:asciiTheme="majorHAnsi" w:hAnsiTheme="majorHAnsi" w:cstheme="majorHAnsi"/>
          <w:sz w:val="24"/>
          <w:szCs w:val="24"/>
        </w:rPr>
        <w:t xml:space="preserve">поступают </w:t>
      </w:r>
      <w:r w:rsidR="00585FB9">
        <w:rPr>
          <w:rFonts w:asciiTheme="majorHAnsi" w:hAnsiTheme="majorHAnsi" w:cstheme="majorHAnsi"/>
          <w:sz w:val="24"/>
          <w:szCs w:val="24"/>
        </w:rPr>
        <w:t xml:space="preserve">на разрушенные КОС и далее без очистки выпускаются </w:t>
      </w:r>
      <w:r w:rsidR="005746C8">
        <w:rPr>
          <w:rFonts w:asciiTheme="majorHAnsi" w:hAnsiTheme="majorHAnsi" w:cstheme="majorHAnsi"/>
          <w:sz w:val="24"/>
          <w:szCs w:val="24"/>
        </w:rPr>
        <w:t>на рельеф местности.</w:t>
      </w:r>
    </w:p>
    <w:p w:rsidR="004C3DC7" w:rsidRDefault="004C3DC7" w:rsidP="00585FB9">
      <w:pPr>
        <w:spacing w:after="0" w:line="276" w:lineRule="auto"/>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sidRPr="004E76FA">
        <w:rPr>
          <w:rFonts w:asciiTheme="majorHAnsi" w:hAnsiTheme="majorHAnsi" w:cstheme="majorHAnsi"/>
          <w:sz w:val="24"/>
          <w:szCs w:val="24"/>
        </w:rPr>
        <w:t>5</w:t>
      </w:r>
      <w:r w:rsidR="00B92E27">
        <w:rPr>
          <w:rFonts w:asciiTheme="majorHAnsi" w:hAnsiTheme="majorHAnsi" w:cstheme="majorHAnsi"/>
          <w:sz w:val="24"/>
          <w:szCs w:val="24"/>
        </w:rPr>
        <w:t>представлены в таб</w:t>
      </w:r>
      <w:r w:rsidR="00585FB9">
        <w:rPr>
          <w:rFonts w:asciiTheme="majorHAnsi" w:hAnsiTheme="majorHAnsi" w:cstheme="majorHAnsi"/>
          <w:sz w:val="24"/>
          <w:szCs w:val="24"/>
        </w:rPr>
        <w:t>лице 1.1</w:t>
      </w:r>
      <w:r w:rsidR="00232DFB">
        <w:rPr>
          <w:rFonts w:asciiTheme="majorHAnsi" w:hAnsiTheme="majorHAnsi" w:cstheme="majorHAnsi"/>
          <w:sz w:val="24"/>
          <w:szCs w:val="24"/>
        </w:rPr>
        <w:t>3</w:t>
      </w:r>
      <w:r w:rsidR="00585FB9">
        <w:rPr>
          <w:rFonts w:asciiTheme="majorHAnsi" w:hAnsiTheme="majorHAnsi" w:cstheme="majorHAnsi"/>
          <w:sz w:val="24"/>
          <w:szCs w:val="24"/>
        </w:rPr>
        <w:t>.</w:t>
      </w:r>
    </w:p>
    <w:p w:rsidR="004C3DC7" w:rsidRPr="004E76FA" w:rsidRDefault="004C3DC7" w:rsidP="00585FB9">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sidR="00585FB9">
        <w:rPr>
          <w:rFonts w:asciiTheme="majorHAnsi" w:hAnsiTheme="majorHAnsi" w:cstheme="majorHAnsi"/>
          <w:b/>
          <w:sz w:val="24"/>
          <w:szCs w:val="24"/>
        </w:rPr>
        <w:t>1.1</w:t>
      </w:r>
      <w:r w:rsidR="00232DFB">
        <w:rPr>
          <w:rFonts w:asciiTheme="majorHAnsi" w:hAnsiTheme="majorHAnsi" w:cstheme="majorHAnsi"/>
          <w:b/>
          <w:sz w:val="24"/>
          <w:szCs w:val="24"/>
        </w:rPr>
        <w:t>3</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sidRPr="004E76FA">
        <w:rPr>
          <w:rFonts w:asciiTheme="majorHAnsi" w:hAnsiTheme="majorHAnsi" w:cstheme="majorHAnsi"/>
          <w:sz w:val="24"/>
          <w:szCs w:val="24"/>
        </w:rPr>
        <w:t>5</w:t>
      </w:r>
    </w:p>
    <w:tbl>
      <w:tblPr>
        <w:tblW w:w="9202" w:type="dxa"/>
        <w:jc w:val="center"/>
        <w:tblLook w:val="04A0" w:firstRow="1" w:lastRow="0" w:firstColumn="1" w:lastColumn="0" w:noHBand="0" w:noVBand="1"/>
      </w:tblPr>
      <w:tblGrid>
        <w:gridCol w:w="2272"/>
        <w:gridCol w:w="1647"/>
        <w:gridCol w:w="1152"/>
        <w:gridCol w:w="1541"/>
        <w:gridCol w:w="1463"/>
        <w:gridCol w:w="1127"/>
      </w:tblGrid>
      <w:tr w:rsidR="00585FB9" w:rsidRPr="00EE5D8E" w:rsidTr="00B45A51">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5FB9"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585FB9" w:rsidRPr="00EE5D8E" w:rsidRDefault="00585FB9" w:rsidP="00B45A51">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585FB9" w:rsidRDefault="00585FB9" w:rsidP="00B45A51">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585FB9" w:rsidRPr="00EE5D8E" w:rsidRDefault="00585FB9" w:rsidP="00B45A51">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585FB9" w:rsidRPr="00EE5D8E" w:rsidTr="00B45A51">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585FB9" w:rsidRDefault="00585FB9" w:rsidP="00585FB9">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Алексинский г.о.</w:t>
            </w:r>
          </w:p>
          <w:p w:rsidR="00585FB9" w:rsidRPr="005E7F4D" w:rsidRDefault="00585FB9" w:rsidP="00585FB9">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 п. Авангард</w:t>
            </w:r>
          </w:p>
        </w:tc>
        <w:tc>
          <w:tcPr>
            <w:tcW w:w="1647"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6000</w:t>
            </w:r>
          </w:p>
        </w:tc>
        <w:tc>
          <w:tcPr>
            <w:tcW w:w="1152"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585FB9" w:rsidRDefault="00585FB9" w:rsidP="00B45A5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1961</w:t>
            </w:r>
          </w:p>
        </w:tc>
        <w:tc>
          <w:tcPr>
            <w:tcW w:w="1127"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ED7BAA" w:rsidRDefault="00ED7BAA" w:rsidP="005746C8">
      <w:pPr>
        <w:spacing w:after="0"/>
        <w:rPr>
          <w:rFonts w:asciiTheme="majorHAnsi" w:hAnsiTheme="majorHAnsi" w:cstheme="majorHAnsi"/>
          <w:sz w:val="24"/>
          <w:szCs w:val="24"/>
        </w:rPr>
      </w:pPr>
    </w:p>
    <w:p w:rsidR="00DF104F" w:rsidRDefault="004C3DC7" w:rsidP="00ED7BAA">
      <w:pPr>
        <w:tabs>
          <w:tab w:val="left" w:pos="567"/>
        </w:tabs>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sidRPr="004E76FA">
        <w:rPr>
          <w:rFonts w:asciiTheme="majorHAnsi" w:hAnsiTheme="majorHAnsi" w:cstheme="majorHAnsi"/>
          <w:sz w:val="24"/>
          <w:szCs w:val="24"/>
        </w:rPr>
        <w:t>5</w:t>
      </w:r>
      <w:r>
        <w:rPr>
          <w:rFonts w:asciiTheme="majorHAnsi" w:hAnsiTheme="majorHAnsi" w:cstheme="majorHAnsi"/>
          <w:sz w:val="24"/>
          <w:szCs w:val="24"/>
        </w:rPr>
        <w:t xml:space="preserve"> КНС – отсутству</w:t>
      </w:r>
      <w:r w:rsidR="006C3004">
        <w:rPr>
          <w:rFonts w:asciiTheme="majorHAnsi" w:hAnsiTheme="majorHAnsi" w:cstheme="majorHAnsi"/>
          <w:sz w:val="24"/>
          <w:szCs w:val="24"/>
        </w:rPr>
        <w:t>ю</w:t>
      </w:r>
      <w:r>
        <w:rPr>
          <w:rFonts w:asciiTheme="majorHAnsi" w:hAnsiTheme="majorHAnsi" w:cstheme="majorHAnsi"/>
          <w:sz w:val="24"/>
          <w:szCs w:val="24"/>
        </w:rPr>
        <w:t>т.</w:t>
      </w:r>
    </w:p>
    <w:p w:rsidR="00DF104F" w:rsidRDefault="00DF104F" w:rsidP="00840989">
      <w:pPr>
        <w:spacing w:after="0"/>
        <w:ind w:right="141"/>
        <w:rPr>
          <w:rFonts w:asciiTheme="majorHAnsi" w:hAnsiTheme="majorHAnsi" w:cstheme="majorHAnsi"/>
          <w:sz w:val="24"/>
          <w:szCs w:val="24"/>
        </w:rPr>
      </w:pPr>
    </w:p>
    <w:p w:rsidR="00585FB9" w:rsidRDefault="00585FB9" w:rsidP="00585FB9">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Pr>
          <w:rFonts w:asciiTheme="majorHAnsi" w:hAnsiTheme="majorHAnsi" w:cstheme="majorHAnsi"/>
          <w:b/>
          <w:sz w:val="24"/>
          <w:szCs w:val="24"/>
        </w:rPr>
        <w:t>6</w:t>
      </w:r>
      <w:r w:rsidRPr="007A1F87">
        <w:rPr>
          <w:rFonts w:asciiTheme="majorHAnsi" w:hAnsiTheme="majorHAnsi" w:cstheme="majorHAnsi"/>
          <w:sz w:val="24"/>
          <w:szCs w:val="24"/>
        </w:rPr>
        <w:t xml:space="preserve">сточные воды от </w:t>
      </w:r>
      <w:r w:rsidR="00484287">
        <w:rPr>
          <w:rFonts w:asciiTheme="majorHAnsi" w:hAnsiTheme="majorHAnsi" w:cstheme="majorHAnsi"/>
          <w:sz w:val="24"/>
          <w:szCs w:val="24"/>
        </w:rPr>
        <w:t>5</w:t>
      </w:r>
      <w:r>
        <w:rPr>
          <w:rFonts w:asciiTheme="majorHAnsi" w:hAnsiTheme="majorHAnsi" w:cstheme="majorHAnsi"/>
          <w:sz w:val="24"/>
          <w:szCs w:val="24"/>
        </w:rPr>
        <w:t>4</w:t>
      </w:r>
      <w:r w:rsidR="00484287">
        <w:rPr>
          <w:rFonts w:asciiTheme="majorHAnsi" w:hAnsiTheme="majorHAnsi" w:cstheme="majorHAnsi"/>
          <w:sz w:val="24"/>
          <w:szCs w:val="24"/>
        </w:rPr>
        <w:t>-х</w:t>
      </w:r>
      <w:r>
        <w:rPr>
          <w:rFonts w:asciiTheme="majorHAnsi" w:hAnsiTheme="majorHAnsi" w:cstheme="majorHAnsi"/>
          <w:sz w:val="24"/>
          <w:szCs w:val="24"/>
        </w:rPr>
        <w:t xml:space="preserve"> домовладений </w:t>
      </w:r>
      <w:r w:rsidR="00232DFB">
        <w:rPr>
          <w:rFonts w:asciiTheme="majorHAnsi" w:hAnsiTheme="majorHAnsi" w:cstheme="majorHAnsi"/>
          <w:sz w:val="24"/>
          <w:szCs w:val="24"/>
        </w:rPr>
        <w:t>д. Александровка</w:t>
      </w:r>
      <w:r w:rsidRPr="007A1F87">
        <w:rPr>
          <w:rFonts w:asciiTheme="majorHAnsi" w:hAnsiTheme="majorHAnsi" w:cstheme="majorHAnsi"/>
          <w:sz w:val="24"/>
          <w:szCs w:val="24"/>
        </w:rPr>
        <w:t xml:space="preserve"> 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разрушенные КОС и далее без очистки выпускаются на рельеф местности.</w:t>
      </w:r>
    </w:p>
    <w:p w:rsidR="00585FB9" w:rsidRDefault="00585FB9" w:rsidP="00585FB9">
      <w:pPr>
        <w:spacing w:after="0"/>
        <w:ind w:right="283"/>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Pr>
          <w:rFonts w:asciiTheme="majorHAnsi" w:hAnsiTheme="majorHAnsi" w:cstheme="majorHAnsi"/>
          <w:sz w:val="24"/>
          <w:szCs w:val="24"/>
        </w:rPr>
        <w:t xml:space="preserve">6 </w:t>
      </w:r>
      <w:r>
        <w:rPr>
          <w:rFonts w:asciiTheme="majorHAnsi" w:hAnsiTheme="majorHAnsi" w:cstheme="majorHAnsi"/>
          <w:sz w:val="24"/>
          <w:szCs w:val="24"/>
        </w:rPr>
        <w:t>представлены в таблице 1.1</w:t>
      </w:r>
      <w:r w:rsidR="00232DFB">
        <w:rPr>
          <w:rFonts w:asciiTheme="majorHAnsi" w:hAnsiTheme="majorHAnsi" w:cstheme="majorHAnsi"/>
          <w:sz w:val="24"/>
          <w:szCs w:val="24"/>
        </w:rPr>
        <w:t>4</w:t>
      </w:r>
    </w:p>
    <w:p w:rsidR="00585FB9" w:rsidRDefault="00585FB9" w:rsidP="00585FB9">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4</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Pr>
          <w:rFonts w:asciiTheme="majorHAnsi" w:hAnsiTheme="majorHAnsi" w:cstheme="majorHAnsi"/>
          <w:sz w:val="24"/>
          <w:szCs w:val="24"/>
        </w:rPr>
        <w:t>6</w:t>
      </w:r>
    </w:p>
    <w:tbl>
      <w:tblPr>
        <w:tblW w:w="9202" w:type="dxa"/>
        <w:jc w:val="center"/>
        <w:tblLook w:val="04A0" w:firstRow="1" w:lastRow="0" w:firstColumn="1" w:lastColumn="0" w:noHBand="0" w:noVBand="1"/>
      </w:tblPr>
      <w:tblGrid>
        <w:gridCol w:w="2272"/>
        <w:gridCol w:w="1647"/>
        <w:gridCol w:w="1152"/>
        <w:gridCol w:w="1541"/>
        <w:gridCol w:w="1463"/>
        <w:gridCol w:w="1127"/>
      </w:tblGrid>
      <w:tr w:rsidR="00585FB9" w:rsidRPr="00EE5D8E" w:rsidTr="00B45A51">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5FB9"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585FB9" w:rsidRPr="00EE5D8E" w:rsidRDefault="00585FB9" w:rsidP="00B45A51">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585FB9" w:rsidRDefault="00585FB9" w:rsidP="00B45A51">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585FB9" w:rsidRPr="00EE5D8E" w:rsidRDefault="00585FB9" w:rsidP="00B45A51">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585FB9" w:rsidRPr="00EE5D8E" w:rsidRDefault="00585FB9" w:rsidP="00B45A51">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585FB9" w:rsidRPr="00EE5D8E" w:rsidTr="00B45A51">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585FB9"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Александровка</w:t>
            </w:r>
          </w:p>
        </w:tc>
        <w:tc>
          <w:tcPr>
            <w:tcW w:w="1647"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1000</w:t>
            </w:r>
          </w:p>
        </w:tc>
        <w:tc>
          <w:tcPr>
            <w:tcW w:w="1152"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585FB9" w:rsidRDefault="00585FB9" w:rsidP="00B45A5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585FB9" w:rsidRPr="005E7F4D" w:rsidRDefault="00585FB9" w:rsidP="00B45A51">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1983-87</w:t>
            </w:r>
          </w:p>
        </w:tc>
        <w:tc>
          <w:tcPr>
            <w:tcW w:w="1127" w:type="dxa"/>
            <w:tcBorders>
              <w:top w:val="single" w:sz="4" w:space="0" w:color="auto"/>
              <w:left w:val="nil"/>
              <w:bottom w:val="single" w:sz="4" w:space="0" w:color="auto"/>
              <w:right w:val="single" w:sz="4" w:space="0" w:color="auto"/>
            </w:tcBorders>
            <w:shd w:val="clear" w:color="auto" w:fill="auto"/>
            <w:vAlign w:val="center"/>
          </w:tcPr>
          <w:p w:rsidR="00585FB9" w:rsidRPr="005E7F4D" w:rsidRDefault="00585FB9" w:rsidP="00B45A51">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67</w:t>
            </w:r>
          </w:p>
        </w:tc>
      </w:tr>
    </w:tbl>
    <w:p w:rsidR="00585FB9" w:rsidRDefault="00585FB9" w:rsidP="00585FB9">
      <w:pPr>
        <w:spacing w:after="0"/>
        <w:rPr>
          <w:rFonts w:asciiTheme="majorHAnsi" w:hAnsiTheme="majorHAnsi" w:cstheme="majorHAnsi"/>
          <w:sz w:val="24"/>
          <w:szCs w:val="24"/>
        </w:rPr>
      </w:pPr>
    </w:p>
    <w:p w:rsidR="00585FB9" w:rsidRDefault="00585FB9" w:rsidP="00585FB9">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Pr>
          <w:rFonts w:asciiTheme="majorHAnsi" w:hAnsiTheme="majorHAnsi" w:cstheme="majorHAnsi"/>
          <w:sz w:val="24"/>
          <w:szCs w:val="24"/>
        </w:rPr>
        <w:t>6</w:t>
      </w:r>
      <w:r>
        <w:rPr>
          <w:rFonts w:asciiTheme="majorHAnsi" w:hAnsiTheme="majorHAnsi" w:cstheme="majorHAnsi"/>
          <w:sz w:val="24"/>
          <w:szCs w:val="24"/>
        </w:rPr>
        <w:t xml:space="preserve"> КНС – отсутствуют.</w:t>
      </w:r>
    </w:p>
    <w:p w:rsidR="00585FB9" w:rsidRDefault="00585FB9" w:rsidP="00585FB9">
      <w:pPr>
        <w:spacing w:after="0"/>
        <w:rPr>
          <w:rFonts w:asciiTheme="majorHAnsi" w:hAnsiTheme="majorHAnsi" w:cstheme="majorHAnsi"/>
          <w:sz w:val="24"/>
          <w:szCs w:val="24"/>
        </w:rPr>
      </w:pPr>
    </w:p>
    <w:p w:rsidR="00484287" w:rsidRDefault="00484287" w:rsidP="004E76FA">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Pr>
          <w:rFonts w:asciiTheme="majorHAnsi" w:hAnsiTheme="majorHAnsi" w:cstheme="majorHAnsi"/>
          <w:b/>
          <w:sz w:val="24"/>
          <w:szCs w:val="24"/>
        </w:rPr>
        <w:t>7</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75-ти домовладений с. </w:t>
      </w:r>
      <w:r w:rsidR="006A5577">
        <w:rPr>
          <w:rFonts w:asciiTheme="majorHAnsi" w:hAnsiTheme="majorHAnsi" w:cstheme="majorHAnsi"/>
          <w:sz w:val="24"/>
          <w:szCs w:val="24"/>
        </w:rPr>
        <w:t>Сенево</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разрушенные КОС и далее без очистки выпускаются на рельеф местности.</w:t>
      </w:r>
    </w:p>
    <w:p w:rsidR="00484287" w:rsidRDefault="00484287" w:rsidP="004E76FA">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Pr>
          <w:rFonts w:asciiTheme="majorHAnsi" w:hAnsiTheme="majorHAnsi" w:cstheme="majorHAnsi"/>
          <w:sz w:val="24"/>
          <w:szCs w:val="24"/>
        </w:rPr>
        <w:t>7</w:t>
      </w:r>
      <w:r>
        <w:rPr>
          <w:rFonts w:asciiTheme="majorHAnsi" w:hAnsiTheme="majorHAnsi" w:cstheme="majorHAnsi"/>
          <w:sz w:val="24"/>
          <w:szCs w:val="24"/>
        </w:rPr>
        <w:t xml:space="preserve"> представлены в таблице 1.1</w:t>
      </w:r>
      <w:r w:rsidR="00232DFB">
        <w:rPr>
          <w:rFonts w:asciiTheme="majorHAnsi" w:hAnsiTheme="majorHAnsi" w:cstheme="majorHAnsi"/>
          <w:sz w:val="24"/>
          <w:szCs w:val="24"/>
        </w:rPr>
        <w:t>5</w:t>
      </w:r>
    </w:p>
    <w:p w:rsidR="00484287" w:rsidRDefault="00484287" w:rsidP="004E76FA">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5</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Pr>
          <w:rFonts w:asciiTheme="majorHAnsi" w:hAnsiTheme="majorHAnsi" w:cstheme="majorHAnsi"/>
          <w:sz w:val="24"/>
          <w:szCs w:val="24"/>
        </w:rPr>
        <w:t>7</w:t>
      </w:r>
    </w:p>
    <w:tbl>
      <w:tblPr>
        <w:tblW w:w="9202" w:type="dxa"/>
        <w:jc w:val="center"/>
        <w:tblLook w:val="04A0" w:firstRow="1" w:lastRow="0" w:firstColumn="1" w:lastColumn="0" w:noHBand="0" w:noVBand="1"/>
      </w:tblPr>
      <w:tblGrid>
        <w:gridCol w:w="2272"/>
        <w:gridCol w:w="1647"/>
        <w:gridCol w:w="1152"/>
        <w:gridCol w:w="1541"/>
        <w:gridCol w:w="1463"/>
        <w:gridCol w:w="1127"/>
      </w:tblGrid>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287"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84287" w:rsidRPr="00EE5D8E" w:rsidRDefault="00484287"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84287" w:rsidRPr="00EE5D8E" w:rsidRDefault="00484287"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с. </w:t>
            </w:r>
            <w:r w:rsidR="006A5577">
              <w:rPr>
                <w:rFonts w:ascii="Times New Roman" w:hAnsi="Times New Roman" w:cs="Times New Roman"/>
                <w:bCs/>
                <w:color w:val="000000"/>
                <w:sz w:val="20"/>
                <w:szCs w:val="20"/>
              </w:rPr>
              <w:t>Сенево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4000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84287">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1976-87</w:t>
            </w:r>
          </w:p>
        </w:tc>
        <w:tc>
          <w:tcPr>
            <w:tcW w:w="112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79</w:t>
            </w:r>
          </w:p>
        </w:tc>
      </w:tr>
    </w:tbl>
    <w:p w:rsidR="00484287" w:rsidRDefault="00484287" w:rsidP="00484287">
      <w:pPr>
        <w:spacing w:after="0"/>
        <w:rPr>
          <w:rFonts w:asciiTheme="majorHAnsi" w:hAnsiTheme="majorHAnsi" w:cstheme="majorHAnsi"/>
          <w:sz w:val="24"/>
          <w:szCs w:val="24"/>
        </w:rPr>
      </w:pPr>
    </w:p>
    <w:p w:rsidR="00484287" w:rsidRDefault="00484287" w:rsidP="00484287">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Pr>
          <w:rFonts w:asciiTheme="majorHAnsi" w:hAnsiTheme="majorHAnsi" w:cstheme="majorHAnsi"/>
          <w:sz w:val="24"/>
          <w:szCs w:val="24"/>
        </w:rPr>
        <w:t>7</w:t>
      </w:r>
      <w:r>
        <w:rPr>
          <w:rFonts w:asciiTheme="majorHAnsi" w:hAnsiTheme="majorHAnsi" w:cstheme="majorHAnsi"/>
          <w:sz w:val="24"/>
          <w:szCs w:val="24"/>
        </w:rPr>
        <w:t xml:space="preserve"> КНС – отсутствуют.</w:t>
      </w:r>
    </w:p>
    <w:p w:rsidR="00585FB9" w:rsidRDefault="00585FB9" w:rsidP="00585FB9">
      <w:pPr>
        <w:spacing w:after="0"/>
        <w:rPr>
          <w:rFonts w:asciiTheme="majorHAnsi" w:hAnsiTheme="majorHAnsi" w:cstheme="majorHAnsi"/>
          <w:sz w:val="24"/>
          <w:szCs w:val="24"/>
        </w:rPr>
      </w:pPr>
    </w:p>
    <w:p w:rsidR="00484287" w:rsidRDefault="00484287" w:rsidP="00484287">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Pr>
          <w:rFonts w:asciiTheme="majorHAnsi" w:hAnsiTheme="majorHAnsi" w:cstheme="majorHAnsi"/>
          <w:b/>
          <w:sz w:val="24"/>
          <w:szCs w:val="24"/>
        </w:rPr>
        <w:t>8</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81-го домовладения д. Борисово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484287" w:rsidRDefault="00484287" w:rsidP="00484287">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Pr>
          <w:rFonts w:asciiTheme="majorHAnsi" w:hAnsiTheme="majorHAnsi" w:cstheme="majorHAnsi"/>
          <w:sz w:val="24"/>
          <w:szCs w:val="24"/>
        </w:rPr>
        <w:t>8</w:t>
      </w:r>
      <w:r>
        <w:rPr>
          <w:rFonts w:asciiTheme="majorHAnsi" w:hAnsiTheme="majorHAnsi" w:cstheme="majorHAnsi"/>
          <w:sz w:val="24"/>
          <w:szCs w:val="24"/>
        </w:rPr>
        <w:t xml:space="preserve"> представлены в таблице 1.1</w:t>
      </w:r>
      <w:r w:rsidR="00232DFB">
        <w:rPr>
          <w:rFonts w:asciiTheme="majorHAnsi" w:hAnsiTheme="majorHAnsi" w:cstheme="majorHAnsi"/>
          <w:sz w:val="24"/>
          <w:szCs w:val="24"/>
        </w:rPr>
        <w:t>6</w:t>
      </w:r>
    </w:p>
    <w:p w:rsidR="00484287" w:rsidRDefault="00484287" w:rsidP="00484287">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6</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Pr>
          <w:rFonts w:asciiTheme="majorHAnsi" w:hAnsiTheme="majorHAnsi" w:cstheme="majorHAnsi"/>
          <w:sz w:val="24"/>
          <w:szCs w:val="24"/>
        </w:rPr>
        <w:t>8</w:t>
      </w:r>
    </w:p>
    <w:tbl>
      <w:tblPr>
        <w:tblW w:w="9202" w:type="dxa"/>
        <w:jc w:val="center"/>
        <w:tblLook w:val="04A0" w:firstRow="1" w:lastRow="0" w:firstColumn="1" w:lastColumn="0" w:noHBand="0" w:noVBand="1"/>
      </w:tblPr>
      <w:tblGrid>
        <w:gridCol w:w="2272"/>
        <w:gridCol w:w="1647"/>
        <w:gridCol w:w="1152"/>
        <w:gridCol w:w="1541"/>
        <w:gridCol w:w="1463"/>
        <w:gridCol w:w="1127"/>
      </w:tblGrid>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287"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84287" w:rsidRPr="00EE5D8E" w:rsidRDefault="00484287"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84287" w:rsidRPr="00EE5D8E" w:rsidRDefault="00484287"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Борисово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4000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84287">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1970</w:t>
            </w:r>
          </w:p>
        </w:tc>
        <w:tc>
          <w:tcPr>
            <w:tcW w:w="112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484287" w:rsidRDefault="00484287" w:rsidP="00484287">
      <w:pPr>
        <w:spacing w:after="0"/>
        <w:rPr>
          <w:rFonts w:asciiTheme="majorHAnsi" w:hAnsiTheme="majorHAnsi" w:cstheme="majorHAnsi"/>
          <w:sz w:val="24"/>
          <w:szCs w:val="24"/>
        </w:rPr>
      </w:pPr>
    </w:p>
    <w:p w:rsidR="00484287" w:rsidRDefault="00484287" w:rsidP="00484287">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Pr>
          <w:rFonts w:asciiTheme="majorHAnsi" w:hAnsiTheme="majorHAnsi" w:cstheme="majorHAnsi"/>
          <w:sz w:val="24"/>
          <w:szCs w:val="24"/>
        </w:rPr>
        <w:t>8</w:t>
      </w:r>
      <w:r>
        <w:rPr>
          <w:rFonts w:asciiTheme="majorHAnsi" w:hAnsiTheme="majorHAnsi" w:cstheme="majorHAnsi"/>
          <w:sz w:val="24"/>
          <w:szCs w:val="24"/>
        </w:rPr>
        <w:t xml:space="preserve"> КНС – отсутствуют.</w:t>
      </w:r>
    </w:p>
    <w:p w:rsidR="00484287" w:rsidRDefault="00484287" w:rsidP="00484287">
      <w:pPr>
        <w:spacing w:after="0"/>
        <w:rPr>
          <w:rFonts w:asciiTheme="majorHAnsi" w:hAnsiTheme="majorHAnsi" w:cstheme="majorHAnsi"/>
          <w:sz w:val="24"/>
          <w:szCs w:val="24"/>
        </w:rPr>
      </w:pPr>
    </w:p>
    <w:p w:rsidR="00484287" w:rsidRDefault="00484287" w:rsidP="00484287">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Pr>
          <w:rFonts w:asciiTheme="majorHAnsi" w:hAnsiTheme="majorHAnsi" w:cstheme="majorHAnsi"/>
          <w:b/>
          <w:sz w:val="24"/>
          <w:szCs w:val="24"/>
        </w:rPr>
        <w:t>9</w:t>
      </w:r>
      <w:r w:rsidRPr="007A1F87">
        <w:rPr>
          <w:rFonts w:asciiTheme="majorHAnsi" w:hAnsiTheme="majorHAnsi" w:cstheme="majorHAnsi"/>
          <w:sz w:val="24"/>
          <w:szCs w:val="24"/>
        </w:rPr>
        <w:t xml:space="preserve">сточные воды от </w:t>
      </w:r>
      <w:r w:rsidR="004E76FA">
        <w:rPr>
          <w:rFonts w:asciiTheme="majorHAnsi" w:hAnsiTheme="majorHAnsi" w:cstheme="majorHAnsi"/>
          <w:sz w:val="24"/>
          <w:szCs w:val="24"/>
        </w:rPr>
        <w:t>115-ти</w:t>
      </w:r>
      <w:r>
        <w:rPr>
          <w:rFonts w:asciiTheme="majorHAnsi" w:hAnsiTheme="majorHAnsi" w:cstheme="majorHAnsi"/>
          <w:sz w:val="24"/>
          <w:szCs w:val="24"/>
        </w:rPr>
        <w:t xml:space="preserve"> домовладени</w:t>
      </w:r>
      <w:r w:rsidR="004E76FA">
        <w:rPr>
          <w:rFonts w:asciiTheme="majorHAnsi" w:hAnsiTheme="majorHAnsi" w:cstheme="majorHAnsi"/>
          <w:sz w:val="24"/>
          <w:szCs w:val="24"/>
        </w:rPr>
        <w:t>й</w:t>
      </w:r>
      <w:r>
        <w:rPr>
          <w:rFonts w:asciiTheme="majorHAnsi" w:hAnsiTheme="majorHAnsi" w:cstheme="majorHAnsi"/>
          <w:sz w:val="24"/>
          <w:szCs w:val="24"/>
        </w:rPr>
        <w:t xml:space="preserve"> д. Бо</w:t>
      </w:r>
      <w:r w:rsidR="004E76FA">
        <w:rPr>
          <w:rFonts w:asciiTheme="majorHAnsi" w:hAnsiTheme="majorHAnsi" w:cstheme="majorHAnsi"/>
          <w:sz w:val="24"/>
          <w:szCs w:val="24"/>
        </w:rPr>
        <w:t>тня</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484287" w:rsidRDefault="00484287" w:rsidP="00484287">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Pr>
          <w:rFonts w:asciiTheme="majorHAnsi" w:hAnsiTheme="majorHAnsi" w:cstheme="majorHAnsi"/>
          <w:sz w:val="24"/>
          <w:szCs w:val="24"/>
        </w:rPr>
        <w:t>9</w:t>
      </w:r>
      <w:r>
        <w:rPr>
          <w:rFonts w:asciiTheme="majorHAnsi" w:hAnsiTheme="majorHAnsi" w:cstheme="majorHAnsi"/>
          <w:sz w:val="24"/>
          <w:szCs w:val="24"/>
        </w:rPr>
        <w:t xml:space="preserve"> представлены в таблице 1.1</w:t>
      </w:r>
      <w:r w:rsidR="00232DFB">
        <w:rPr>
          <w:rFonts w:asciiTheme="majorHAnsi" w:hAnsiTheme="majorHAnsi" w:cstheme="majorHAnsi"/>
          <w:sz w:val="24"/>
          <w:szCs w:val="24"/>
        </w:rPr>
        <w:t>7</w:t>
      </w:r>
    </w:p>
    <w:p w:rsidR="00484287" w:rsidRDefault="00484287" w:rsidP="00484287">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7</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Pr>
          <w:rFonts w:asciiTheme="majorHAnsi" w:hAnsiTheme="majorHAnsi" w:cstheme="majorHAnsi"/>
          <w:sz w:val="24"/>
          <w:szCs w:val="24"/>
        </w:rPr>
        <w:t>9</w:t>
      </w:r>
    </w:p>
    <w:tbl>
      <w:tblPr>
        <w:tblW w:w="9202" w:type="dxa"/>
        <w:jc w:val="center"/>
        <w:tblLook w:val="04A0" w:firstRow="1" w:lastRow="0" w:firstColumn="1" w:lastColumn="0" w:noHBand="0" w:noVBand="1"/>
      </w:tblPr>
      <w:tblGrid>
        <w:gridCol w:w="2272"/>
        <w:gridCol w:w="1647"/>
        <w:gridCol w:w="1152"/>
        <w:gridCol w:w="1541"/>
        <w:gridCol w:w="1463"/>
        <w:gridCol w:w="1127"/>
      </w:tblGrid>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287"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84287" w:rsidRPr="00EE5D8E" w:rsidRDefault="00484287"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84287" w:rsidRPr="00EE5D8E" w:rsidRDefault="00484287"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84287" w:rsidRPr="00EE5D8E" w:rsidRDefault="00484287"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8428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84287" w:rsidRPr="005E7F4D" w:rsidRDefault="00484287" w:rsidP="00B81AC8">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Бо</w:t>
            </w:r>
            <w:r w:rsidR="00232DFB">
              <w:rPr>
                <w:rFonts w:ascii="Times New Roman" w:hAnsi="Times New Roman" w:cs="Times New Roman"/>
                <w:bCs/>
                <w:color w:val="000000"/>
                <w:sz w:val="20"/>
                <w:szCs w:val="20"/>
              </w:rPr>
              <w:t>т</w:t>
            </w:r>
            <w:r w:rsidR="00B81AC8">
              <w:rPr>
                <w:rFonts w:ascii="Times New Roman" w:hAnsi="Times New Roman" w:cs="Times New Roman"/>
                <w:bCs/>
                <w:color w:val="000000"/>
                <w:sz w:val="20"/>
                <w:szCs w:val="20"/>
              </w:rPr>
              <w:t>ня</w:t>
            </w:r>
          </w:p>
        </w:tc>
        <w:tc>
          <w:tcPr>
            <w:tcW w:w="164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B81AC8">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4</w:t>
            </w:r>
            <w:r w:rsidR="00B81AC8">
              <w:rPr>
                <w:rFonts w:ascii="Times New Roman" w:hAnsi="Times New Roman" w:cs="Times New Roman"/>
                <w:bCs/>
                <w:color w:val="000000"/>
                <w:sz w:val="20"/>
                <w:szCs w:val="20"/>
              </w:rPr>
              <w:t>4</w:t>
            </w:r>
            <w:r>
              <w:rPr>
                <w:rFonts w:ascii="Times New Roman" w:hAnsi="Times New Roman" w:cs="Times New Roman"/>
                <w:bCs/>
                <w:color w:val="000000"/>
                <w:sz w:val="20"/>
                <w:szCs w:val="20"/>
              </w:rPr>
              <w:t>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84287" w:rsidRDefault="00484287"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84287" w:rsidRPr="005E7F4D" w:rsidRDefault="0048428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B81AC8">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w:t>
            </w:r>
            <w:r w:rsidR="00B81AC8">
              <w:rPr>
                <w:rFonts w:ascii="Times New Roman" w:hAnsi="Times New Roman" w:cs="Times New Roman"/>
                <w:bCs/>
                <w:color w:val="000000"/>
                <w:sz w:val="20"/>
                <w:szCs w:val="20"/>
              </w:rPr>
              <w:t>85</w:t>
            </w:r>
          </w:p>
        </w:tc>
        <w:tc>
          <w:tcPr>
            <w:tcW w:w="1127" w:type="dxa"/>
            <w:tcBorders>
              <w:top w:val="single" w:sz="4" w:space="0" w:color="auto"/>
              <w:left w:val="nil"/>
              <w:bottom w:val="single" w:sz="4" w:space="0" w:color="auto"/>
              <w:right w:val="single" w:sz="4" w:space="0" w:color="auto"/>
            </w:tcBorders>
            <w:shd w:val="clear" w:color="auto" w:fill="auto"/>
            <w:vAlign w:val="center"/>
          </w:tcPr>
          <w:p w:rsidR="00484287" w:rsidRPr="005E7F4D" w:rsidRDefault="00484287"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484287" w:rsidRDefault="00484287" w:rsidP="00484287">
      <w:pPr>
        <w:spacing w:after="0"/>
        <w:rPr>
          <w:rFonts w:asciiTheme="majorHAnsi" w:hAnsiTheme="majorHAnsi" w:cstheme="majorHAnsi"/>
          <w:sz w:val="24"/>
          <w:szCs w:val="24"/>
        </w:rPr>
      </w:pPr>
    </w:p>
    <w:p w:rsidR="00484287" w:rsidRDefault="00484287" w:rsidP="00484287">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Pr>
          <w:rFonts w:asciiTheme="majorHAnsi" w:hAnsiTheme="majorHAnsi" w:cstheme="majorHAnsi"/>
          <w:sz w:val="24"/>
          <w:szCs w:val="24"/>
        </w:rPr>
        <w:t>9</w:t>
      </w:r>
      <w:r>
        <w:rPr>
          <w:rFonts w:asciiTheme="majorHAnsi" w:hAnsiTheme="majorHAnsi" w:cstheme="majorHAnsi"/>
          <w:sz w:val="24"/>
          <w:szCs w:val="24"/>
        </w:rPr>
        <w:t xml:space="preserve"> КНС – отсутствуют.</w:t>
      </w:r>
    </w:p>
    <w:p w:rsidR="00B81AC8" w:rsidRDefault="00B81AC8" w:rsidP="00484287">
      <w:pPr>
        <w:spacing w:after="0"/>
        <w:rPr>
          <w:rFonts w:asciiTheme="majorHAnsi" w:hAnsiTheme="majorHAnsi" w:cstheme="majorHAnsi"/>
          <w:sz w:val="24"/>
          <w:szCs w:val="24"/>
        </w:rPr>
      </w:pPr>
    </w:p>
    <w:p w:rsidR="00B81AC8" w:rsidRDefault="00B81AC8" w:rsidP="00B81AC8">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4E76FA">
        <w:rPr>
          <w:rFonts w:asciiTheme="majorHAnsi" w:hAnsiTheme="majorHAnsi" w:cstheme="majorHAnsi"/>
          <w:b/>
          <w:sz w:val="24"/>
          <w:szCs w:val="24"/>
        </w:rPr>
        <w:t>10</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91-го домовладения </w:t>
      </w:r>
      <w:r w:rsidR="00201AC7">
        <w:rPr>
          <w:rFonts w:asciiTheme="majorHAnsi" w:hAnsiTheme="majorHAnsi" w:cstheme="majorHAnsi"/>
          <w:sz w:val="24"/>
          <w:szCs w:val="24"/>
        </w:rPr>
        <w:t>с</w:t>
      </w:r>
      <w:r>
        <w:rPr>
          <w:rFonts w:asciiTheme="majorHAnsi" w:hAnsiTheme="majorHAnsi" w:cstheme="majorHAnsi"/>
          <w:sz w:val="24"/>
          <w:szCs w:val="24"/>
        </w:rPr>
        <w:t>. Б</w:t>
      </w:r>
      <w:r w:rsidR="00201AC7">
        <w:rPr>
          <w:rFonts w:asciiTheme="majorHAnsi" w:hAnsiTheme="majorHAnsi" w:cstheme="majorHAnsi"/>
          <w:sz w:val="24"/>
          <w:szCs w:val="24"/>
        </w:rPr>
        <w:t>унырево</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B81AC8" w:rsidRDefault="00B81AC8" w:rsidP="00B81AC8">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4E76FA">
        <w:rPr>
          <w:rFonts w:asciiTheme="majorHAnsi" w:hAnsiTheme="majorHAnsi" w:cstheme="majorHAnsi"/>
          <w:sz w:val="24"/>
          <w:szCs w:val="24"/>
        </w:rPr>
        <w:t>10</w:t>
      </w:r>
      <w:r>
        <w:rPr>
          <w:rFonts w:asciiTheme="majorHAnsi" w:hAnsiTheme="majorHAnsi" w:cstheme="majorHAnsi"/>
          <w:sz w:val="24"/>
          <w:szCs w:val="24"/>
        </w:rPr>
        <w:t xml:space="preserve"> представлены в таблице 1.1</w:t>
      </w:r>
      <w:r w:rsidR="00232DFB">
        <w:rPr>
          <w:rFonts w:asciiTheme="majorHAnsi" w:hAnsiTheme="majorHAnsi" w:cstheme="majorHAnsi"/>
          <w:sz w:val="24"/>
          <w:szCs w:val="24"/>
        </w:rPr>
        <w:t>8</w:t>
      </w:r>
    </w:p>
    <w:p w:rsidR="00B81AC8" w:rsidRDefault="00B81AC8" w:rsidP="00B81AC8">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8</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4E76FA">
        <w:rPr>
          <w:rFonts w:asciiTheme="majorHAnsi" w:hAnsiTheme="majorHAnsi" w:cstheme="majorHAnsi"/>
          <w:sz w:val="24"/>
          <w:szCs w:val="24"/>
        </w:rPr>
        <w:t>10</w:t>
      </w:r>
    </w:p>
    <w:tbl>
      <w:tblPr>
        <w:tblW w:w="9202" w:type="dxa"/>
        <w:jc w:val="center"/>
        <w:tblLook w:val="04A0" w:firstRow="1" w:lastRow="0" w:firstColumn="1" w:lastColumn="0" w:noHBand="0" w:noVBand="1"/>
      </w:tblPr>
      <w:tblGrid>
        <w:gridCol w:w="2272"/>
        <w:gridCol w:w="1647"/>
        <w:gridCol w:w="1152"/>
        <w:gridCol w:w="1541"/>
        <w:gridCol w:w="1463"/>
        <w:gridCol w:w="1127"/>
      </w:tblGrid>
      <w:tr w:rsidR="00B81AC8"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1AC8" w:rsidRDefault="00B81AC8"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B81AC8" w:rsidRPr="00EE5D8E" w:rsidRDefault="00B81AC8"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B81AC8" w:rsidRPr="00EE5D8E" w:rsidRDefault="00B81AC8"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B81AC8" w:rsidRPr="00EE5D8E" w:rsidRDefault="00B81AC8"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B81AC8" w:rsidRPr="00EE5D8E" w:rsidRDefault="00B81AC8"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B81AC8" w:rsidRPr="00EE5D8E" w:rsidRDefault="00B81AC8"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B81AC8" w:rsidRDefault="00B81AC8"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B81AC8" w:rsidRPr="00EE5D8E" w:rsidRDefault="00B81AC8"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B81AC8" w:rsidRPr="00EE5D8E" w:rsidRDefault="00B81AC8"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B81AC8"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B81AC8" w:rsidRDefault="00B81AC8"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B81AC8" w:rsidRPr="005E7F4D" w:rsidRDefault="00201AC7" w:rsidP="00201AC7">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w:t>
            </w:r>
            <w:r w:rsidR="00B81AC8">
              <w:rPr>
                <w:rFonts w:ascii="Times New Roman" w:hAnsi="Times New Roman" w:cs="Times New Roman"/>
                <w:bCs/>
                <w:color w:val="000000"/>
                <w:sz w:val="20"/>
                <w:szCs w:val="20"/>
              </w:rPr>
              <w:t>. Б</w:t>
            </w:r>
            <w:r>
              <w:rPr>
                <w:rFonts w:ascii="Times New Roman" w:hAnsi="Times New Roman" w:cs="Times New Roman"/>
                <w:bCs/>
                <w:color w:val="000000"/>
                <w:sz w:val="20"/>
                <w:szCs w:val="20"/>
              </w:rPr>
              <w:t>унырево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B81AC8" w:rsidRPr="005E7F4D"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9500</w:t>
            </w:r>
          </w:p>
        </w:tc>
        <w:tc>
          <w:tcPr>
            <w:tcW w:w="1152" w:type="dxa"/>
            <w:tcBorders>
              <w:top w:val="single" w:sz="4" w:space="0" w:color="auto"/>
              <w:left w:val="nil"/>
              <w:bottom w:val="single" w:sz="4" w:space="0" w:color="auto"/>
              <w:right w:val="single" w:sz="4" w:space="0" w:color="auto"/>
            </w:tcBorders>
            <w:shd w:val="clear" w:color="auto" w:fill="auto"/>
            <w:vAlign w:val="center"/>
          </w:tcPr>
          <w:p w:rsidR="00B81AC8" w:rsidRPr="005E7F4D" w:rsidRDefault="00B81AC8"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B81AC8" w:rsidRDefault="00B81AC8"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B81AC8" w:rsidRPr="005E7F4D" w:rsidRDefault="00B81AC8"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B81AC8" w:rsidRPr="005E7F4D" w:rsidRDefault="00B81AC8" w:rsidP="00201AC7">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w:t>
            </w:r>
            <w:r w:rsidR="00201AC7">
              <w:rPr>
                <w:rFonts w:ascii="Times New Roman" w:hAnsi="Times New Roman" w:cs="Times New Roman"/>
                <w:bCs/>
                <w:color w:val="000000"/>
                <w:sz w:val="20"/>
                <w:szCs w:val="20"/>
              </w:rPr>
              <w:t>78-88</w:t>
            </w:r>
          </w:p>
        </w:tc>
        <w:tc>
          <w:tcPr>
            <w:tcW w:w="1127" w:type="dxa"/>
            <w:tcBorders>
              <w:top w:val="single" w:sz="4" w:space="0" w:color="auto"/>
              <w:left w:val="nil"/>
              <w:bottom w:val="single" w:sz="4" w:space="0" w:color="auto"/>
              <w:right w:val="single" w:sz="4" w:space="0" w:color="auto"/>
            </w:tcBorders>
            <w:shd w:val="clear" w:color="auto" w:fill="auto"/>
            <w:vAlign w:val="center"/>
          </w:tcPr>
          <w:p w:rsidR="00B81AC8" w:rsidRPr="005E7F4D" w:rsidRDefault="00B81AC8"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B81AC8" w:rsidRDefault="00B81AC8" w:rsidP="00B81AC8">
      <w:pPr>
        <w:spacing w:after="0"/>
        <w:rPr>
          <w:rFonts w:asciiTheme="majorHAnsi" w:hAnsiTheme="majorHAnsi" w:cstheme="majorHAnsi"/>
          <w:sz w:val="24"/>
          <w:szCs w:val="24"/>
        </w:rPr>
      </w:pPr>
    </w:p>
    <w:p w:rsidR="00484287" w:rsidRDefault="00B81AC8" w:rsidP="00585FB9">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4E76FA">
        <w:rPr>
          <w:rFonts w:asciiTheme="majorHAnsi" w:hAnsiTheme="majorHAnsi" w:cstheme="majorHAnsi"/>
          <w:sz w:val="24"/>
          <w:szCs w:val="24"/>
        </w:rPr>
        <w:t>10</w:t>
      </w:r>
      <w:r w:rsidR="00201AC7">
        <w:rPr>
          <w:rFonts w:asciiTheme="majorHAnsi" w:hAnsiTheme="majorHAnsi" w:cstheme="majorHAnsi"/>
          <w:sz w:val="24"/>
          <w:szCs w:val="24"/>
        </w:rPr>
        <w:t xml:space="preserve"> КНС – отсутствуют.</w:t>
      </w:r>
    </w:p>
    <w:p w:rsidR="00585FB9" w:rsidRDefault="00585FB9" w:rsidP="00585FB9">
      <w:pPr>
        <w:spacing w:after="0"/>
        <w:rPr>
          <w:rFonts w:asciiTheme="majorHAnsi" w:hAnsiTheme="majorHAnsi" w:cstheme="majorHAnsi"/>
          <w:sz w:val="24"/>
          <w:szCs w:val="24"/>
        </w:rPr>
      </w:pPr>
    </w:p>
    <w:p w:rsidR="00201AC7" w:rsidRDefault="00201AC7" w:rsidP="00201AC7">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4E76FA">
        <w:rPr>
          <w:rFonts w:asciiTheme="majorHAnsi" w:hAnsiTheme="majorHAnsi" w:cstheme="majorHAnsi"/>
          <w:b/>
          <w:sz w:val="24"/>
          <w:szCs w:val="24"/>
        </w:rPr>
        <w:t>1</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70-ти домовладений д. Егдышевка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 xml:space="preserve">на </w:t>
      </w:r>
      <w:r w:rsidR="006F035D">
        <w:rPr>
          <w:rFonts w:asciiTheme="majorHAnsi" w:hAnsiTheme="majorHAnsi" w:cstheme="majorHAnsi"/>
          <w:sz w:val="24"/>
          <w:szCs w:val="24"/>
        </w:rPr>
        <w:t xml:space="preserve">КНС, откуда направляются на территорию </w:t>
      </w:r>
      <w:r>
        <w:rPr>
          <w:rFonts w:asciiTheme="majorHAnsi" w:hAnsiTheme="majorHAnsi" w:cstheme="majorHAnsi"/>
          <w:sz w:val="24"/>
          <w:szCs w:val="24"/>
        </w:rPr>
        <w:t>разрушенны</w:t>
      </w:r>
      <w:r w:rsidR="006F035D">
        <w:rPr>
          <w:rFonts w:asciiTheme="majorHAnsi" w:hAnsiTheme="majorHAnsi" w:cstheme="majorHAnsi"/>
          <w:sz w:val="24"/>
          <w:szCs w:val="24"/>
        </w:rPr>
        <w:t xml:space="preserve">х </w:t>
      </w:r>
      <w:r>
        <w:rPr>
          <w:rFonts w:asciiTheme="majorHAnsi" w:hAnsiTheme="majorHAnsi" w:cstheme="majorHAnsi"/>
          <w:sz w:val="24"/>
          <w:szCs w:val="24"/>
        </w:rPr>
        <w:t>КОС и далее без очистки выпускаются на рельеф местности.</w:t>
      </w:r>
    </w:p>
    <w:p w:rsidR="00201AC7" w:rsidRDefault="00201AC7" w:rsidP="004E76FA">
      <w:pPr>
        <w:tabs>
          <w:tab w:val="left" w:pos="9781"/>
        </w:tabs>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4E76FA">
        <w:rPr>
          <w:rFonts w:asciiTheme="majorHAnsi" w:hAnsiTheme="majorHAnsi" w:cstheme="majorHAnsi"/>
          <w:sz w:val="24"/>
          <w:szCs w:val="24"/>
        </w:rPr>
        <w:t>1</w:t>
      </w:r>
      <w:r>
        <w:rPr>
          <w:rFonts w:asciiTheme="majorHAnsi" w:hAnsiTheme="majorHAnsi" w:cstheme="majorHAnsi"/>
          <w:sz w:val="24"/>
          <w:szCs w:val="24"/>
        </w:rPr>
        <w:t xml:space="preserve"> представлены в таблице 1.1</w:t>
      </w:r>
      <w:r w:rsidR="00232DFB">
        <w:rPr>
          <w:rFonts w:asciiTheme="majorHAnsi" w:hAnsiTheme="majorHAnsi" w:cstheme="majorHAnsi"/>
          <w:sz w:val="24"/>
          <w:szCs w:val="24"/>
        </w:rPr>
        <w:t>9</w:t>
      </w:r>
      <w:r>
        <w:rPr>
          <w:rFonts w:asciiTheme="majorHAnsi" w:hAnsiTheme="majorHAnsi" w:cstheme="majorHAnsi"/>
          <w:sz w:val="24"/>
          <w:szCs w:val="24"/>
        </w:rPr>
        <w:t>.</w:t>
      </w:r>
    </w:p>
    <w:p w:rsidR="00201AC7" w:rsidRDefault="00201AC7" w:rsidP="00201AC7">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1.1</w:t>
      </w:r>
      <w:r w:rsidR="00232DFB">
        <w:rPr>
          <w:rFonts w:asciiTheme="majorHAnsi" w:hAnsiTheme="majorHAnsi" w:cstheme="majorHAnsi"/>
          <w:b/>
          <w:sz w:val="24"/>
          <w:szCs w:val="24"/>
        </w:rPr>
        <w:t>9</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4E76FA">
        <w:rPr>
          <w:rFonts w:asciiTheme="majorHAnsi" w:hAnsiTheme="majorHAnsi" w:cstheme="majorHAnsi"/>
          <w:sz w:val="24"/>
          <w:szCs w:val="24"/>
        </w:rPr>
        <w:t>1</w:t>
      </w:r>
    </w:p>
    <w:tbl>
      <w:tblPr>
        <w:tblW w:w="9202" w:type="dxa"/>
        <w:jc w:val="center"/>
        <w:tblLook w:val="04A0" w:firstRow="1" w:lastRow="0" w:firstColumn="1" w:lastColumn="0" w:noHBand="0" w:noVBand="1"/>
      </w:tblPr>
      <w:tblGrid>
        <w:gridCol w:w="2272"/>
        <w:gridCol w:w="1647"/>
        <w:gridCol w:w="1152"/>
        <w:gridCol w:w="1541"/>
        <w:gridCol w:w="1463"/>
        <w:gridCol w:w="1127"/>
      </w:tblGrid>
      <w:tr w:rsidR="00201AC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01AC7" w:rsidRDefault="00201AC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201AC7" w:rsidRPr="00EE5D8E" w:rsidRDefault="00201AC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201AC7" w:rsidRPr="00EE5D8E" w:rsidRDefault="00201AC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201AC7" w:rsidRPr="00EE5D8E" w:rsidRDefault="00201AC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201AC7" w:rsidRPr="00EE5D8E" w:rsidRDefault="00201AC7"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201AC7" w:rsidRPr="00EE5D8E" w:rsidRDefault="00201AC7"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201AC7" w:rsidRDefault="00201AC7"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201AC7" w:rsidRPr="00EE5D8E" w:rsidRDefault="00201AC7"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201AC7" w:rsidRPr="00EE5D8E" w:rsidRDefault="00201AC7"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201AC7"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201AC7"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201AC7" w:rsidRPr="005E7F4D"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Егдышевка</w:t>
            </w:r>
          </w:p>
        </w:tc>
        <w:tc>
          <w:tcPr>
            <w:tcW w:w="1647" w:type="dxa"/>
            <w:tcBorders>
              <w:top w:val="single" w:sz="4" w:space="0" w:color="auto"/>
              <w:left w:val="nil"/>
              <w:bottom w:val="single" w:sz="4" w:space="0" w:color="auto"/>
              <w:right w:val="single" w:sz="4" w:space="0" w:color="auto"/>
            </w:tcBorders>
            <w:shd w:val="clear" w:color="auto" w:fill="auto"/>
            <w:vAlign w:val="center"/>
          </w:tcPr>
          <w:p w:rsidR="00201AC7" w:rsidRPr="005E7F4D"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2800</w:t>
            </w:r>
          </w:p>
        </w:tc>
        <w:tc>
          <w:tcPr>
            <w:tcW w:w="1152" w:type="dxa"/>
            <w:tcBorders>
              <w:top w:val="single" w:sz="4" w:space="0" w:color="auto"/>
              <w:left w:val="nil"/>
              <w:bottom w:val="single" w:sz="4" w:space="0" w:color="auto"/>
              <w:right w:val="single" w:sz="4" w:space="0" w:color="auto"/>
            </w:tcBorders>
            <w:shd w:val="clear" w:color="auto" w:fill="auto"/>
            <w:vAlign w:val="center"/>
          </w:tcPr>
          <w:p w:rsidR="00201AC7" w:rsidRPr="005E7F4D"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201AC7" w:rsidRDefault="00201AC7"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201AC7" w:rsidRPr="005E7F4D" w:rsidRDefault="00201AC7"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201AC7" w:rsidRPr="005E7F4D" w:rsidRDefault="00201AC7" w:rsidP="00201AC7">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1982</w:t>
            </w:r>
          </w:p>
        </w:tc>
        <w:tc>
          <w:tcPr>
            <w:tcW w:w="1127" w:type="dxa"/>
            <w:tcBorders>
              <w:top w:val="single" w:sz="4" w:space="0" w:color="auto"/>
              <w:left w:val="nil"/>
              <w:bottom w:val="single" w:sz="4" w:space="0" w:color="auto"/>
              <w:right w:val="single" w:sz="4" w:space="0" w:color="auto"/>
            </w:tcBorders>
            <w:shd w:val="clear" w:color="auto" w:fill="auto"/>
            <w:vAlign w:val="center"/>
          </w:tcPr>
          <w:p w:rsidR="00201AC7" w:rsidRPr="005E7F4D" w:rsidRDefault="00201AC7"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201AC7" w:rsidRDefault="00201AC7" w:rsidP="00201AC7">
      <w:pPr>
        <w:spacing w:after="0"/>
        <w:rPr>
          <w:rFonts w:asciiTheme="majorHAnsi" w:hAnsiTheme="majorHAnsi" w:cstheme="majorHAnsi"/>
          <w:sz w:val="24"/>
          <w:szCs w:val="24"/>
        </w:rPr>
      </w:pPr>
    </w:p>
    <w:p w:rsidR="006F035D" w:rsidRPr="00CB7CDD" w:rsidRDefault="006F035D" w:rsidP="006F035D">
      <w:pPr>
        <w:pStyle w:val="af0"/>
        <w:spacing w:after="0" w:line="276" w:lineRule="auto"/>
        <w:ind w:left="0"/>
        <w:jc w:val="both"/>
        <w:rPr>
          <w:rFonts w:asciiTheme="majorHAnsi" w:hAnsiTheme="majorHAnsi" w:cstheme="majorHAnsi"/>
          <w:sz w:val="24"/>
          <w:szCs w:val="24"/>
        </w:rPr>
      </w:pPr>
      <w:r w:rsidRPr="001F2323">
        <w:rPr>
          <w:rFonts w:asciiTheme="majorHAnsi" w:hAnsiTheme="majorHAnsi" w:cstheme="majorHAnsi"/>
          <w:sz w:val="24"/>
          <w:szCs w:val="24"/>
        </w:rPr>
        <w:t xml:space="preserve">Данные о вводе в эксплуатацию, </w:t>
      </w:r>
      <w:r>
        <w:rPr>
          <w:rFonts w:asciiTheme="majorHAnsi" w:hAnsiTheme="majorHAnsi" w:cstheme="majorHAnsi"/>
          <w:sz w:val="24"/>
          <w:szCs w:val="24"/>
        </w:rPr>
        <w:t xml:space="preserve">технологические </w:t>
      </w:r>
      <w:r w:rsidRPr="001F2323">
        <w:rPr>
          <w:rFonts w:asciiTheme="majorHAnsi" w:hAnsiTheme="majorHAnsi" w:cstheme="majorHAnsi"/>
          <w:sz w:val="24"/>
          <w:szCs w:val="24"/>
        </w:rPr>
        <w:t>характеристик</w:t>
      </w:r>
      <w:r>
        <w:rPr>
          <w:rFonts w:asciiTheme="majorHAnsi" w:hAnsiTheme="majorHAnsi" w:cstheme="majorHAnsi"/>
          <w:sz w:val="24"/>
          <w:szCs w:val="24"/>
        </w:rPr>
        <w:t>и</w:t>
      </w:r>
      <w:r w:rsidRPr="001F2323">
        <w:rPr>
          <w:rFonts w:asciiTheme="majorHAnsi" w:hAnsiTheme="majorHAnsi" w:cstheme="majorHAnsi"/>
          <w:sz w:val="24"/>
          <w:szCs w:val="24"/>
        </w:rPr>
        <w:t xml:space="preserve"> сооружений</w:t>
      </w:r>
      <w:r>
        <w:rPr>
          <w:rFonts w:asciiTheme="majorHAnsi" w:hAnsiTheme="majorHAnsi" w:cstheme="majorHAnsi"/>
          <w:sz w:val="24"/>
          <w:szCs w:val="24"/>
        </w:rPr>
        <w:t>, общий износКНС приведены в таблице 1.</w:t>
      </w:r>
      <w:r w:rsidR="00232DFB">
        <w:rPr>
          <w:rFonts w:asciiTheme="majorHAnsi" w:hAnsiTheme="majorHAnsi" w:cstheme="majorHAnsi"/>
          <w:sz w:val="24"/>
          <w:szCs w:val="24"/>
        </w:rPr>
        <w:t>20</w:t>
      </w:r>
      <w:r>
        <w:rPr>
          <w:rFonts w:asciiTheme="majorHAnsi" w:hAnsiTheme="majorHAnsi" w:cstheme="majorHAnsi"/>
          <w:sz w:val="24"/>
          <w:szCs w:val="24"/>
        </w:rPr>
        <w:t>.</w:t>
      </w:r>
    </w:p>
    <w:p w:rsidR="006F035D" w:rsidRPr="001F2323" w:rsidRDefault="006F035D" w:rsidP="006F035D">
      <w:pPr>
        <w:spacing w:before="60"/>
        <w:rPr>
          <w:rFonts w:asciiTheme="majorHAnsi" w:hAnsiTheme="majorHAnsi" w:cstheme="majorHAnsi"/>
          <w:sz w:val="24"/>
          <w:szCs w:val="24"/>
        </w:rPr>
      </w:pPr>
      <w:r>
        <w:rPr>
          <w:rFonts w:asciiTheme="majorHAnsi" w:hAnsiTheme="majorHAnsi" w:cstheme="majorHAnsi"/>
          <w:b/>
          <w:sz w:val="24"/>
          <w:szCs w:val="24"/>
        </w:rPr>
        <w:t>Таблица 1.</w:t>
      </w:r>
      <w:r w:rsidR="00232DFB">
        <w:rPr>
          <w:rFonts w:asciiTheme="majorHAnsi" w:hAnsiTheme="majorHAnsi" w:cstheme="majorHAnsi"/>
          <w:b/>
          <w:sz w:val="24"/>
          <w:szCs w:val="24"/>
        </w:rPr>
        <w:t>20</w:t>
      </w:r>
      <w:r w:rsidRPr="001F2323">
        <w:rPr>
          <w:rFonts w:asciiTheme="majorHAnsi" w:hAnsiTheme="majorHAnsi" w:cstheme="majorHAnsi"/>
          <w:b/>
          <w:sz w:val="24"/>
          <w:szCs w:val="24"/>
        </w:rPr>
        <w:t>.</w:t>
      </w:r>
      <w:r>
        <w:rPr>
          <w:rFonts w:asciiTheme="majorHAnsi" w:hAnsiTheme="majorHAnsi" w:cstheme="majorHAnsi"/>
          <w:b/>
          <w:sz w:val="24"/>
          <w:szCs w:val="24"/>
        </w:rPr>
        <w:t>–</w:t>
      </w:r>
      <w:r>
        <w:rPr>
          <w:rFonts w:asciiTheme="majorHAnsi" w:hAnsiTheme="majorHAnsi" w:cstheme="majorHAnsi"/>
          <w:sz w:val="24"/>
          <w:szCs w:val="24"/>
        </w:rPr>
        <w:t xml:space="preserve"> Х</w:t>
      </w:r>
      <w:r w:rsidRPr="001F2323">
        <w:rPr>
          <w:rFonts w:asciiTheme="majorHAnsi" w:hAnsiTheme="majorHAnsi" w:cstheme="majorHAnsi"/>
          <w:sz w:val="24"/>
          <w:szCs w:val="24"/>
        </w:rPr>
        <w:t>арактеристика КНС Технологической зоны №</w:t>
      </w:r>
      <w:r>
        <w:rPr>
          <w:rFonts w:asciiTheme="majorHAnsi" w:hAnsiTheme="majorHAnsi" w:cstheme="majorHAnsi"/>
          <w:sz w:val="24"/>
          <w:szCs w:val="24"/>
        </w:rPr>
        <w:t>1</w:t>
      </w:r>
      <w:r w:rsidR="004D6979">
        <w:rPr>
          <w:rFonts w:asciiTheme="majorHAnsi" w:hAnsiTheme="majorHAnsi" w:cstheme="majorHAnsi"/>
          <w:sz w:val="24"/>
          <w:szCs w:val="24"/>
        </w:rPr>
        <w:t>1</w:t>
      </w:r>
      <w:r>
        <w:rPr>
          <w:rFonts w:asciiTheme="majorHAnsi" w:hAnsiTheme="majorHAnsi" w:cstheme="majorHAnsi"/>
          <w:sz w:val="24"/>
          <w:szCs w:val="24"/>
        </w:rPr>
        <w:t>.</w:t>
      </w:r>
    </w:p>
    <w:tbl>
      <w:tblPr>
        <w:tblW w:w="9727" w:type="dxa"/>
        <w:tblInd w:w="113" w:type="dxa"/>
        <w:tblLayout w:type="fixed"/>
        <w:tblLook w:val="04A0" w:firstRow="1" w:lastRow="0" w:firstColumn="1" w:lastColumn="0" w:noHBand="0" w:noVBand="1"/>
      </w:tblPr>
      <w:tblGrid>
        <w:gridCol w:w="412"/>
        <w:gridCol w:w="1710"/>
        <w:gridCol w:w="576"/>
        <w:gridCol w:w="983"/>
        <w:gridCol w:w="1984"/>
        <w:gridCol w:w="943"/>
        <w:gridCol w:w="1042"/>
        <w:gridCol w:w="660"/>
        <w:gridCol w:w="708"/>
        <w:gridCol w:w="709"/>
      </w:tblGrid>
      <w:tr w:rsidR="006F035D" w:rsidRPr="00570167" w:rsidTr="004E76FA">
        <w:trPr>
          <w:trHeight w:val="20"/>
        </w:trPr>
        <w:tc>
          <w:tcPr>
            <w:tcW w:w="4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ind w:left="-113" w:right="-64"/>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 xml:space="preserve">№№ п/п </w:t>
            </w:r>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Наименование</w:t>
            </w:r>
          </w:p>
          <w:p w:rsidR="006F035D" w:rsidRPr="004E76FA" w:rsidRDefault="006F035D" w:rsidP="00456E6F">
            <w:pPr>
              <w:spacing w:after="0" w:line="240" w:lineRule="auto"/>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и адрес</w:t>
            </w:r>
          </w:p>
        </w:tc>
        <w:tc>
          <w:tcPr>
            <w:tcW w:w="5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ind w:left="-108" w:right="-134"/>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Год ввода</w:t>
            </w:r>
          </w:p>
        </w:tc>
        <w:tc>
          <w:tcPr>
            <w:tcW w:w="9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ind w:left="-117" w:right="-108"/>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Проектная производительность, м3/сут</w:t>
            </w:r>
          </w:p>
        </w:tc>
        <w:tc>
          <w:tcPr>
            <w:tcW w:w="2927" w:type="dxa"/>
            <w:gridSpan w:val="2"/>
            <w:tcBorders>
              <w:top w:val="single" w:sz="4" w:space="0" w:color="auto"/>
              <w:left w:val="nil"/>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параметры насоса</w:t>
            </w:r>
          </w:p>
        </w:tc>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ind w:left="-151" w:right="-133"/>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 xml:space="preserve">состояние насосного оборудования </w:t>
            </w:r>
          </w:p>
        </w:tc>
        <w:tc>
          <w:tcPr>
            <w:tcW w:w="1368" w:type="dxa"/>
            <w:gridSpan w:val="2"/>
            <w:tcBorders>
              <w:top w:val="single" w:sz="4" w:space="0" w:color="auto"/>
              <w:left w:val="nil"/>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 xml:space="preserve">наличие (тип) </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E76FA" w:rsidRDefault="006F035D" w:rsidP="004E76FA">
            <w:pPr>
              <w:spacing w:after="0" w:line="240" w:lineRule="auto"/>
              <w:ind w:left="-108" w:right="-108"/>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 xml:space="preserve">Общий износ КНС, </w:t>
            </w:r>
          </w:p>
          <w:p w:rsidR="006F035D" w:rsidRPr="004E76FA" w:rsidRDefault="006F035D" w:rsidP="004E76FA">
            <w:pPr>
              <w:spacing w:after="0" w:line="240" w:lineRule="auto"/>
              <w:ind w:left="-108" w:right="-108"/>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w:t>
            </w:r>
          </w:p>
        </w:tc>
      </w:tr>
      <w:tr w:rsidR="006F035D" w:rsidRPr="00570167" w:rsidTr="004E76FA">
        <w:trPr>
          <w:trHeight w:val="450"/>
        </w:trPr>
        <w:tc>
          <w:tcPr>
            <w:tcW w:w="412" w:type="dxa"/>
            <w:vMerge/>
            <w:tcBorders>
              <w:top w:val="single" w:sz="4" w:space="0" w:color="auto"/>
              <w:left w:val="single" w:sz="4" w:space="0" w:color="auto"/>
              <w:bottom w:val="single" w:sz="4" w:space="0" w:color="auto"/>
              <w:right w:val="single" w:sz="4" w:space="0" w:color="auto"/>
            </w:tcBorders>
            <w:vAlign w:val="center"/>
            <w:hideMark/>
          </w:tcPr>
          <w:p w:rsidR="006F035D" w:rsidRPr="004E76FA" w:rsidRDefault="006F035D" w:rsidP="00456E6F">
            <w:pPr>
              <w:spacing w:after="0" w:line="240" w:lineRule="auto"/>
              <w:rPr>
                <w:rFonts w:ascii="Times New Roman" w:eastAsia="Times New Roman" w:hAnsi="Times New Roman" w:cs="Times New Roman"/>
                <w:b/>
                <w:color w:val="000000"/>
                <w:sz w:val="16"/>
                <w:szCs w:val="16"/>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6F035D" w:rsidRPr="004E76FA" w:rsidRDefault="006F035D" w:rsidP="00456E6F">
            <w:pPr>
              <w:spacing w:after="0" w:line="240" w:lineRule="auto"/>
              <w:rPr>
                <w:rFonts w:ascii="Times New Roman" w:eastAsia="Times New Roman" w:hAnsi="Times New Roman" w:cs="Times New Roman"/>
                <w:b/>
                <w:color w:val="000000"/>
                <w:sz w:val="16"/>
                <w:szCs w:val="16"/>
                <w:lang w:eastAsia="ru-RU"/>
              </w:rPr>
            </w:pP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6F035D" w:rsidRPr="004E76FA" w:rsidRDefault="006F035D" w:rsidP="00456E6F">
            <w:pPr>
              <w:spacing w:after="0" w:line="240" w:lineRule="auto"/>
              <w:rPr>
                <w:rFonts w:ascii="Times New Roman" w:eastAsia="Times New Roman" w:hAnsi="Times New Roman" w:cs="Times New Roman"/>
                <w:b/>
                <w:color w:val="000000"/>
                <w:sz w:val="16"/>
                <w:szCs w:val="16"/>
                <w:lang w:eastAsia="ru-RU"/>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rsidR="006F035D" w:rsidRPr="004E76FA" w:rsidRDefault="006F035D" w:rsidP="00456E6F">
            <w:pPr>
              <w:spacing w:after="0" w:line="240" w:lineRule="auto"/>
              <w:rPr>
                <w:rFonts w:ascii="Times New Roman" w:eastAsia="Times New Roman" w:hAnsi="Times New Roman" w:cs="Times New Roman"/>
                <w:b/>
                <w:color w:val="000000"/>
                <w:sz w:val="16"/>
                <w:szCs w:val="16"/>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тип/марка</w:t>
            </w:r>
          </w:p>
        </w:tc>
        <w:tc>
          <w:tcPr>
            <w:tcW w:w="943" w:type="dxa"/>
            <w:tcBorders>
              <w:top w:val="nil"/>
              <w:left w:val="nil"/>
              <w:bottom w:val="single" w:sz="4" w:space="0" w:color="auto"/>
              <w:right w:val="single" w:sz="4" w:space="0" w:color="auto"/>
            </w:tcBorders>
            <w:shd w:val="clear" w:color="auto" w:fill="auto"/>
            <w:vAlign w:val="center"/>
            <w:hideMark/>
          </w:tcPr>
          <w:p w:rsidR="006F035D" w:rsidRPr="004E76FA" w:rsidRDefault="006F035D" w:rsidP="004E76FA">
            <w:pPr>
              <w:spacing w:after="0" w:line="240" w:lineRule="auto"/>
              <w:ind w:left="-108" w:right="-65"/>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производи-тельность, м³/час</w:t>
            </w:r>
          </w:p>
        </w:tc>
        <w:tc>
          <w:tcPr>
            <w:tcW w:w="1042" w:type="dxa"/>
            <w:vMerge/>
            <w:tcBorders>
              <w:top w:val="single" w:sz="4" w:space="0" w:color="auto"/>
              <w:left w:val="single" w:sz="4" w:space="0" w:color="auto"/>
              <w:bottom w:val="single" w:sz="4" w:space="0" w:color="auto"/>
              <w:right w:val="single" w:sz="4" w:space="0" w:color="auto"/>
            </w:tcBorders>
            <w:vAlign w:val="center"/>
            <w:hideMark/>
          </w:tcPr>
          <w:p w:rsidR="006F035D" w:rsidRPr="004E76FA" w:rsidRDefault="006F035D" w:rsidP="00456E6F">
            <w:pPr>
              <w:spacing w:after="0" w:line="240" w:lineRule="auto"/>
              <w:rPr>
                <w:rFonts w:ascii="Times New Roman" w:eastAsia="Times New Roman" w:hAnsi="Times New Roman" w:cs="Times New Roman"/>
                <w:b/>
                <w:color w:val="000000"/>
                <w:sz w:val="16"/>
                <w:szCs w:val="16"/>
                <w:lang w:eastAsia="ru-RU"/>
              </w:rPr>
            </w:pPr>
          </w:p>
        </w:tc>
        <w:tc>
          <w:tcPr>
            <w:tcW w:w="660" w:type="dxa"/>
            <w:tcBorders>
              <w:top w:val="nil"/>
              <w:left w:val="nil"/>
              <w:bottom w:val="single" w:sz="4" w:space="0" w:color="auto"/>
              <w:right w:val="single" w:sz="4" w:space="0" w:color="auto"/>
            </w:tcBorders>
            <w:shd w:val="clear" w:color="auto" w:fill="auto"/>
            <w:vAlign w:val="center"/>
            <w:hideMark/>
          </w:tcPr>
          <w:p w:rsidR="006F035D" w:rsidRPr="004E76FA" w:rsidRDefault="006F035D" w:rsidP="00456E6F">
            <w:pPr>
              <w:spacing w:after="0" w:line="240" w:lineRule="auto"/>
              <w:ind w:left="-157" w:right="-157"/>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система автоматизации</w:t>
            </w:r>
          </w:p>
        </w:tc>
        <w:tc>
          <w:tcPr>
            <w:tcW w:w="708" w:type="dxa"/>
            <w:tcBorders>
              <w:top w:val="nil"/>
              <w:left w:val="nil"/>
              <w:bottom w:val="single" w:sz="4" w:space="0" w:color="auto"/>
              <w:right w:val="single" w:sz="4" w:space="0" w:color="auto"/>
            </w:tcBorders>
            <w:shd w:val="clear" w:color="auto" w:fill="auto"/>
            <w:vAlign w:val="center"/>
            <w:hideMark/>
          </w:tcPr>
          <w:p w:rsidR="006F035D" w:rsidRPr="004E76FA" w:rsidRDefault="006F035D" w:rsidP="004E76FA">
            <w:pPr>
              <w:spacing w:after="0" w:line="240" w:lineRule="auto"/>
              <w:ind w:left="-108" w:right="-157"/>
              <w:jc w:val="center"/>
              <w:rPr>
                <w:rFonts w:ascii="Times New Roman" w:eastAsia="Times New Roman" w:hAnsi="Times New Roman" w:cs="Times New Roman"/>
                <w:b/>
                <w:color w:val="000000"/>
                <w:sz w:val="16"/>
                <w:szCs w:val="16"/>
                <w:lang w:eastAsia="ru-RU"/>
              </w:rPr>
            </w:pPr>
            <w:r w:rsidRPr="004E76FA">
              <w:rPr>
                <w:rFonts w:ascii="Times New Roman" w:eastAsia="Times New Roman" w:hAnsi="Times New Roman" w:cs="Times New Roman"/>
                <w:b/>
                <w:color w:val="000000"/>
                <w:sz w:val="16"/>
                <w:szCs w:val="16"/>
                <w:lang w:eastAsia="ru-RU"/>
              </w:rPr>
              <w:t>система диспетчеризации</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6F035D" w:rsidRPr="00570167" w:rsidRDefault="006F035D" w:rsidP="00456E6F">
            <w:pPr>
              <w:spacing w:after="0" w:line="240" w:lineRule="auto"/>
              <w:rPr>
                <w:rFonts w:ascii="Times New Roman" w:eastAsia="Times New Roman" w:hAnsi="Times New Roman" w:cs="Times New Roman"/>
                <w:color w:val="000000"/>
                <w:sz w:val="18"/>
                <w:szCs w:val="20"/>
                <w:lang w:eastAsia="ru-RU"/>
              </w:rPr>
            </w:pPr>
          </w:p>
        </w:tc>
      </w:tr>
      <w:tr w:rsidR="00456E6F" w:rsidRPr="00F50C7B" w:rsidTr="004E76FA">
        <w:trPr>
          <w:trHeight w:val="340"/>
        </w:trPr>
        <w:tc>
          <w:tcPr>
            <w:tcW w:w="412" w:type="dxa"/>
            <w:tcBorders>
              <w:top w:val="single" w:sz="4" w:space="0" w:color="auto"/>
              <w:left w:val="single" w:sz="4" w:space="0" w:color="auto"/>
              <w:bottom w:val="single" w:sz="4" w:space="0" w:color="auto"/>
              <w:right w:val="single" w:sz="4" w:space="0" w:color="auto"/>
            </w:tcBorders>
            <w:vAlign w:val="center"/>
          </w:tcPr>
          <w:p w:rsidR="00456E6F" w:rsidRPr="00F50C7B" w:rsidRDefault="00456E6F" w:rsidP="00456E6F">
            <w:pPr>
              <w:spacing w:after="0" w:line="240" w:lineRule="auto"/>
              <w:jc w:val="center"/>
              <w:rPr>
                <w:rFonts w:asciiTheme="majorHAnsi" w:eastAsia="Times New Roman" w:hAnsiTheme="majorHAnsi" w:cstheme="majorHAnsi"/>
                <w:color w:val="000000"/>
                <w:sz w:val="20"/>
                <w:szCs w:val="20"/>
                <w:lang w:eastAsia="ru-RU"/>
              </w:rPr>
            </w:pPr>
            <w:r w:rsidRPr="00F50C7B">
              <w:rPr>
                <w:rFonts w:asciiTheme="majorHAnsi" w:eastAsia="Times New Roman" w:hAnsiTheme="majorHAnsi" w:cstheme="majorHAnsi"/>
                <w:color w:val="000000"/>
                <w:sz w:val="20"/>
                <w:szCs w:val="20"/>
                <w:lang w:eastAsia="ru-RU"/>
              </w:rPr>
              <w:t>1</w:t>
            </w:r>
          </w:p>
        </w:tc>
        <w:tc>
          <w:tcPr>
            <w:tcW w:w="1710" w:type="dxa"/>
            <w:tcBorders>
              <w:top w:val="single" w:sz="4" w:space="0" w:color="auto"/>
              <w:left w:val="single" w:sz="4" w:space="0" w:color="auto"/>
              <w:bottom w:val="single" w:sz="4" w:space="0" w:color="auto"/>
              <w:right w:val="single" w:sz="4" w:space="0" w:color="auto"/>
            </w:tcBorders>
            <w:vAlign w:val="center"/>
          </w:tcPr>
          <w:p w:rsidR="00456E6F" w:rsidRPr="004E76FA" w:rsidRDefault="00456E6F" w:rsidP="00456E6F">
            <w:pPr>
              <w:spacing w:after="0" w:line="240" w:lineRule="auto"/>
              <w:ind w:left="-99" w:right="-108"/>
              <w:jc w:val="center"/>
              <w:rPr>
                <w:rFonts w:asciiTheme="majorHAnsi" w:eastAsia="Times New Roman" w:hAnsiTheme="majorHAnsi" w:cstheme="majorHAnsi"/>
                <w:color w:val="000000"/>
                <w:sz w:val="20"/>
                <w:szCs w:val="20"/>
                <w:lang w:eastAsia="ru-RU"/>
              </w:rPr>
            </w:pPr>
            <w:r w:rsidRPr="004E76FA">
              <w:rPr>
                <w:rFonts w:asciiTheme="majorHAnsi" w:eastAsia="Times New Roman" w:hAnsiTheme="majorHAnsi" w:cstheme="majorHAnsi"/>
                <w:color w:val="000000"/>
                <w:sz w:val="20"/>
                <w:szCs w:val="20"/>
                <w:lang w:eastAsia="ru-RU"/>
              </w:rPr>
              <w:t>КНС д. Егдышевка</w:t>
            </w:r>
          </w:p>
        </w:tc>
        <w:tc>
          <w:tcPr>
            <w:tcW w:w="576" w:type="dxa"/>
            <w:tcBorders>
              <w:top w:val="single" w:sz="4" w:space="0" w:color="auto"/>
              <w:left w:val="single" w:sz="4" w:space="0" w:color="auto"/>
              <w:bottom w:val="single" w:sz="4" w:space="0" w:color="auto"/>
              <w:right w:val="single" w:sz="4" w:space="0" w:color="auto"/>
            </w:tcBorders>
            <w:vAlign w:val="center"/>
          </w:tcPr>
          <w:p w:rsidR="00456E6F" w:rsidRPr="00F50C7B" w:rsidRDefault="004E76FA" w:rsidP="00456E6F">
            <w:pPr>
              <w:spacing w:after="0" w:line="240" w:lineRule="auto"/>
              <w:ind w:left="-108" w:right="-240"/>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1982</w:t>
            </w:r>
          </w:p>
        </w:tc>
        <w:tc>
          <w:tcPr>
            <w:tcW w:w="983" w:type="dxa"/>
            <w:tcBorders>
              <w:top w:val="single" w:sz="4" w:space="0" w:color="auto"/>
              <w:left w:val="single" w:sz="4" w:space="0" w:color="auto"/>
              <w:bottom w:val="single" w:sz="4" w:space="0" w:color="auto"/>
              <w:right w:val="single" w:sz="4" w:space="0" w:color="auto"/>
            </w:tcBorders>
            <w:vAlign w:val="center"/>
          </w:tcPr>
          <w:p w:rsidR="00456E6F" w:rsidRPr="00F50C7B" w:rsidRDefault="00456E6F" w:rsidP="00456E6F">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100</w:t>
            </w:r>
          </w:p>
        </w:tc>
        <w:tc>
          <w:tcPr>
            <w:tcW w:w="1984" w:type="dxa"/>
            <w:tcBorders>
              <w:top w:val="single" w:sz="4" w:space="0" w:color="auto"/>
              <w:left w:val="nil"/>
              <w:bottom w:val="single" w:sz="4" w:space="0" w:color="auto"/>
              <w:right w:val="single" w:sz="4" w:space="0" w:color="auto"/>
            </w:tcBorders>
            <w:shd w:val="clear" w:color="auto" w:fill="auto"/>
            <w:vAlign w:val="center"/>
          </w:tcPr>
          <w:p w:rsidR="00456E6F" w:rsidRPr="00F50C7B" w:rsidRDefault="00456E6F" w:rsidP="00456E6F">
            <w:pPr>
              <w:spacing w:after="0" w:line="240" w:lineRule="auto"/>
              <w:jc w:val="center"/>
              <w:rPr>
                <w:rFonts w:asciiTheme="majorHAnsi" w:eastAsia="Times New Roman" w:hAnsiTheme="majorHAnsi" w:cstheme="majorHAnsi"/>
                <w:color w:val="000000"/>
                <w:sz w:val="20"/>
                <w:szCs w:val="20"/>
                <w:lang w:eastAsia="ru-RU"/>
              </w:rPr>
            </w:pPr>
            <w:r w:rsidRPr="00F50C7B">
              <w:rPr>
                <w:rFonts w:asciiTheme="majorHAnsi" w:hAnsiTheme="majorHAnsi" w:cstheme="majorHAnsi"/>
                <w:sz w:val="20"/>
                <w:szCs w:val="20"/>
              </w:rPr>
              <w:t xml:space="preserve">СМ </w:t>
            </w:r>
            <w:r>
              <w:rPr>
                <w:rFonts w:asciiTheme="majorHAnsi" w:hAnsiTheme="majorHAnsi" w:cstheme="majorHAnsi"/>
                <w:sz w:val="20"/>
                <w:szCs w:val="20"/>
              </w:rPr>
              <w:t>125-80-315/4</w:t>
            </w:r>
          </w:p>
        </w:tc>
        <w:tc>
          <w:tcPr>
            <w:tcW w:w="943" w:type="dxa"/>
            <w:tcBorders>
              <w:top w:val="single" w:sz="4" w:space="0" w:color="auto"/>
              <w:left w:val="nil"/>
              <w:bottom w:val="single" w:sz="4" w:space="0" w:color="auto"/>
              <w:right w:val="single" w:sz="4" w:space="0" w:color="auto"/>
            </w:tcBorders>
            <w:shd w:val="clear" w:color="auto" w:fill="auto"/>
            <w:vAlign w:val="center"/>
          </w:tcPr>
          <w:p w:rsidR="00456E6F" w:rsidRPr="00F50C7B" w:rsidRDefault="00456E6F" w:rsidP="00456E6F">
            <w:pPr>
              <w:spacing w:after="0" w:line="240" w:lineRule="auto"/>
              <w:ind w:left="-157" w:right="-65"/>
              <w:jc w:val="center"/>
              <w:rPr>
                <w:rFonts w:asciiTheme="majorHAnsi" w:eastAsia="Times New Roman" w:hAnsiTheme="majorHAnsi" w:cstheme="majorHAnsi"/>
                <w:color w:val="000000"/>
                <w:sz w:val="20"/>
                <w:szCs w:val="20"/>
                <w:lang w:eastAsia="ru-RU"/>
              </w:rPr>
            </w:pPr>
            <w:r w:rsidRPr="00F50C7B">
              <w:rPr>
                <w:rFonts w:asciiTheme="majorHAnsi" w:hAnsiTheme="majorHAnsi" w:cstheme="majorHAnsi"/>
                <w:color w:val="000000"/>
                <w:sz w:val="20"/>
                <w:szCs w:val="20"/>
              </w:rPr>
              <w:t>100</w:t>
            </w:r>
          </w:p>
        </w:tc>
        <w:tc>
          <w:tcPr>
            <w:tcW w:w="1042" w:type="dxa"/>
            <w:tcBorders>
              <w:top w:val="single" w:sz="4" w:space="0" w:color="auto"/>
              <w:left w:val="single" w:sz="4" w:space="0" w:color="auto"/>
              <w:bottom w:val="single" w:sz="4" w:space="0" w:color="auto"/>
              <w:right w:val="single" w:sz="4" w:space="0" w:color="auto"/>
            </w:tcBorders>
            <w:vAlign w:val="center"/>
          </w:tcPr>
          <w:p w:rsidR="00456E6F" w:rsidRPr="00F50C7B" w:rsidRDefault="00456E6F" w:rsidP="00456E6F">
            <w:pPr>
              <w:spacing w:after="0" w:line="240" w:lineRule="auto"/>
              <w:jc w:val="center"/>
              <w:rPr>
                <w:rFonts w:asciiTheme="majorHAnsi" w:eastAsia="Times New Roman" w:hAnsiTheme="majorHAnsi" w:cstheme="majorHAnsi"/>
                <w:color w:val="000000"/>
                <w:sz w:val="20"/>
                <w:szCs w:val="20"/>
                <w:lang w:eastAsia="ru-RU"/>
              </w:rPr>
            </w:pPr>
            <w:r>
              <w:rPr>
                <w:rFonts w:asciiTheme="majorHAnsi" w:hAnsiTheme="majorHAnsi" w:cstheme="majorHAnsi"/>
                <w:color w:val="000000"/>
                <w:sz w:val="20"/>
                <w:szCs w:val="20"/>
              </w:rPr>
              <w:t xml:space="preserve">уд  </w:t>
            </w:r>
          </w:p>
        </w:tc>
        <w:tc>
          <w:tcPr>
            <w:tcW w:w="660" w:type="dxa"/>
            <w:tcBorders>
              <w:top w:val="single" w:sz="4" w:space="0" w:color="auto"/>
              <w:left w:val="nil"/>
              <w:bottom w:val="single" w:sz="4" w:space="0" w:color="auto"/>
              <w:right w:val="single" w:sz="4" w:space="0" w:color="auto"/>
            </w:tcBorders>
            <w:shd w:val="clear" w:color="auto" w:fill="auto"/>
            <w:vAlign w:val="center"/>
          </w:tcPr>
          <w:p w:rsidR="00456E6F" w:rsidRPr="00F50C7B" w:rsidRDefault="00456E6F" w:rsidP="00456E6F">
            <w:pPr>
              <w:spacing w:after="0" w:line="240" w:lineRule="auto"/>
              <w:ind w:left="-157" w:right="-157"/>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есть</w:t>
            </w:r>
          </w:p>
        </w:tc>
        <w:tc>
          <w:tcPr>
            <w:tcW w:w="708" w:type="dxa"/>
            <w:tcBorders>
              <w:top w:val="single" w:sz="4" w:space="0" w:color="auto"/>
              <w:left w:val="nil"/>
              <w:bottom w:val="single" w:sz="4" w:space="0" w:color="auto"/>
              <w:right w:val="single" w:sz="4" w:space="0" w:color="auto"/>
            </w:tcBorders>
            <w:shd w:val="clear" w:color="auto" w:fill="auto"/>
            <w:vAlign w:val="center"/>
          </w:tcPr>
          <w:p w:rsidR="00456E6F" w:rsidRPr="00F50C7B" w:rsidRDefault="00456E6F" w:rsidP="00456E6F">
            <w:pPr>
              <w:spacing w:after="0" w:line="240" w:lineRule="auto"/>
              <w:ind w:left="-157" w:right="-157"/>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нет</w:t>
            </w:r>
          </w:p>
        </w:tc>
        <w:tc>
          <w:tcPr>
            <w:tcW w:w="709" w:type="dxa"/>
            <w:tcBorders>
              <w:top w:val="single" w:sz="4" w:space="0" w:color="auto"/>
              <w:left w:val="single" w:sz="4" w:space="0" w:color="auto"/>
              <w:bottom w:val="single" w:sz="4" w:space="0" w:color="auto"/>
              <w:right w:val="single" w:sz="4" w:space="0" w:color="auto"/>
            </w:tcBorders>
            <w:vAlign w:val="center"/>
          </w:tcPr>
          <w:p w:rsidR="00456E6F" w:rsidRPr="00F50C7B" w:rsidRDefault="004E76FA" w:rsidP="00456E6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90</w:t>
            </w:r>
          </w:p>
        </w:tc>
      </w:tr>
    </w:tbl>
    <w:p w:rsidR="006F035D" w:rsidRDefault="006F035D" w:rsidP="006F035D">
      <w:pPr>
        <w:spacing w:after="0"/>
        <w:jc w:val="both"/>
        <w:rPr>
          <w:rFonts w:asciiTheme="majorHAnsi" w:hAnsiTheme="majorHAnsi" w:cstheme="majorHAnsi"/>
          <w:sz w:val="28"/>
          <w:szCs w:val="24"/>
        </w:rPr>
      </w:pPr>
    </w:p>
    <w:p w:rsidR="00201AC7" w:rsidRDefault="006F035D" w:rsidP="00232DFB">
      <w:pPr>
        <w:spacing w:after="0"/>
        <w:jc w:val="both"/>
        <w:rPr>
          <w:rFonts w:asciiTheme="majorHAnsi" w:hAnsiTheme="majorHAnsi" w:cstheme="majorHAnsi"/>
          <w:sz w:val="24"/>
          <w:szCs w:val="24"/>
        </w:rPr>
      </w:pPr>
      <w:r>
        <w:rPr>
          <w:rFonts w:asciiTheme="majorHAnsi" w:hAnsiTheme="majorHAnsi" w:cstheme="majorHAnsi"/>
          <w:sz w:val="24"/>
          <w:szCs w:val="24"/>
        </w:rPr>
        <w:t xml:space="preserve">КНС </w:t>
      </w:r>
      <w:r w:rsidR="00232DFB">
        <w:rPr>
          <w:rFonts w:asciiTheme="majorHAnsi" w:hAnsiTheme="majorHAnsi" w:cstheme="majorHAnsi"/>
          <w:sz w:val="24"/>
          <w:szCs w:val="24"/>
        </w:rPr>
        <w:t xml:space="preserve">требуется </w:t>
      </w:r>
      <w:r w:rsidR="004D6979">
        <w:rPr>
          <w:rFonts w:asciiTheme="majorHAnsi" w:hAnsiTheme="majorHAnsi" w:cstheme="majorHAnsi"/>
          <w:sz w:val="24"/>
          <w:szCs w:val="24"/>
        </w:rPr>
        <w:t>реконструкция</w:t>
      </w:r>
      <w:r w:rsidR="00232DFB">
        <w:rPr>
          <w:rFonts w:asciiTheme="majorHAnsi" w:hAnsiTheme="majorHAnsi" w:cstheme="majorHAnsi"/>
          <w:sz w:val="24"/>
          <w:szCs w:val="24"/>
        </w:rPr>
        <w:t xml:space="preserve">.  </w:t>
      </w:r>
    </w:p>
    <w:p w:rsidR="00232DFB" w:rsidRDefault="00232DFB" w:rsidP="00232DFB">
      <w:pPr>
        <w:spacing w:after="0"/>
        <w:jc w:val="both"/>
        <w:rPr>
          <w:rFonts w:asciiTheme="majorHAnsi" w:hAnsiTheme="majorHAnsi" w:cstheme="majorHAnsi"/>
          <w:sz w:val="24"/>
          <w:szCs w:val="24"/>
        </w:rPr>
      </w:pPr>
    </w:p>
    <w:p w:rsidR="006F035D" w:rsidRDefault="006F035D" w:rsidP="006F035D">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633018">
        <w:rPr>
          <w:rFonts w:asciiTheme="majorHAnsi" w:hAnsiTheme="majorHAnsi" w:cstheme="majorHAnsi"/>
          <w:b/>
          <w:sz w:val="24"/>
          <w:szCs w:val="24"/>
        </w:rPr>
        <w:t>2</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87-ми домовладений п. Мичурино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разрушенные КОС и далее без очистки выпускаются на рельеф местности.</w:t>
      </w:r>
    </w:p>
    <w:p w:rsidR="006F035D" w:rsidRDefault="006F035D" w:rsidP="006F035D">
      <w:pPr>
        <w:spacing w:after="0"/>
        <w:ind w:right="283"/>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633018">
        <w:rPr>
          <w:rFonts w:asciiTheme="majorHAnsi" w:hAnsiTheme="majorHAnsi" w:cstheme="majorHAnsi"/>
          <w:sz w:val="24"/>
          <w:szCs w:val="24"/>
        </w:rPr>
        <w:t>2</w:t>
      </w:r>
      <w:r>
        <w:rPr>
          <w:rFonts w:asciiTheme="majorHAnsi" w:hAnsiTheme="majorHAnsi" w:cstheme="majorHAnsi"/>
          <w:sz w:val="24"/>
          <w:szCs w:val="24"/>
        </w:rPr>
        <w:t xml:space="preserve"> представлены в таблице 1.2</w:t>
      </w:r>
      <w:r w:rsidR="00232DFB">
        <w:rPr>
          <w:rFonts w:asciiTheme="majorHAnsi" w:hAnsiTheme="majorHAnsi" w:cstheme="majorHAnsi"/>
          <w:sz w:val="24"/>
          <w:szCs w:val="24"/>
        </w:rPr>
        <w:t>1</w:t>
      </w:r>
    </w:p>
    <w:p w:rsidR="006F035D" w:rsidRDefault="006F035D" w:rsidP="006F035D">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232DFB">
        <w:rPr>
          <w:rFonts w:asciiTheme="majorHAnsi" w:hAnsiTheme="majorHAnsi" w:cstheme="majorHAnsi"/>
          <w:b/>
          <w:sz w:val="24"/>
          <w:szCs w:val="24"/>
        </w:rPr>
        <w:t>1</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633018">
        <w:rPr>
          <w:rFonts w:asciiTheme="majorHAnsi" w:hAnsiTheme="majorHAnsi" w:cstheme="majorHAnsi"/>
          <w:sz w:val="24"/>
          <w:szCs w:val="24"/>
        </w:rPr>
        <w:t>2</w:t>
      </w:r>
    </w:p>
    <w:tbl>
      <w:tblPr>
        <w:tblW w:w="9202" w:type="dxa"/>
        <w:jc w:val="center"/>
        <w:tblLook w:val="04A0" w:firstRow="1" w:lastRow="0" w:firstColumn="1" w:lastColumn="0" w:noHBand="0" w:noVBand="1"/>
      </w:tblPr>
      <w:tblGrid>
        <w:gridCol w:w="2272"/>
        <w:gridCol w:w="1647"/>
        <w:gridCol w:w="1152"/>
        <w:gridCol w:w="1541"/>
        <w:gridCol w:w="1463"/>
        <w:gridCol w:w="1127"/>
      </w:tblGrid>
      <w:tr w:rsidR="006F035D"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035D" w:rsidRDefault="006F035D"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6F035D" w:rsidRPr="00EE5D8E" w:rsidRDefault="006F035D"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6F035D" w:rsidRPr="00EE5D8E" w:rsidRDefault="006F035D"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6F035D" w:rsidRPr="00EE5D8E" w:rsidRDefault="006F035D"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6F035D" w:rsidRPr="00EE5D8E" w:rsidRDefault="006F035D"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6F035D" w:rsidRPr="00EE5D8E" w:rsidRDefault="006F035D"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6F035D" w:rsidRDefault="006F035D"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6F035D" w:rsidRPr="00EE5D8E" w:rsidRDefault="006F035D"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6F035D" w:rsidRPr="00EE5D8E" w:rsidRDefault="006F035D"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6F035D"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6F035D" w:rsidRDefault="006F035D"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6F035D" w:rsidRPr="005E7F4D" w:rsidRDefault="006F035D"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п. Мичурино</w:t>
            </w:r>
          </w:p>
        </w:tc>
        <w:tc>
          <w:tcPr>
            <w:tcW w:w="1647" w:type="dxa"/>
            <w:tcBorders>
              <w:top w:val="single" w:sz="4" w:space="0" w:color="auto"/>
              <w:left w:val="nil"/>
              <w:bottom w:val="single" w:sz="4" w:space="0" w:color="auto"/>
              <w:right w:val="single" w:sz="4" w:space="0" w:color="auto"/>
            </w:tcBorders>
            <w:shd w:val="clear" w:color="auto" w:fill="auto"/>
            <w:vAlign w:val="center"/>
          </w:tcPr>
          <w:p w:rsidR="006F035D" w:rsidRPr="005E7F4D" w:rsidRDefault="006F035D"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8500</w:t>
            </w:r>
          </w:p>
        </w:tc>
        <w:tc>
          <w:tcPr>
            <w:tcW w:w="1152" w:type="dxa"/>
            <w:tcBorders>
              <w:top w:val="single" w:sz="4" w:space="0" w:color="auto"/>
              <w:left w:val="nil"/>
              <w:bottom w:val="single" w:sz="4" w:space="0" w:color="auto"/>
              <w:right w:val="single" w:sz="4" w:space="0" w:color="auto"/>
            </w:tcBorders>
            <w:shd w:val="clear" w:color="auto" w:fill="auto"/>
            <w:vAlign w:val="center"/>
          </w:tcPr>
          <w:p w:rsidR="006F035D" w:rsidRPr="005E7F4D" w:rsidRDefault="006F035D"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6F035D" w:rsidRDefault="006F035D"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6F035D" w:rsidRPr="005E7F4D" w:rsidRDefault="006F035D"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6F035D" w:rsidRPr="005E7F4D" w:rsidRDefault="006F035D" w:rsidP="00456E6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1976-87</w:t>
            </w:r>
          </w:p>
        </w:tc>
        <w:tc>
          <w:tcPr>
            <w:tcW w:w="1127" w:type="dxa"/>
            <w:tcBorders>
              <w:top w:val="single" w:sz="4" w:space="0" w:color="auto"/>
              <w:left w:val="nil"/>
              <w:bottom w:val="single" w:sz="4" w:space="0" w:color="auto"/>
              <w:right w:val="single" w:sz="4" w:space="0" w:color="auto"/>
            </w:tcBorders>
            <w:shd w:val="clear" w:color="auto" w:fill="auto"/>
            <w:vAlign w:val="center"/>
          </w:tcPr>
          <w:p w:rsidR="006F035D" w:rsidRPr="005E7F4D" w:rsidRDefault="006F035D"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79</w:t>
            </w:r>
          </w:p>
        </w:tc>
      </w:tr>
    </w:tbl>
    <w:p w:rsidR="006F035D" w:rsidRDefault="006F035D" w:rsidP="006F035D">
      <w:pPr>
        <w:spacing w:after="0"/>
        <w:rPr>
          <w:rFonts w:asciiTheme="majorHAnsi" w:hAnsiTheme="majorHAnsi" w:cstheme="majorHAnsi"/>
          <w:sz w:val="24"/>
          <w:szCs w:val="24"/>
        </w:rPr>
      </w:pPr>
    </w:p>
    <w:p w:rsidR="006F035D" w:rsidRDefault="006F035D" w:rsidP="006F035D">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633018">
        <w:rPr>
          <w:rFonts w:asciiTheme="majorHAnsi" w:hAnsiTheme="majorHAnsi" w:cstheme="majorHAnsi"/>
          <w:sz w:val="24"/>
          <w:szCs w:val="24"/>
        </w:rPr>
        <w:t>2</w:t>
      </w:r>
      <w:r>
        <w:rPr>
          <w:rFonts w:asciiTheme="majorHAnsi" w:hAnsiTheme="majorHAnsi" w:cstheme="majorHAnsi"/>
          <w:sz w:val="24"/>
          <w:szCs w:val="24"/>
        </w:rPr>
        <w:t xml:space="preserve"> КНС – отсутствуют.</w:t>
      </w:r>
    </w:p>
    <w:p w:rsidR="00B45A51" w:rsidRDefault="00B45A51" w:rsidP="00585FB9">
      <w:pPr>
        <w:spacing w:after="0"/>
        <w:rPr>
          <w:rFonts w:asciiTheme="majorHAnsi" w:hAnsiTheme="majorHAnsi" w:cstheme="majorHAnsi"/>
          <w:sz w:val="24"/>
          <w:szCs w:val="24"/>
        </w:rPr>
      </w:pPr>
    </w:p>
    <w:p w:rsidR="00633018" w:rsidRDefault="00456E6F" w:rsidP="00456E6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633018">
        <w:rPr>
          <w:rFonts w:asciiTheme="majorHAnsi" w:hAnsiTheme="majorHAnsi" w:cstheme="majorHAnsi"/>
          <w:b/>
          <w:sz w:val="24"/>
          <w:szCs w:val="24"/>
        </w:rPr>
        <w:t>3</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33-х домовладений с. Пластово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sidR="00633018">
        <w:rPr>
          <w:rFonts w:asciiTheme="majorHAnsi" w:hAnsiTheme="majorHAnsi" w:cstheme="majorHAnsi"/>
          <w:sz w:val="24"/>
          <w:szCs w:val="24"/>
        </w:rPr>
        <w:t>на рельеф местности.</w:t>
      </w:r>
    </w:p>
    <w:p w:rsidR="00456E6F" w:rsidRDefault="00456E6F" w:rsidP="00456E6F">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633018">
        <w:rPr>
          <w:rFonts w:asciiTheme="majorHAnsi" w:hAnsiTheme="majorHAnsi" w:cstheme="majorHAnsi"/>
          <w:sz w:val="24"/>
          <w:szCs w:val="24"/>
        </w:rPr>
        <w:t>3</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2</w:t>
      </w:r>
    </w:p>
    <w:p w:rsidR="00456E6F" w:rsidRDefault="00456E6F" w:rsidP="00456E6F">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2</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633018">
        <w:rPr>
          <w:rFonts w:asciiTheme="majorHAnsi" w:hAnsiTheme="majorHAnsi" w:cstheme="majorHAnsi"/>
          <w:sz w:val="24"/>
          <w:szCs w:val="24"/>
        </w:rPr>
        <w:t>3</w:t>
      </w:r>
    </w:p>
    <w:tbl>
      <w:tblPr>
        <w:tblW w:w="9202" w:type="dxa"/>
        <w:jc w:val="center"/>
        <w:tblLook w:val="04A0" w:firstRow="1" w:lastRow="0" w:firstColumn="1" w:lastColumn="0" w:noHBand="0" w:noVBand="1"/>
      </w:tblPr>
      <w:tblGrid>
        <w:gridCol w:w="2272"/>
        <w:gridCol w:w="1647"/>
        <w:gridCol w:w="1152"/>
        <w:gridCol w:w="1541"/>
        <w:gridCol w:w="1463"/>
        <w:gridCol w:w="1127"/>
      </w:tblGrid>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6E6F"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56E6F" w:rsidRPr="00EE5D8E" w:rsidRDefault="00456E6F"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56E6F" w:rsidRPr="00EE5D8E" w:rsidRDefault="00456E6F"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 Пластово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2500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н/д</w:t>
            </w:r>
          </w:p>
        </w:tc>
        <w:tc>
          <w:tcPr>
            <w:tcW w:w="112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н/д</w:t>
            </w:r>
          </w:p>
        </w:tc>
      </w:tr>
    </w:tbl>
    <w:p w:rsidR="00456E6F" w:rsidRDefault="00456E6F" w:rsidP="00456E6F">
      <w:pPr>
        <w:spacing w:after="0"/>
        <w:rPr>
          <w:rFonts w:asciiTheme="majorHAnsi" w:hAnsiTheme="majorHAnsi" w:cstheme="majorHAnsi"/>
          <w:sz w:val="24"/>
          <w:szCs w:val="24"/>
        </w:rPr>
      </w:pPr>
    </w:p>
    <w:p w:rsidR="00456E6F" w:rsidRDefault="00456E6F" w:rsidP="00456E6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633018">
        <w:rPr>
          <w:rFonts w:asciiTheme="majorHAnsi" w:hAnsiTheme="majorHAnsi" w:cstheme="majorHAnsi"/>
          <w:sz w:val="24"/>
          <w:szCs w:val="24"/>
        </w:rPr>
        <w:t>3</w:t>
      </w:r>
      <w:r>
        <w:rPr>
          <w:rFonts w:asciiTheme="majorHAnsi" w:hAnsiTheme="majorHAnsi" w:cstheme="majorHAnsi"/>
          <w:sz w:val="24"/>
          <w:szCs w:val="24"/>
        </w:rPr>
        <w:t xml:space="preserve"> КНС – отсутствуют.</w:t>
      </w:r>
    </w:p>
    <w:p w:rsidR="00B45A51" w:rsidRDefault="00B45A51" w:rsidP="00585FB9">
      <w:pPr>
        <w:spacing w:after="0"/>
        <w:rPr>
          <w:rFonts w:asciiTheme="majorHAnsi" w:hAnsiTheme="majorHAnsi" w:cstheme="majorHAnsi"/>
          <w:sz w:val="24"/>
          <w:szCs w:val="24"/>
        </w:rPr>
      </w:pPr>
    </w:p>
    <w:p w:rsidR="00456E6F" w:rsidRDefault="00456E6F" w:rsidP="00456E6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4</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139-ти домовладений с. Поповка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456E6F" w:rsidRDefault="00456E6F" w:rsidP="00456E6F">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4</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3</w:t>
      </w:r>
    </w:p>
    <w:p w:rsidR="00456E6F" w:rsidRDefault="00456E6F" w:rsidP="00456E6F">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3</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4</w:t>
      </w:r>
    </w:p>
    <w:tbl>
      <w:tblPr>
        <w:tblW w:w="9202" w:type="dxa"/>
        <w:jc w:val="center"/>
        <w:tblLook w:val="04A0" w:firstRow="1" w:lastRow="0" w:firstColumn="1" w:lastColumn="0" w:noHBand="0" w:noVBand="1"/>
      </w:tblPr>
      <w:tblGrid>
        <w:gridCol w:w="2272"/>
        <w:gridCol w:w="1647"/>
        <w:gridCol w:w="1152"/>
        <w:gridCol w:w="1541"/>
        <w:gridCol w:w="1463"/>
        <w:gridCol w:w="1127"/>
      </w:tblGrid>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6E6F"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56E6F" w:rsidRPr="00EE5D8E" w:rsidRDefault="00456E6F"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56E6F" w:rsidRPr="00EE5D8E" w:rsidRDefault="00456E6F"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 Поповка</w:t>
            </w:r>
          </w:p>
        </w:tc>
        <w:tc>
          <w:tcPr>
            <w:tcW w:w="164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3400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1964-86</w:t>
            </w:r>
          </w:p>
        </w:tc>
        <w:tc>
          <w:tcPr>
            <w:tcW w:w="112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87</w:t>
            </w:r>
          </w:p>
        </w:tc>
      </w:tr>
    </w:tbl>
    <w:p w:rsidR="00456E6F" w:rsidRDefault="00456E6F" w:rsidP="00456E6F">
      <w:pPr>
        <w:spacing w:after="0"/>
        <w:rPr>
          <w:rFonts w:asciiTheme="majorHAnsi" w:hAnsiTheme="majorHAnsi" w:cstheme="majorHAnsi"/>
          <w:sz w:val="24"/>
          <w:szCs w:val="24"/>
        </w:rPr>
      </w:pPr>
    </w:p>
    <w:p w:rsidR="00456E6F" w:rsidRDefault="00456E6F" w:rsidP="00456E6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4</w:t>
      </w:r>
      <w:r>
        <w:rPr>
          <w:rFonts w:asciiTheme="majorHAnsi" w:hAnsiTheme="majorHAnsi" w:cstheme="majorHAnsi"/>
          <w:sz w:val="24"/>
          <w:szCs w:val="24"/>
        </w:rPr>
        <w:t xml:space="preserve"> КНС – отсутствуют.</w:t>
      </w:r>
    </w:p>
    <w:p w:rsidR="00456E6F" w:rsidRDefault="00456E6F" w:rsidP="00456E6F">
      <w:pPr>
        <w:spacing w:after="0"/>
        <w:rPr>
          <w:rFonts w:asciiTheme="majorHAnsi" w:hAnsiTheme="majorHAnsi" w:cstheme="majorHAnsi"/>
          <w:sz w:val="24"/>
          <w:szCs w:val="24"/>
        </w:rPr>
      </w:pPr>
    </w:p>
    <w:p w:rsidR="00456E6F" w:rsidRDefault="00456E6F" w:rsidP="00456E6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5</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54-х домовладений с. Солопенки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разрушенные КОС и далее без очистки выпускаются на рельеф местности.</w:t>
      </w:r>
    </w:p>
    <w:p w:rsidR="00456E6F" w:rsidRDefault="00456E6F" w:rsidP="00456E6F">
      <w:pPr>
        <w:spacing w:after="0"/>
        <w:ind w:right="283"/>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5</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4</w:t>
      </w:r>
    </w:p>
    <w:p w:rsidR="00456E6F" w:rsidRDefault="00456E6F" w:rsidP="00456E6F">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4</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5</w:t>
      </w:r>
    </w:p>
    <w:tbl>
      <w:tblPr>
        <w:tblW w:w="9202" w:type="dxa"/>
        <w:jc w:val="center"/>
        <w:tblLook w:val="04A0" w:firstRow="1" w:lastRow="0" w:firstColumn="1" w:lastColumn="0" w:noHBand="0" w:noVBand="1"/>
      </w:tblPr>
      <w:tblGrid>
        <w:gridCol w:w="2272"/>
        <w:gridCol w:w="1647"/>
        <w:gridCol w:w="1152"/>
        <w:gridCol w:w="1541"/>
        <w:gridCol w:w="1463"/>
        <w:gridCol w:w="1127"/>
      </w:tblGrid>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6E6F"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56E6F" w:rsidRPr="00EE5D8E" w:rsidRDefault="00456E6F"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56E6F" w:rsidRPr="00EE5D8E" w:rsidRDefault="00456E6F"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 Солопенки</w:t>
            </w:r>
          </w:p>
        </w:tc>
        <w:tc>
          <w:tcPr>
            <w:tcW w:w="164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3800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1969</w:t>
            </w:r>
          </w:p>
        </w:tc>
        <w:tc>
          <w:tcPr>
            <w:tcW w:w="112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86</w:t>
            </w:r>
          </w:p>
        </w:tc>
      </w:tr>
    </w:tbl>
    <w:p w:rsidR="00456E6F" w:rsidRDefault="00456E6F" w:rsidP="00456E6F">
      <w:pPr>
        <w:spacing w:after="0"/>
        <w:rPr>
          <w:rFonts w:asciiTheme="majorHAnsi" w:hAnsiTheme="majorHAnsi" w:cstheme="majorHAnsi"/>
          <w:sz w:val="24"/>
          <w:szCs w:val="24"/>
        </w:rPr>
      </w:pPr>
    </w:p>
    <w:p w:rsidR="00456E6F" w:rsidRDefault="00456E6F" w:rsidP="00456E6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5</w:t>
      </w:r>
      <w:r>
        <w:rPr>
          <w:rFonts w:asciiTheme="majorHAnsi" w:hAnsiTheme="majorHAnsi" w:cstheme="majorHAnsi"/>
          <w:sz w:val="24"/>
          <w:szCs w:val="24"/>
        </w:rPr>
        <w:t xml:space="preserve"> КНС – отсутствуют.</w:t>
      </w:r>
    </w:p>
    <w:p w:rsidR="00456E6F" w:rsidRDefault="00456E6F" w:rsidP="00456E6F">
      <w:pPr>
        <w:spacing w:after="0"/>
        <w:rPr>
          <w:rFonts w:asciiTheme="majorHAnsi" w:hAnsiTheme="majorHAnsi" w:cstheme="majorHAnsi"/>
          <w:sz w:val="24"/>
          <w:szCs w:val="24"/>
        </w:rPr>
      </w:pPr>
    </w:p>
    <w:p w:rsidR="00456E6F" w:rsidRDefault="00456E6F" w:rsidP="00456E6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6</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 xml:space="preserve">103-х домовладений с. Спас-Конино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232DFB" w:rsidRDefault="00456E6F" w:rsidP="00456E6F">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6</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5</w:t>
      </w:r>
    </w:p>
    <w:p w:rsidR="00456E6F" w:rsidRDefault="00456E6F" w:rsidP="00232DFB">
      <w:pPr>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5</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6</w:t>
      </w:r>
    </w:p>
    <w:tbl>
      <w:tblPr>
        <w:tblW w:w="9202" w:type="dxa"/>
        <w:jc w:val="center"/>
        <w:tblLook w:val="04A0" w:firstRow="1" w:lastRow="0" w:firstColumn="1" w:lastColumn="0" w:noHBand="0" w:noVBand="1"/>
      </w:tblPr>
      <w:tblGrid>
        <w:gridCol w:w="2272"/>
        <w:gridCol w:w="1647"/>
        <w:gridCol w:w="1152"/>
        <w:gridCol w:w="1541"/>
        <w:gridCol w:w="1463"/>
        <w:gridCol w:w="1127"/>
      </w:tblGrid>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6E6F"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56E6F" w:rsidRPr="00EE5D8E" w:rsidRDefault="00456E6F"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56E6F" w:rsidRPr="00EE5D8E" w:rsidRDefault="00456E6F"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 Спас-Конино</w:t>
            </w:r>
          </w:p>
        </w:tc>
        <w:tc>
          <w:tcPr>
            <w:tcW w:w="164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2000</w:t>
            </w:r>
          </w:p>
        </w:tc>
        <w:tc>
          <w:tcPr>
            <w:tcW w:w="1152"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1975-77</w:t>
            </w:r>
          </w:p>
        </w:tc>
        <w:tc>
          <w:tcPr>
            <w:tcW w:w="112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70</w:t>
            </w:r>
          </w:p>
        </w:tc>
      </w:tr>
    </w:tbl>
    <w:p w:rsidR="00456E6F" w:rsidRDefault="00456E6F" w:rsidP="00456E6F">
      <w:pPr>
        <w:spacing w:after="0"/>
        <w:rPr>
          <w:rFonts w:asciiTheme="majorHAnsi" w:hAnsiTheme="majorHAnsi" w:cstheme="majorHAnsi"/>
          <w:sz w:val="24"/>
          <w:szCs w:val="24"/>
        </w:rPr>
      </w:pPr>
    </w:p>
    <w:p w:rsidR="00456E6F" w:rsidRDefault="00456E6F" w:rsidP="00456E6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6</w:t>
      </w:r>
      <w:r>
        <w:rPr>
          <w:rFonts w:asciiTheme="majorHAnsi" w:hAnsiTheme="majorHAnsi" w:cstheme="majorHAnsi"/>
          <w:sz w:val="24"/>
          <w:szCs w:val="24"/>
        </w:rPr>
        <w:t xml:space="preserve"> КНС – отсутствуют.</w:t>
      </w:r>
    </w:p>
    <w:p w:rsidR="00456E6F" w:rsidRDefault="00456E6F" w:rsidP="00456E6F">
      <w:pPr>
        <w:spacing w:after="0"/>
        <w:rPr>
          <w:rFonts w:asciiTheme="majorHAnsi" w:hAnsiTheme="majorHAnsi" w:cstheme="majorHAnsi"/>
          <w:sz w:val="24"/>
          <w:szCs w:val="24"/>
        </w:rPr>
      </w:pPr>
    </w:p>
    <w:p w:rsidR="00456E6F" w:rsidRDefault="00456E6F" w:rsidP="00456E6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7</w:t>
      </w:r>
      <w:r w:rsidRPr="007A1F87">
        <w:rPr>
          <w:rFonts w:asciiTheme="majorHAnsi" w:hAnsiTheme="majorHAnsi" w:cstheme="majorHAnsi"/>
          <w:sz w:val="24"/>
          <w:szCs w:val="24"/>
        </w:rPr>
        <w:t xml:space="preserve">сточные воды от </w:t>
      </w:r>
      <w:r w:rsidR="00A508BF">
        <w:rPr>
          <w:rFonts w:asciiTheme="majorHAnsi" w:hAnsiTheme="majorHAnsi" w:cstheme="majorHAnsi"/>
          <w:sz w:val="24"/>
          <w:szCs w:val="24"/>
        </w:rPr>
        <w:t xml:space="preserve">п. Суходол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456E6F" w:rsidRDefault="00456E6F" w:rsidP="00456E6F">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7</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6</w:t>
      </w:r>
    </w:p>
    <w:p w:rsidR="00456E6F" w:rsidRDefault="00456E6F" w:rsidP="00456E6F">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6</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7</w:t>
      </w:r>
    </w:p>
    <w:tbl>
      <w:tblPr>
        <w:tblW w:w="9202" w:type="dxa"/>
        <w:jc w:val="center"/>
        <w:tblLook w:val="04A0" w:firstRow="1" w:lastRow="0" w:firstColumn="1" w:lastColumn="0" w:noHBand="0" w:noVBand="1"/>
      </w:tblPr>
      <w:tblGrid>
        <w:gridCol w:w="2272"/>
        <w:gridCol w:w="1647"/>
        <w:gridCol w:w="1152"/>
        <w:gridCol w:w="1541"/>
        <w:gridCol w:w="1463"/>
        <w:gridCol w:w="1127"/>
      </w:tblGrid>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6E6F"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456E6F" w:rsidRPr="00EE5D8E" w:rsidRDefault="00456E6F" w:rsidP="00456E6F">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456E6F" w:rsidRPr="00EE5D8E" w:rsidRDefault="00456E6F" w:rsidP="00456E6F">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56E6F" w:rsidRPr="00EE5D8E" w:rsidRDefault="00456E6F" w:rsidP="00456E6F">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456E6F" w:rsidRPr="00EE5D8E" w:rsidTr="00456E6F">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456E6F" w:rsidRPr="005E7F4D" w:rsidRDefault="00A508B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п. Суходол</w:t>
            </w:r>
          </w:p>
        </w:tc>
        <w:tc>
          <w:tcPr>
            <w:tcW w:w="164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A508B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20</w:t>
            </w:r>
            <w:r w:rsidR="00A508BF">
              <w:rPr>
                <w:rFonts w:ascii="Times New Roman" w:hAnsi="Times New Roman" w:cs="Times New Roman"/>
                <w:bCs/>
                <w:color w:val="000000"/>
                <w:sz w:val="20"/>
                <w:szCs w:val="20"/>
              </w:rPr>
              <w:t>89</w:t>
            </w:r>
          </w:p>
        </w:tc>
        <w:tc>
          <w:tcPr>
            <w:tcW w:w="1152"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456E6F" w:rsidRDefault="00456E6F" w:rsidP="00456E6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456E6F" w:rsidRPr="005E7F4D" w:rsidRDefault="00456E6F" w:rsidP="00456E6F">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456E6F" w:rsidP="00A508B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w:t>
            </w:r>
            <w:r w:rsidR="00A508BF">
              <w:rPr>
                <w:rFonts w:ascii="Times New Roman" w:hAnsi="Times New Roman" w:cs="Times New Roman"/>
                <w:bCs/>
                <w:color w:val="000000"/>
                <w:sz w:val="20"/>
                <w:szCs w:val="20"/>
              </w:rPr>
              <w:t>86</w:t>
            </w:r>
          </w:p>
        </w:tc>
        <w:tc>
          <w:tcPr>
            <w:tcW w:w="1127" w:type="dxa"/>
            <w:tcBorders>
              <w:top w:val="single" w:sz="4" w:space="0" w:color="auto"/>
              <w:left w:val="nil"/>
              <w:bottom w:val="single" w:sz="4" w:space="0" w:color="auto"/>
              <w:right w:val="single" w:sz="4" w:space="0" w:color="auto"/>
            </w:tcBorders>
            <w:shd w:val="clear" w:color="auto" w:fill="auto"/>
            <w:vAlign w:val="center"/>
          </w:tcPr>
          <w:p w:rsidR="00456E6F" w:rsidRPr="005E7F4D" w:rsidRDefault="00A508BF" w:rsidP="00456E6F">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67</w:t>
            </w:r>
          </w:p>
        </w:tc>
      </w:tr>
    </w:tbl>
    <w:p w:rsidR="00456E6F" w:rsidRDefault="00456E6F" w:rsidP="00456E6F">
      <w:pPr>
        <w:spacing w:after="0"/>
        <w:rPr>
          <w:rFonts w:asciiTheme="majorHAnsi" w:hAnsiTheme="majorHAnsi" w:cstheme="majorHAnsi"/>
          <w:sz w:val="24"/>
          <w:szCs w:val="24"/>
        </w:rPr>
      </w:pPr>
    </w:p>
    <w:p w:rsidR="00456E6F" w:rsidRDefault="00456E6F" w:rsidP="00456E6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7</w:t>
      </w:r>
      <w:r>
        <w:rPr>
          <w:rFonts w:asciiTheme="majorHAnsi" w:hAnsiTheme="majorHAnsi" w:cstheme="majorHAnsi"/>
          <w:sz w:val="24"/>
          <w:szCs w:val="24"/>
        </w:rPr>
        <w:t xml:space="preserve"> КНС – отсутствуют.</w:t>
      </w:r>
    </w:p>
    <w:p w:rsidR="00A508BF" w:rsidRDefault="00A508BF" w:rsidP="00A508BF">
      <w:pPr>
        <w:spacing w:after="0"/>
        <w:jc w:val="both"/>
        <w:rPr>
          <w:rFonts w:asciiTheme="majorHAnsi" w:hAnsiTheme="majorHAnsi" w:cstheme="majorHAnsi"/>
          <w:sz w:val="24"/>
          <w:szCs w:val="24"/>
        </w:rPr>
      </w:pPr>
    </w:p>
    <w:p w:rsidR="00A508BF" w:rsidRDefault="00A508BF" w:rsidP="00A508BF">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8</w:t>
      </w:r>
      <w:r w:rsidRPr="007A1F87">
        <w:rPr>
          <w:rFonts w:asciiTheme="majorHAnsi" w:hAnsiTheme="majorHAnsi" w:cstheme="majorHAnsi"/>
          <w:sz w:val="24"/>
          <w:szCs w:val="24"/>
        </w:rPr>
        <w:t xml:space="preserve">сточные воды от </w:t>
      </w:r>
      <w:r>
        <w:rPr>
          <w:rFonts w:asciiTheme="majorHAnsi" w:hAnsiTheme="majorHAnsi" w:cstheme="majorHAnsi"/>
          <w:sz w:val="24"/>
          <w:szCs w:val="24"/>
        </w:rPr>
        <w:t>106-ти домовладений д. Ха</w:t>
      </w:r>
      <w:r w:rsidR="0051666F">
        <w:rPr>
          <w:rFonts w:asciiTheme="majorHAnsi" w:hAnsiTheme="majorHAnsi" w:cstheme="majorHAnsi"/>
          <w:sz w:val="24"/>
          <w:szCs w:val="24"/>
        </w:rPr>
        <w:t>тманово</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A508BF" w:rsidRDefault="00A508BF" w:rsidP="00A508BF">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8</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7</w:t>
      </w:r>
    </w:p>
    <w:p w:rsidR="00A508BF" w:rsidRDefault="00A508BF" w:rsidP="00A508BF">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7</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8</w:t>
      </w:r>
    </w:p>
    <w:tbl>
      <w:tblPr>
        <w:tblW w:w="9202" w:type="dxa"/>
        <w:jc w:val="center"/>
        <w:tblLook w:val="04A0" w:firstRow="1" w:lastRow="0" w:firstColumn="1" w:lastColumn="0" w:noHBand="0" w:noVBand="1"/>
      </w:tblPr>
      <w:tblGrid>
        <w:gridCol w:w="2272"/>
        <w:gridCol w:w="1647"/>
        <w:gridCol w:w="1152"/>
        <w:gridCol w:w="1541"/>
        <w:gridCol w:w="1463"/>
        <w:gridCol w:w="1127"/>
      </w:tblGrid>
      <w:tr w:rsidR="00A508BF"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08BF" w:rsidRDefault="00A508BF"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A508BF" w:rsidRPr="00EE5D8E" w:rsidRDefault="00A508BF"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A508BF" w:rsidRPr="00EE5D8E" w:rsidRDefault="00A508BF"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A508BF" w:rsidRPr="00EE5D8E" w:rsidRDefault="00A508BF"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A508BF" w:rsidRPr="00EE5D8E" w:rsidRDefault="00A508BF"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A508BF" w:rsidRPr="00EE5D8E" w:rsidRDefault="00A508BF" w:rsidP="00503D7C">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A508BF" w:rsidRDefault="00A508BF" w:rsidP="00503D7C">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A508BF" w:rsidRPr="00EE5D8E" w:rsidRDefault="00A508BF" w:rsidP="00503D7C">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A508BF" w:rsidRPr="00EE5D8E" w:rsidRDefault="00A508BF" w:rsidP="00503D7C">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A508BF"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A508BF" w:rsidRDefault="00A508BF"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A508BF" w:rsidRPr="005E7F4D" w:rsidRDefault="00A508BF" w:rsidP="0051666F">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Ха</w:t>
            </w:r>
            <w:r w:rsidR="0051666F">
              <w:rPr>
                <w:rFonts w:ascii="Times New Roman" w:hAnsi="Times New Roman" w:cs="Times New Roman"/>
                <w:bCs/>
                <w:color w:val="000000"/>
                <w:sz w:val="20"/>
                <w:szCs w:val="20"/>
              </w:rPr>
              <w:t>тманово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A508BF" w:rsidRPr="005E7F4D" w:rsidRDefault="00A508BF"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5800</w:t>
            </w:r>
          </w:p>
        </w:tc>
        <w:tc>
          <w:tcPr>
            <w:tcW w:w="1152" w:type="dxa"/>
            <w:tcBorders>
              <w:top w:val="single" w:sz="4" w:space="0" w:color="auto"/>
              <w:left w:val="nil"/>
              <w:bottom w:val="single" w:sz="4" w:space="0" w:color="auto"/>
              <w:right w:val="single" w:sz="4" w:space="0" w:color="auto"/>
            </w:tcBorders>
            <w:shd w:val="clear" w:color="auto" w:fill="auto"/>
            <w:vAlign w:val="center"/>
          </w:tcPr>
          <w:p w:rsidR="00A508BF" w:rsidRPr="005E7F4D" w:rsidRDefault="00A508BF"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A508BF" w:rsidRDefault="00A508BF" w:rsidP="00503D7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A508BF" w:rsidRPr="005E7F4D" w:rsidRDefault="00A508BF"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A508BF" w:rsidRPr="005E7F4D" w:rsidRDefault="00A508BF" w:rsidP="00A508BF">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1972</w:t>
            </w:r>
          </w:p>
        </w:tc>
        <w:tc>
          <w:tcPr>
            <w:tcW w:w="1127" w:type="dxa"/>
            <w:tcBorders>
              <w:top w:val="single" w:sz="4" w:space="0" w:color="auto"/>
              <w:left w:val="nil"/>
              <w:bottom w:val="single" w:sz="4" w:space="0" w:color="auto"/>
              <w:right w:val="single" w:sz="4" w:space="0" w:color="auto"/>
            </w:tcBorders>
            <w:shd w:val="clear" w:color="auto" w:fill="auto"/>
            <w:vAlign w:val="center"/>
          </w:tcPr>
          <w:p w:rsidR="00A508BF" w:rsidRPr="005E7F4D" w:rsidRDefault="00A508BF" w:rsidP="00503D7C">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A508BF" w:rsidRDefault="00A508BF" w:rsidP="00A508BF">
      <w:pPr>
        <w:spacing w:after="0"/>
        <w:rPr>
          <w:rFonts w:asciiTheme="majorHAnsi" w:hAnsiTheme="majorHAnsi" w:cstheme="majorHAnsi"/>
          <w:sz w:val="24"/>
          <w:szCs w:val="24"/>
        </w:rPr>
      </w:pPr>
    </w:p>
    <w:p w:rsidR="00A508BF" w:rsidRDefault="00A508BF" w:rsidP="00A508BF">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8</w:t>
      </w:r>
      <w:r>
        <w:rPr>
          <w:rFonts w:asciiTheme="majorHAnsi" w:hAnsiTheme="majorHAnsi" w:cstheme="majorHAnsi"/>
          <w:sz w:val="24"/>
          <w:szCs w:val="24"/>
        </w:rPr>
        <w:t xml:space="preserve"> КНС – отсутствуют.</w:t>
      </w:r>
    </w:p>
    <w:p w:rsidR="00B45A51" w:rsidRDefault="00B45A51" w:rsidP="00585FB9">
      <w:pPr>
        <w:spacing w:after="0"/>
        <w:rPr>
          <w:rFonts w:asciiTheme="majorHAnsi" w:hAnsiTheme="majorHAnsi" w:cstheme="majorHAnsi"/>
          <w:sz w:val="24"/>
          <w:szCs w:val="24"/>
        </w:rPr>
      </w:pPr>
    </w:p>
    <w:p w:rsidR="00336C30" w:rsidRDefault="00336C30" w:rsidP="00336C30">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Pr>
          <w:rFonts w:asciiTheme="majorHAnsi" w:hAnsiTheme="majorHAnsi" w:cstheme="majorHAnsi"/>
          <w:b/>
          <w:sz w:val="24"/>
          <w:szCs w:val="24"/>
        </w:rPr>
        <w:t>1</w:t>
      </w:r>
      <w:r w:rsidR="0051666F">
        <w:rPr>
          <w:rFonts w:asciiTheme="majorHAnsi" w:hAnsiTheme="majorHAnsi" w:cstheme="majorHAnsi"/>
          <w:b/>
          <w:sz w:val="24"/>
          <w:szCs w:val="24"/>
        </w:rPr>
        <w:t>9</w:t>
      </w:r>
      <w:r w:rsidRPr="007A1F87">
        <w:rPr>
          <w:rFonts w:asciiTheme="majorHAnsi" w:hAnsiTheme="majorHAnsi" w:cstheme="majorHAnsi"/>
          <w:sz w:val="24"/>
          <w:szCs w:val="24"/>
        </w:rPr>
        <w:t>сточные воды от</w:t>
      </w:r>
      <w:r>
        <w:rPr>
          <w:rFonts w:asciiTheme="majorHAnsi" w:hAnsiTheme="majorHAnsi" w:cstheme="majorHAnsi"/>
          <w:sz w:val="24"/>
          <w:szCs w:val="24"/>
        </w:rPr>
        <w:t xml:space="preserve"> 67-ти домовладений д. Большое Шелепино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336C30" w:rsidRDefault="00336C30" w:rsidP="00336C30">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9</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8</w:t>
      </w:r>
    </w:p>
    <w:p w:rsidR="00336C30" w:rsidRDefault="00336C30" w:rsidP="00336C30">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8</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Pr>
          <w:rFonts w:asciiTheme="majorHAnsi" w:hAnsiTheme="majorHAnsi" w:cstheme="majorHAnsi"/>
          <w:sz w:val="24"/>
          <w:szCs w:val="24"/>
        </w:rPr>
        <w:t>1</w:t>
      </w:r>
      <w:r w:rsidR="0051666F">
        <w:rPr>
          <w:rFonts w:asciiTheme="majorHAnsi" w:hAnsiTheme="majorHAnsi" w:cstheme="majorHAnsi"/>
          <w:sz w:val="24"/>
          <w:szCs w:val="24"/>
        </w:rPr>
        <w:t>9</w:t>
      </w:r>
    </w:p>
    <w:tbl>
      <w:tblPr>
        <w:tblW w:w="9202" w:type="dxa"/>
        <w:jc w:val="center"/>
        <w:tblLook w:val="04A0" w:firstRow="1" w:lastRow="0" w:firstColumn="1" w:lastColumn="0" w:noHBand="0" w:noVBand="1"/>
      </w:tblPr>
      <w:tblGrid>
        <w:gridCol w:w="2272"/>
        <w:gridCol w:w="1647"/>
        <w:gridCol w:w="1152"/>
        <w:gridCol w:w="1541"/>
        <w:gridCol w:w="1463"/>
        <w:gridCol w:w="1127"/>
      </w:tblGrid>
      <w:tr w:rsidR="00336C30"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6C30"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336C30" w:rsidRPr="00EE5D8E" w:rsidRDefault="00336C30" w:rsidP="00503D7C">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336C30" w:rsidRPr="00EE5D8E" w:rsidRDefault="00336C30" w:rsidP="00503D7C">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336C30"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д. Б. Шелепино</w:t>
            </w:r>
          </w:p>
        </w:tc>
        <w:tc>
          <w:tcPr>
            <w:tcW w:w="1647"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3800</w:t>
            </w:r>
          </w:p>
        </w:tc>
        <w:tc>
          <w:tcPr>
            <w:tcW w:w="1152"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336C30">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1964-99</w:t>
            </w:r>
          </w:p>
        </w:tc>
        <w:tc>
          <w:tcPr>
            <w:tcW w:w="1127"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336C30" w:rsidRDefault="00336C30" w:rsidP="00336C30">
      <w:pPr>
        <w:spacing w:after="0"/>
        <w:rPr>
          <w:rFonts w:asciiTheme="majorHAnsi" w:hAnsiTheme="majorHAnsi" w:cstheme="majorHAnsi"/>
          <w:sz w:val="24"/>
          <w:szCs w:val="24"/>
        </w:rPr>
      </w:pPr>
    </w:p>
    <w:p w:rsidR="00336C30" w:rsidRDefault="00336C30" w:rsidP="00336C30">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№1</w:t>
      </w:r>
      <w:r w:rsidR="0051666F">
        <w:rPr>
          <w:rFonts w:asciiTheme="majorHAnsi" w:hAnsiTheme="majorHAnsi" w:cstheme="majorHAnsi"/>
          <w:sz w:val="24"/>
          <w:szCs w:val="24"/>
        </w:rPr>
        <w:t>9</w:t>
      </w:r>
      <w:r>
        <w:rPr>
          <w:rFonts w:asciiTheme="majorHAnsi" w:hAnsiTheme="majorHAnsi" w:cstheme="majorHAnsi"/>
          <w:sz w:val="24"/>
          <w:szCs w:val="24"/>
        </w:rPr>
        <w:t xml:space="preserve"> КНС – отсутствуют.</w:t>
      </w:r>
    </w:p>
    <w:p w:rsidR="00336C30" w:rsidRDefault="00336C30" w:rsidP="00336C30">
      <w:pPr>
        <w:spacing w:after="0"/>
        <w:rPr>
          <w:rFonts w:asciiTheme="majorHAnsi" w:hAnsiTheme="majorHAnsi" w:cstheme="majorHAnsi"/>
          <w:sz w:val="24"/>
          <w:szCs w:val="24"/>
        </w:rPr>
      </w:pPr>
    </w:p>
    <w:p w:rsidR="00336C30" w:rsidRDefault="00336C30" w:rsidP="00336C30">
      <w:pPr>
        <w:spacing w:after="0"/>
        <w:jc w:val="both"/>
        <w:rPr>
          <w:rFonts w:asciiTheme="majorHAnsi" w:hAnsiTheme="majorHAnsi" w:cstheme="majorHAnsi"/>
          <w:sz w:val="24"/>
          <w:szCs w:val="24"/>
        </w:rPr>
      </w:pPr>
      <w:r w:rsidRPr="007A1F87">
        <w:rPr>
          <w:rFonts w:asciiTheme="majorHAnsi" w:hAnsiTheme="majorHAnsi" w:cstheme="majorHAnsi"/>
          <w:sz w:val="24"/>
          <w:szCs w:val="24"/>
        </w:rPr>
        <w:t>В</w:t>
      </w:r>
      <w:r w:rsidRPr="007A1F87">
        <w:rPr>
          <w:rFonts w:asciiTheme="majorHAnsi" w:hAnsiTheme="majorHAnsi" w:cstheme="majorHAnsi"/>
          <w:b/>
          <w:sz w:val="24"/>
          <w:szCs w:val="24"/>
        </w:rPr>
        <w:t xml:space="preserve"> Технологической зоне №</w:t>
      </w:r>
      <w:r w:rsidR="0051666F">
        <w:rPr>
          <w:rFonts w:asciiTheme="majorHAnsi" w:hAnsiTheme="majorHAnsi" w:cstheme="majorHAnsi"/>
          <w:b/>
          <w:sz w:val="24"/>
          <w:szCs w:val="24"/>
        </w:rPr>
        <w:t>20</w:t>
      </w:r>
      <w:r w:rsidRPr="007A1F87">
        <w:rPr>
          <w:rFonts w:asciiTheme="majorHAnsi" w:hAnsiTheme="majorHAnsi" w:cstheme="majorHAnsi"/>
          <w:sz w:val="24"/>
          <w:szCs w:val="24"/>
        </w:rPr>
        <w:t>сточные воды от</w:t>
      </w:r>
      <w:r w:rsidR="0051666F">
        <w:rPr>
          <w:rFonts w:asciiTheme="majorHAnsi" w:hAnsiTheme="majorHAnsi" w:cstheme="majorHAnsi"/>
          <w:sz w:val="24"/>
          <w:szCs w:val="24"/>
        </w:rPr>
        <w:t xml:space="preserve">82-х домовладений </w:t>
      </w:r>
      <w:r>
        <w:rPr>
          <w:rFonts w:asciiTheme="majorHAnsi" w:hAnsiTheme="majorHAnsi" w:cstheme="majorHAnsi"/>
          <w:sz w:val="24"/>
          <w:szCs w:val="24"/>
        </w:rPr>
        <w:t xml:space="preserve">с. Гурово </w:t>
      </w:r>
      <w:r w:rsidRPr="007A1F87">
        <w:rPr>
          <w:rFonts w:asciiTheme="majorHAnsi" w:hAnsiTheme="majorHAnsi" w:cstheme="majorHAnsi"/>
          <w:sz w:val="24"/>
          <w:szCs w:val="24"/>
        </w:rPr>
        <w:t>по самотечн</w:t>
      </w:r>
      <w:r>
        <w:rPr>
          <w:rFonts w:asciiTheme="majorHAnsi" w:hAnsiTheme="majorHAnsi" w:cstheme="majorHAnsi"/>
          <w:sz w:val="24"/>
          <w:szCs w:val="24"/>
        </w:rPr>
        <w:t xml:space="preserve">ому </w:t>
      </w:r>
      <w:r w:rsidRPr="007A1F87">
        <w:rPr>
          <w:rFonts w:asciiTheme="majorHAnsi" w:hAnsiTheme="majorHAnsi" w:cstheme="majorHAnsi"/>
          <w:sz w:val="24"/>
          <w:szCs w:val="24"/>
        </w:rPr>
        <w:t>трубопровод</w:t>
      </w:r>
      <w:r>
        <w:rPr>
          <w:rFonts w:asciiTheme="majorHAnsi" w:hAnsiTheme="majorHAnsi" w:cstheme="majorHAnsi"/>
          <w:sz w:val="24"/>
          <w:szCs w:val="24"/>
        </w:rPr>
        <w:t>у</w:t>
      </w:r>
      <w:r w:rsidRPr="007A1F87">
        <w:rPr>
          <w:rFonts w:asciiTheme="majorHAnsi" w:hAnsiTheme="majorHAnsi" w:cstheme="majorHAnsi"/>
          <w:sz w:val="24"/>
          <w:szCs w:val="24"/>
        </w:rPr>
        <w:t xml:space="preserve"> поступают </w:t>
      </w:r>
      <w:r>
        <w:rPr>
          <w:rFonts w:asciiTheme="majorHAnsi" w:hAnsiTheme="majorHAnsi" w:cstheme="majorHAnsi"/>
          <w:sz w:val="24"/>
          <w:szCs w:val="24"/>
        </w:rPr>
        <w:t>на рельеф местности.</w:t>
      </w:r>
    </w:p>
    <w:p w:rsidR="00336C30" w:rsidRDefault="00336C30" w:rsidP="00336C30">
      <w:pPr>
        <w:spacing w:after="0"/>
        <w:jc w:val="both"/>
        <w:rPr>
          <w:rFonts w:asciiTheme="majorHAnsi" w:hAnsiTheme="majorHAnsi" w:cstheme="majorHAnsi"/>
          <w:sz w:val="24"/>
          <w:szCs w:val="24"/>
        </w:rPr>
      </w:pPr>
      <w:r w:rsidRPr="00485E2A">
        <w:rPr>
          <w:rFonts w:asciiTheme="majorHAnsi" w:hAnsiTheme="majorHAnsi" w:cstheme="majorHAnsi"/>
          <w:sz w:val="24"/>
          <w:szCs w:val="24"/>
        </w:rPr>
        <w:t>Характеристика сетей водоотведения Технологической зоны №</w:t>
      </w:r>
      <w:r w:rsidR="0051666F">
        <w:rPr>
          <w:rFonts w:asciiTheme="majorHAnsi" w:hAnsiTheme="majorHAnsi" w:cstheme="majorHAnsi"/>
          <w:sz w:val="24"/>
          <w:szCs w:val="24"/>
        </w:rPr>
        <w:t>20</w:t>
      </w:r>
      <w:r>
        <w:rPr>
          <w:rFonts w:asciiTheme="majorHAnsi" w:hAnsiTheme="majorHAnsi" w:cstheme="majorHAnsi"/>
          <w:sz w:val="24"/>
          <w:szCs w:val="24"/>
        </w:rPr>
        <w:t xml:space="preserve"> представлены в таблице 1.2</w:t>
      </w:r>
      <w:r w:rsidR="008F1F89">
        <w:rPr>
          <w:rFonts w:asciiTheme="majorHAnsi" w:hAnsiTheme="majorHAnsi" w:cstheme="majorHAnsi"/>
          <w:sz w:val="24"/>
          <w:szCs w:val="24"/>
        </w:rPr>
        <w:t>9</w:t>
      </w:r>
    </w:p>
    <w:p w:rsidR="00336C30" w:rsidRDefault="00336C30" w:rsidP="00336C30">
      <w:pPr>
        <w:spacing w:before="60"/>
        <w:jc w:val="both"/>
        <w:rPr>
          <w:rFonts w:asciiTheme="majorHAnsi" w:hAnsiTheme="majorHAnsi" w:cstheme="majorHAnsi"/>
          <w:sz w:val="24"/>
          <w:szCs w:val="24"/>
        </w:rPr>
      </w:pPr>
      <w:r w:rsidRPr="006C3004">
        <w:rPr>
          <w:rFonts w:asciiTheme="majorHAnsi" w:hAnsiTheme="majorHAnsi" w:cstheme="majorHAnsi"/>
          <w:b/>
          <w:sz w:val="24"/>
          <w:szCs w:val="24"/>
        </w:rPr>
        <w:t xml:space="preserve">Таблица </w:t>
      </w:r>
      <w:r>
        <w:rPr>
          <w:rFonts w:asciiTheme="majorHAnsi" w:hAnsiTheme="majorHAnsi" w:cstheme="majorHAnsi"/>
          <w:b/>
          <w:sz w:val="24"/>
          <w:szCs w:val="24"/>
        </w:rPr>
        <w:t>1.2</w:t>
      </w:r>
      <w:r w:rsidR="008F1F89">
        <w:rPr>
          <w:rFonts w:asciiTheme="majorHAnsi" w:hAnsiTheme="majorHAnsi" w:cstheme="majorHAnsi"/>
          <w:b/>
          <w:sz w:val="24"/>
          <w:szCs w:val="24"/>
        </w:rPr>
        <w:t>9</w:t>
      </w:r>
      <w:r w:rsidRPr="006C3004">
        <w:rPr>
          <w:rFonts w:asciiTheme="majorHAnsi" w:hAnsiTheme="majorHAnsi" w:cstheme="majorHAnsi"/>
          <w:b/>
          <w:sz w:val="24"/>
          <w:szCs w:val="24"/>
        </w:rPr>
        <w:t>.-</w:t>
      </w:r>
      <w:r w:rsidRPr="006C3004">
        <w:rPr>
          <w:rFonts w:asciiTheme="majorHAnsi" w:hAnsiTheme="majorHAnsi" w:cstheme="majorHAnsi"/>
          <w:sz w:val="24"/>
          <w:szCs w:val="24"/>
        </w:rPr>
        <w:t xml:space="preserve"> Характеристика сетей водоотведения Технологической зоны №</w:t>
      </w:r>
      <w:r w:rsidR="0051666F">
        <w:rPr>
          <w:rFonts w:asciiTheme="majorHAnsi" w:hAnsiTheme="majorHAnsi" w:cstheme="majorHAnsi"/>
          <w:sz w:val="24"/>
          <w:szCs w:val="24"/>
        </w:rPr>
        <w:t>20</w:t>
      </w:r>
    </w:p>
    <w:tbl>
      <w:tblPr>
        <w:tblW w:w="9202" w:type="dxa"/>
        <w:jc w:val="center"/>
        <w:tblLook w:val="04A0" w:firstRow="1" w:lastRow="0" w:firstColumn="1" w:lastColumn="0" w:noHBand="0" w:noVBand="1"/>
      </w:tblPr>
      <w:tblGrid>
        <w:gridCol w:w="2272"/>
        <w:gridCol w:w="1647"/>
        <w:gridCol w:w="1152"/>
        <w:gridCol w:w="1541"/>
        <w:gridCol w:w="1463"/>
        <w:gridCol w:w="1127"/>
      </w:tblGrid>
      <w:tr w:rsidR="00336C30"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6C30"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Наименование </w:t>
            </w:r>
          </w:p>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Прот</w:t>
            </w:r>
            <w:r>
              <w:rPr>
                <w:rFonts w:ascii="Times New Roman" w:hAnsi="Times New Roman" w:cs="Times New Roman"/>
                <w:b/>
                <w:bCs/>
                <w:color w:val="000000"/>
                <w:sz w:val="20"/>
                <w:szCs w:val="20"/>
              </w:rPr>
              <w:t xml:space="preserve">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Материал</w:t>
            </w:r>
          </w:p>
          <w:p w:rsidR="00336C30" w:rsidRPr="00EE5D8E" w:rsidRDefault="00336C30" w:rsidP="00503D7C">
            <w:pPr>
              <w:spacing w:after="0" w:line="240" w:lineRule="auto"/>
              <w:ind w:left="-101" w:right="-160"/>
              <w:jc w:val="center"/>
              <w:rPr>
                <w:rFonts w:ascii="Times New Roman" w:hAnsi="Times New Roman" w:cs="Times New Roman"/>
                <w:b/>
                <w:bCs/>
                <w:color w:val="000000"/>
                <w:sz w:val="20"/>
                <w:szCs w:val="20"/>
              </w:rPr>
            </w:pPr>
            <w:r w:rsidRPr="00EE5D8E">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eastAsia="Times New Roman" w:hAnsi="Times New Roman" w:cs="Times New Roman"/>
                <w:b/>
                <w:bCs/>
                <w:color w:val="000000"/>
                <w:sz w:val="19"/>
                <w:szCs w:val="19"/>
                <w:lang w:eastAsia="ru-RU"/>
              </w:rPr>
            </w:pPr>
            <w:r w:rsidRPr="00DA4D8A">
              <w:rPr>
                <w:rFonts w:ascii="Times New Roman" w:eastAsia="Times New Roman" w:hAnsi="Times New Roman" w:cs="Times New Roman"/>
                <w:b/>
                <w:bCs/>
                <w:color w:val="000000"/>
                <w:sz w:val="19"/>
                <w:szCs w:val="19"/>
                <w:lang w:eastAsia="ru-RU"/>
              </w:rPr>
              <w:t>год ввода в</w:t>
            </w:r>
          </w:p>
          <w:p w:rsidR="00336C30" w:rsidRPr="00EE5D8E" w:rsidRDefault="00336C30" w:rsidP="00503D7C">
            <w:pPr>
              <w:spacing w:after="0" w:line="240" w:lineRule="auto"/>
              <w:ind w:left="-160" w:right="-153"/>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336C30" w:rsidRPr="00EE5D8E" w:rsidRDefault="00336C30" w:rsidP="00503D7C">
            <w:pPr>
              <w:spacing w:after="0" w:line="240" w:lineRule="auto"/>
              <w:ind w:left="-168" w:right="-136"/>
              <w:jc w:val="center"/>
              <w:rPr>
                <w:rFonts w:ascii="Times New Roman" w:hAnsi="Times New Roman" w:cs="Times New Roman"/>
                <w:b/>
                <w:bCs/>
                <w:color w:val="000000"/>
                <w:sz w:val="20"/>
                <w:szCs w:val="20"/>
              </w:rPr>
            </w:pPr>
            <w:r w:rsidRPr="00DA4D8A">
              <w:rPr>
                <w:rFonts w:ascii="Times New Roman" w:eastAsia="Times New Roman" w:hAnsi="Times New Roman" w:cs="Times New Roman"/>
                <w:b/>
                <w:bCs/>
                <w:color w:val="000000"/>
                <w:sz w:val="19"/>
                <w:szCs w:val="19"/>
                <w:lang w:eastAsia="ru-RU"/>
              </w:rPr>
              <w:t>Степень износа, %</w:t>
            </w:r>
          </w:p>
        </w:tc>
      </w:tr>
      <w:tr w:rsidR="00336C30" w:rsidRPr="00EE5D8E"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Алексинский г.о. </w:t>
            </w:r>
          </w:p>
          <w:p w:rsidR="00336C30" w:rsidRPr="005E7F4D" w:rsidRDefault="00E927B9"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с</w:t>
            </w:r>
            <w:r w:rsidR="00336C30">
              <w:rPr>
                <w:rFonts w:ascii="Times New Roman" w:hAnsi="Times New Roman" w:cs="Times New Roman"/>
                <w:bCs/>
                <w:color w:val="000000"/>
                <w:sz w:val="20"/>
                <w:szCs w:val="20"/>
              </w:rPr>
              <w:t>. Гурово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51666F"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3200</w:t>
            </w:r>
          </w:p>
        </w:tc>
        <w:tc>
          <w:tcPr>
            <w:tcW w:w="1152"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336C30" w:rsidRDefault="00336C30" w:rsidP="00503D7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керамика,</w:t>
            </w:r>
          </w:p>
          <w:p w:rsidR="00336C30" w:rsidRPr="005E7F4D" w:rsidRDefault="00336C30" w:rsidP="00503D7C">
            <w:pPr>
              <w:spacing w:after="0" w:line="240" w:lineRule="auto"/>
              <w:jc w:val="center"/>
              <w:rPr>
                <w:rFonts w:ascii="Times New Roman" w:hAnsi="Times New Roman" w:cs="Times New Roman"/>
                <w:bCs/>
                <w:color w:val="000000"/>
                <w:sz w:val="20"/>
                <w:szCs w:val="20"/>
              </w:rPr>
            </w:pPr>
            <w:r>
              <w:rPr>
                <w:rFonts w:ascii="Times New Roman" w:hAnsi="Times New Roman" w:cs="Times New Roman"/>
                <w:color w:val="000000"/>
                <w:sz w:val="20"/>
                <w:szCs w:val="20"/>
              </w:rPr>
              <w:t xml:space="preserve"> 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ind w:right="-153"/>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1964-99</w:t>
            </w:r>
          </w:p>
        </w:tc>
        <w:tc>
          <w:tcPr>
            <w:tcW w:w="1127" w:type="dxa"/>
            <w:tcBorders>
              <w:top w:val="single" w:sz="4" w:space="0" w:color="auto"/>
              <w:left w:val="nil"/>
              <w:bottom w:val="single" w:sz="4" w:space="0" w:color="auto"/>
              <w:right w:val="single" w:sz="4" w:space="0" w:color="auto"/>
            </w:tcBorders>
            <w:shd w:val="clear" w:color="auto" w:fill="auto"/>
            <w:vAlign w:val="center"/>
          </w:tcPr>
          <w:p w:rsidR="00336C30" w:rsidRPr="005E7F4D" w:rsidRDefault="00336C30" w:rsidP="00503D7C">
            <w:pPr>
              <w:spacing w:after="0" w:line="240" w:lineRule="auto"/>
              <w:ind w:left="-168" w:right="-136"/>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80</w:t>
            </w:r>
          </w:p>
        </w:tc>
      </w:tr>
    </w:tbl>
    <w:p w:rsidR="00336C30" w:rsidRDefault="00336C30" w:rsidP="00336C30">
      <w:pPr>
        <w:spacing w:after="0"/>
        <w:rPr>
          <w:rFonts w:asciiTheme="majorHAnsi" w:hAnsiTheme="majorHAnsi" w:cstheme="majorHAnsi"/>
          <w:sz w:val="24"/>
          <w:szCs w:val="24"/>
        </w:rPr>
      </w:pPr>
    </w:p>
    <w:p w:rsidR="00336C30" w:rsidRDefault="00336C30" w:rsidP="00336C30">
      <w:pPr>
        <w:spacing w:after="0"/>
        <w:rPr>
          <w:rFonts w:asciiTheme="majorHAnsi" w:hAnsiTheme="majorHAnsi" w:cstheme="majorHAnsi"/>
          <w:sz w:val="24"/>
          <w:szCs w:val="24"/>
        </w:rPr>
      </w:pPr>
      <w:r>
        <w:rPr>
          <w:rFonts w:asciiTheme="majorHAnsi" w:hAnsiTheme="majorHAnsi" w:cstheme="majorHAnsi"/>
          <w:sz w:val="24"/>
          <w:szCs w:val="24"/>
        </w:rPr>
        <w:t xml:space="preserve">          В Технологической зоне №</w:t>
      </w:r>
      <w:r w:rsidR="0051666F">
        <w:rPr>
          <w:rFonts w:asciiTheme="majorHAnsi" w:hAnsiTheme="majorHAnsi" w:cstheme="majorHAnsi"/>
          <w:sz w:val="24"/>
          <w:szCs w:val="24"/>
        </w:rPr>
        <w:t>20</w:t>
      </w:r>
      <w:r>
        <w:rPr>
          <w:rFonts w:asciiTheme="majorHAnsi" w:hAnsiTheme="majorHAnsi" w:cstheme="majorHAnsi"/>
          <w:sz w:val="24"/>
          <w:szCs w:val="24"/>
        </w:rPr>
        <w:t xml:space="preserve"> КНС – отсутствуют.</w:t>
      </w:r>
    </w:p>
    <w:p w:rsidR="00B45A51" w:rsidRDefault="00B45A51" w:rsidP="00585FB9">
      <w:pPr>
        <w:spacing w:after="0"/>
        <w:rPr>
          <w:rFonts w:asciiTheme="majorHAnsi" w:hAnsiTheme="majorHAnsi" w:cstheme="majorHAnsi"/>
          <w:sz w:val="24"/>
          <w:szCs w:val="24"/>
        </w:rPr>
      </w:pPr>
    </w:p>
    <w:p w:rsidR="007D0C42" w:rsidRPr="00E927B9" w:rsidRDefault="007D0C42" w:rsidP="007D0C42">
      <w:pPr>
        <w:spacing w:after="0"/>
        <w:jc w:val="both"/>
        <w:rPr>
          <w:rFonts w:asciiTheme="majorHAnsi" w:hAnsiTheme="majorHAnsi" w:cstheme="majorHAnsi"/>
          <w:sz w:val="24"/>
          <w:szCs w:val="24"/>
        </w:rPr>
      </w:pPr>
      <w:r w:rsidRPr="00E927B9">
        <w:rPr>
          <w:rFonts w:asciiTheme="majorHAnsi" w:hAnsiTheme="majorHAnsi" w:cstheme="majorHAnsi"/>
          <w:sz w:val="24"/>
          <w:szCs w:val="24"/>
        </w:rPr>
        <w:t>В</w:t>
      </w:r>
      <w:r w:rsidRPr="00E927B9">
        <w:rPr>
          <w:rFonts w:asciiTheme="majorHAnsi" w:hAnsiTheme="majorHAnsi" w:cstheme="majorHAnsi"/>
          <w:b/>
          <w:sz w:val="24"/>
          <w:szCs w:val="24"/>
        </w:rPr>
        <w:t xml:space="preserve"> Технологической зоне №2</w:t>
      </w:r>
      <w:r w:rsidR="0051666F">
        <w:rPr>
          <w:rFonts w:asciiTheme="majorHAnsi" w:hAnsiTheme="majorHAnsi" w:cstheme="majorHAnsi"/>
          <w:b/>
          <w:sz w:val="24"/>
          <w:szCs w:val="24"/>
        </w:rPr>
        <w:t>1</w:t>
      </w:r>
      <w:r w:rsidRPr="00E927B9">
        <w:rPr>
          <w:rFonts w:asciiTheme="majorHAnsi" w:hAnsiTheme="majorHAnsi" w:cstheme="majorHAnsi"/>
          <w:sz w:val="24"/>
          <w:szCs w:val="24"/>
        </w:rPr>
        <w:t>сточные воды от 12 коттеджей и 3-х многоквартирных домов п. Колосово по самотечному трубопроводу поступают на разрушенные КОС и далее без очистки выпускаются на рельеф местности.</w:t>
      </w:r>
    </w:p>
    <w:p w:rsidR="007D0C42" w:rsidRPr="00E927B9" w:rsidRDefault="007D0C42" w:rsidP="007D0C42">
      <w:pPr>
        <w:spacing w:after="0"/>
        <w:ind w:right="283"/>
        <w:jc w:val="both"/>
        <w:rPr>
          <w:rFonts w:asciiTheme="majorHAnsi" w:hAnsiTheme="majorHAnsi" w:cstheme="majorHAnsi"/>
          <w:sz w:val="24"/>
          <w:szCs w:val="24"/>
        </w:rPr>
      </w:pPr>
      <w:r w:rsidRPr="00E927B9">
        <w:rPr>
          <w:rFonts w:asciiTheme="majorHAnsi" w:hAnsiTheme="majorHAnsi" w:cstheme="majorHAnsi"/>
          <w:sz w:val="24"/>
          <w:szCs w:val="24"/>
        </w:rPr>
        <w:t>Характеристика сетей водоотведения Технологической зоны №2</w:t>
      </w:r>
      <w:r w:rsidR="0051666F">
        <w:rPr>
          <w:rFonts w:asciiTheme="majorHAnsi" w:hAnsiTheme="majorHAnsi" w:cstheme="majorHAnsi"/>
          <w:sz w:val="24"/>
          <w:szCs w:val="24"/>
        </w:rPr>
        <w:t>1</w:t>
      </w:r>
      <w:r w:rsidRPr="00E927B9">
        <w:rPr>
          <w:rFonts w:asciiTheme="majorHAnsi" w:hAnsiTheme="majorHAnsi" w:cstheme="majorHAnsi"/>
          <w:sz w:val="24"/>
          <w:szCs w:val="24"/>
        </w:rPr>
        <w:t xml:space="preserve"> представлены в таблице 1.</w:t>
      </w:r>
      <w:r w:rsidR="008F1F89">
        <w:rPr>
          <w:rFonts w:asciiTheme="majorHAnsi" w:hAnsiTheme="majorHAnsi" w:cstheme="majorHAnsi"/>
          <w:sz w:val="24"/>
          <w:szCs w:val="24"/>
        </w:rPr>
        <w:t>30</w:t>
      </w:r>
    </w:p>
    <w:p w:rsidR="007D0C42" w:rsidRPr="00E927B9" w:rsidRDefault="007D0C42" w:rsidP="007D0C42">
      <w:pPr>
        <w:spacing w:before="60"/>
        <w:jc w:val="both"/>
        <w:rPr>
          <w:rFonts w:asciiTheme="majorHAnsi" w:hAnsiTheme="majorHAnsi" w:cstheme="majorHAnsi"/>
          <w:sz w:val="24"/>
          <w:szCs w:val="24"/>
        </w:rPr>
      </w:pPr>
      <w:r w:rsidRPr="00E927B9">
        <w:rPr>
          <w:rFonts w:asciiTheme="majorHAnsi" w:hAnsiTheme="majorHAnsi" w:cstheme="majorHAnsi"/>
          <w:b/>
          <w:sz w:val="24"/>
          <w:szCs w:val="24"/>
        </w:rPr>
        <w:t xml:space="preserve">    Таблица 1.</w:t>
      </w:r>
      <w:r w:rsidR="008F1F89">
        <w:rPr>
          <w:rFonts w:asciiTheme="majorHAnsi" w:hAnsiTheme="majorHAnsi" w:cstheme="majorHAnsi"/>
          <w:b/>
          <w:sz w:val="24"/>
          <w:szCs w:val="24"/>
        </w:rPr>
        <w:t>30</w:t>
      </w:r>
      <w:r w:rsidRPr="00E927B9">
        <w:rPr>
          <w:rFonts w:asciiTheme="majorHAnsi" w:hAnsiTheme="majorHAnsi" w:cstheme="majorHAnsi"/>
          <w:b/>
          <w:sz w:val="24"/>
          <w:szCs w:val="24"/>
        </w:rPr>
        <w:t>.-</w:t>
      </w:r>
      <w:r w:rsidRPr="00E927B9">
        <w:rPr>
          <w:rFonts w:asciiTheme="majorHAnsi" w:hAnsiTheme="majorHAnsi" w:cstheme="majorHAnsi"/>
          <w:sz w:val="24"/>
          <w:szCs w:val="24"/>
        </w:rPr>
        <w:t xml:space="preserve"> Характеристика сетей водоотведения Технологической зоны №2</w:t>
      </w:r>
      <w:r w:rsidR="0051666F">
        <w:rPr>
          <w:rFonts w:asciiTheme="majorHAnsi" w:hAnsiTheme="majorHAnsi" w:cstheme="majorHAnsi"/>
          <w:sz w:val="24"/>
          <w:szCs w:val="24"/>
        </w:rPr>
        <w:t>1</w:t>
      </w:r>
    </w:p>
    <w:tbl>
      <w:tblPr>
        <w:tblW w:w="9202" w:type="dxa"/>
        <w:jc w:val="center"/>
        <w:tblLook w:val="04A0" w:firstRow="1" w:lastRow="0" w:firstColumn="1" w:lastColumn="0" w:noHBand="0" w:noVBand="1"/>
      </w:tblPr>
      <w:tblGrid>
        <w:gridCol w:w="2272"/>
        <w:gridCol w:w="1647"/>
        <w:gridCol w:w="1152"/>
        <w:gridCol w:w="1541"/>
        <w:gridCol w:w="1463"/>
        <w:gridCol w:w="1127"/>
      </w:tblGrid>
      <w:tr w:rsidR="007D0C42" w:rsidRPr="00E927B9"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0C42" w:rsidRPr="00E927B9" w:rsidRDefault="007D0C42" w:rsidP="00503D7C">
            <w:pPr>
              <w:spacing w:after="0" w:line="240" w:lineRule="auto"/>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 xml:space="preserve">Наименование </w:t>
            </w:r>
          </w:p>
          <w:p w:rsidR="007D0C42" w:rsidRPr="00E927B9" w:rsidRDefault="007D0C42" w:rsidP="00503D7C">
            <w:pPr>
              <w:spacing w:after="0" w:line="240" w:lineRule="auto"/>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 xml:space="preserve">поселения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7D0C42" w:rsidRPr="00E927B9" w:rsidRDefault="007D0C42" w:rsidP="00503D7C">
            <w:pPr>
              <w:spacing w:after="0" w:line="240" w:lineRule="auto"/>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 xml:space="preserve">Протяженность сетей, м. </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7D0C42" w:rsidRPr="00E927B9" w:rsidRDefault="007D0C42" w:rsidP="00503D7C">
            <w:pPr>
              <w:spacing w:after="0" w:line="240" w:lineRule="auto"/>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Диаметр сетей, мм</w:t>
            </w:r>
          </w:p>
        </w:tc>
        <w:tc>
          <w:tcPr>
            <w:tcW w:w="1541" w:type="dxa"/>
            <w:tcBorders>
              <w:top w:val="single" w:sz="4" w:space="0" w:color="auto"/>
              <w:left w:val="nil"/>
              <w:bottom w:val="single" w:sz="4" w:space="0" w:color="auto"/>
              <w:right w:val="single" w:sz="4" w:space="0" w:color="auto"/>
            </w:tcBorders>
            <w:shd w:val="clear" w:color="auto" w:fill="auto"/>
            <w:vAlign w:val="center"/>
            <w:hideMark/>
          </w:tcPr>
          <w:p w:rsidR="007D0C42" w:rsidRPr="00E927B9" w:rsidRDefault="007D0C42" w:rsidP="00503D7C">
            <w:pPr>
              <w:spacing w:after="0" w:line="240" w:lineRule="auto"/>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Материал</w:t>
            </w:r>
          </w:p>
          <w:p w:rsidR="007D0C42" w:rsidRPr="00E927B9" w:rsidRDefault="007D0C42" w:rsidP="00503D7C">
            <w:pPr>
              <w:spacing w:after="0" w:line="240" w:lineRule="auto"/>
              <w:ind w:left="-101" w:right="-160"/>
              <w:jc w:val="center"/>
              <w:rPr>
                <w:rFonts w:ascii="Times New Roman" w:hAnsi="Times New Roman" w:cs="Times New Roman"/>
                <w:b/>
                <w:bCs/>
                <w:color w:val="000000"/>
                <w:sz w:val="20"/>
                <w:szCs w:val="20"/>
              </w:rPr>
            </w:pPr>
            <w:r w:rsidRPr="00E927B9">
              <w:rPr>
                <w:rFonts w:ascii="Times New Roman" w:hAnsi="Times New Roman" w:cs="Times New Roman"/>
                <w:b/>
                <w:bCs/>
                <w:color w:val="000000"/>
                <w:sz w:val="20"/>
                <w:szCs w:val="20"/>
              </w:rPr>
              <w:t xml:space="preserve"> трубопроводов</w:t>
            </w:r>
          </w:p>
        </w:tc>
        <w:tc>
          <w:tcPr>
            <w:tcW w:w="1463" w:type="dxa"/>
            <w:tcBorders>
              <w:top w:val="single" w:sz="4" w:space="0" w:color="auto"/>
              <w:left w:val="nil"/>
              <w:bottom w:val="single" w:sz="4" w:space="0" w:color="auto"/>
              <w:right w:val="single" w:sz="4" w:space="0" w:color="auto"/>
            </w:tcBorders>
            <w:shd w:val="clear" w:color="auto" w:fill="auto"/>
            <w:vAlign w:val="center"/>
          </w:tcPr>
          <w:p w:rsidR="007D0C42" w:rsidRPr="00E927B9" w:rsidRDefault="007D0C42" w:rsidP="00503D7C">
            <w:pPr>
              <w:spacing w:after="0" w:line="240" w:lineRule="auto"/>
              <w:jc w:val="center"/>
              <w:rPr>
                <w:rFonts w:ascii="Times New Roman" w:eastAsia="Times New Roman" w:hAnsi="Times New Roman" w:cs="Times New Roman"/>
                <w:b/>
                <w:bCs/>
                <w:color w:val="000000"/>
                <w:sz w:val="19"/>
                <w:szCs w:val="19"/>
                <w:lang w:eastAsia="ru-RU"/>
              </w:rPr>
            </w:pPr>
            <w:r w:rsidRPr="00E927B9">
              <w:rPr>
                <w:rFonts w:ascii="Times New Roman" w:eastAsia="Times New Roman" w:hAnsi="Times New Roman" w:cs="Times New Roman"/>
                <w:b/>
                <w:bCs/>
                <w:color w:val="000000"/>
                <w:sz w:val="19"/>
                <w:szCs w:val="19"/>
                <w:lang w:eastAsia="ru-RU"/>
              </w:rPr>
              <w:t>год ввода в</w:t>
            </w:r>
          </w:p>
          <w:p w:rsidR="007D0C42" w:rsidRPr="00E927B9" w:rsidRDefault="007D0C42" w:rsidP="00503D7C">
            <w:pPr>
              <w:spacing w:after="0" w:line="240" w:lineRule="auto"/>
              <w:ind w:left="-160" w:right="-153"/>
              <w:jc w:val="center"/>
              <w:rPr>
                <w:rFonts w:ascii="Times New Roman" w:hAnsi="Times New Roman" w:cs="Times New Roman"/>
                <w:b/>
                <w:bCs/>
                <w:color w:val="000000"/>
                <w:sz w:val="20"/>
                <w:szCs w:val="20"/>
              </w:rPr>
            </w:pPr>
            <w:r w:rsidRPr="00E927B9">
              <w:rPr>
                <w:rFonts w:ascii="Times New Roman" w:eastAsia="Times New Roman" w:hAnsi="Times New Roman" w:cs="Times New Roman"/>
                <w:b/>
                <w:bCs/>
                <w:color w:val="000000"/>
                <w:sz w:val="19"/>
                <w:szCs w:val="19"/>
                <w:lang w:eastAsia="ru-RU"/>
              </w:rPr>
              <w:t xml:space="preserve"> эксплуатацию</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7D0C42" w:rsidRPr="00E927B9" w:rsidRDefault="007D0C42" w:rsidP="00503D7C">
            <w:pPr>
              <w:spacing w:after="0" w:line="240" w:lineRule="auto"/>
              <w:ind w:left="-168" w:right="-136"/>
              <w:jc w:val="center"/>
              <w:rPr>
                <w:rFonts w:ascii="Times New Roman" w:hAnsi="Times New Roman" w:cs="Times New Roman"/>
                <w:b/>
                <w:bCs/>
                <w:color w:val="000000"/>
                <w:sz w:val="20"/>
                <w:szCs w:val="20"/>
              </w:rPr>
            </w:pPr>
            <w:r w:rsidRPr="00E927B9">
              <w:rPr>
                <w:rFonts w:ascii="Times New Roman" w:eastAsia="Times New Roman" w:hAnsi="Times New Roman" w:cs="Times New Roman"/>
                <w:b/>
                <w:bCs/>
                <w:color w:val="000000"/>
                <w:sz w:val="19"/>
                <w:szCs w:val="19"/>
                <w:lang w:eastAsia="ru-RU"/>
              </w:rPr>
              <w:t>Степень износа, %</w:t>
            </w:r>
          </w:p>
        </w:tc>
      </w:tr>
      <w:tr w:rsidR="007D0C42" w:rsidRPr="00E927B9" w:rsidTr="00503D7C">
        <w:trPr>
          <w:trHeight w:val="20"/>
          <w:jc w:val="center"/>
        </w:trPr>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7D0C42" w:rsidRPr="00E927B9" w:rsidRDefault="00E927B9" w:rsidP="007D0C42">
            <w:pPr>
              <w:spacing w:after="0" w:line="240" w:lineRule="auto"/>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п</w:t>
            </w:r>
            <w:r w:rsidR="007D0C42" w:rsidRPr="00E927B9">
              <w:rPr>
                <w:rFonts w:ascii="Times New Roman" w:hAnsi="Times New Roman" w:cs="Times New Roman"/>
                <w:bCs/>
                <w:color w:val="000000"/>
                <w:sz w:val="20"/>
                <w:szCs w:val="20"/>
              </w:rPr>
              <w:t>. Колосово</w:t>
            </w:r>
          </w:p>
        </w:tc>
        <w:tc>
          <w:tcPr>
            <w:tcW w:w="1647" w:type="dxa"/>
            <w:tcBorders>
              <w:top w:val="single" w:sz="4" w:space="0" w:color="auto"/>
              <w:left w:val="nil"/>
              <w:bottom w:val="single" w:sz="4" w:space="0" w:color="auto"/>
              <w:right w:val="single" w:sz="4" w:space="0" w:color="auto"/>
            </w:tcBorders>
            <w:shd w:val="clear" w:color="auto" w:fill="auto"/>
            <w:vAlign w:val="center"/>
          </w:tcPr>
          <w:p w:rsidR="007D0C42" w:rsidRPr="00E927B9" w:rsidRDefault="007D0C42" w:rsidP="00E927B9">
            <w:pPr>
              <w:spacing w:after="0" w:line="240" w:lineRule="auto"/>
              <w:jc w:val="center"/>
              <w:rPr>
                <w:rFonts w:ascii="Times New Roman" w:hAnsi="Times New Roman" w:cs="Times New Roman"/>
                <w:bCs/>
                <w:color w:val="000000"/>
                <w:sz w:val="20"/>
                <w:szCs w:val="20"/>
              </w:rPr>
            </w:pPr>
            <w:r w:rsidRPr="00E927B9">
              <w:rPr>
                <w:rFonts w:ascii="Times New Roman" w:hAnsi="Times New Roman" w:cs="Times New Roman"/>
                <w:bCs/>
                <w:color w:val="000000"/>
                <w:sz w:val="20"/>
                <w:szCs w:val="20"/>
              </w:rPr>
              <w:t>155</w:t>
            </w:r>
            <w:r w:rsidR="00E927B9">
              <w:rPr>
                <w:rFonts w:ascii="Times New Roman" w:hAnsi="Times New Roman" w:cs="Times New Roman"/>
                <w:bCs/>
                <w:color w:val="000000"/>
                <w:sz w:val="20"/>
                <w:szCs w:val="20"/>
              </w:rPr>
              <w:t>3</w:t>
            </w:r>
          </w:p>
        </w:tc>
        <w:tc>
          <w:tcPr>
            <w:tcW w:w="1152" w:type="dxa"/>
            <w:tcBorders>
              <w:top w:val="single" w:sz="4" w:space="0" w:color="auto"/>
              <w:left w:val="nil"/>
              <w:bottom w:val="single" w:sz="4" w:space="0" w:color="auto"/>
              <w:right w:val="single" w:sz="4" w:space="0" w:color="auto"/>
            </w:tcBorders>
            <w:shd w:val="clear" w:color="auto" w:fill="auto"/>
            <w:vAlign w:val="center"/>
          </w:tcPr>
          <w:p w:rsidR="007D0C42" w:rsidRPr="00E927B9" w:rsidRDefault="007D0C42" w:rsidP="00503D7C">
            <w:pPr>
              <w:spacing w:after="0" w:line="240" w:lineRule="auto"/>
              <w:jc w:val="center"/>
              <w:rPr>
                <w:rFonts w:ascii="Times New Roman" w:hAnsi="Times New Roman" w:cs="Times New Roman"/>
                <w:bCs/>
                <w:color w:val="000000"/>
                <w:sz w:val="20"/>
                <w:szCs w:val="20"/>
              </w:rPr>
            </w:pPr>
            <w:r w:rsidRPr="00E927B9">
              <w:rPr>
                <w:rFonts w:ascii="Times New Roman" w:hAnsi="Times New Roman" w:cs="Times New Roman"/>
                <w:bCs/>
                <w:color w:val="000000"/>
                <w:sz w:val="20"/>
                <w:szCs w:val="20"/>
              </w:rPr>
              <w:t xml:space="preserve">150 </w:t>
            </w:r>
          </w:p>
        </w:tc>
        <w:tc>
          <w:tcPr>
            <w:tcW w:w="1541" w:type="dxa"/>
            <w:tcBorders>
              <w:top w:val="single" w:sz="4" w:space="0" w:color="auto"/>
              <w:left w:val="nil"/>
              <w:bottom w:val="single" w:sz="4" w:space="0" w:color="auto"/>
              <w:right w:val="single" w:sz="4" w:space="0" w:color="auto"/>
            </w:tcBorders>
            <w:shd w:val="clear" w:color="auto" w:fill="auto"/>
            <w:vAlign w:val="center"/>
          </w:tcPr>
          <w:p w:rsidR="007D0C42" w:rsidRPr="008F1F89" w:rsidRDefault="007D0C42" w:rsidP="008F1F89">
            <w:pPr>
              <w:spacing w:after="0" w:line="240" w:lineRule="auto"/>
              <w:ind w:left="-151" w:right="-83"/>
              <w:jc w:val="center"/>
              <w:rPr>
                <w:rFonts w:ascii="Times New Roman" w:hAnsi="Times New Roman" w:cs="Times New Roman"/>
                <w:color w:val="000000"/>
                <w:sz w:val="20"/>
                <w:szCs w:val="20"/>
              </w:rPr>
            </w:pPr>
            <w:r w:rsidRPr="00E927B9">
              <w:rPr>
                <w:rFonts w:ascii="Times New Roman" w:hAnsi="Times New Roman" w:cs="Times New Roman"/>
                <w:color w:val="000000"/>
                <w:sz w:val="20"/>
                <w:szCs w:val="20"/>
              </w:rPr>
              <w:t xml:space="preserve">керамика,чугун </w:t>
            </w:r>
          </w:p>
        </w:tc>
        <w:tc>
          <w:tcPr>
            <w:tcW w:w="1463" w:type="dxa"/>
            <w:tcBorders>
              <w:top w:val="single" w:sz="4" w:space="0" w:color="auto"/>
              <w:left w:val="nil"/>
              <w:bottom w:val="single" w:sz="4" w:space="0" w:color="auto"/>
              <w:right w:val="single" w:sz="4" w:space="0" w:color="auto"/>
            </w:tcBorders>
            <w:shd w:val="clear" w:color="auto" w:fill="auto"/>
            <w:vAlign w:val="center"/>
          </w:tcPr>
          <w:p w:rsidR="007D0C42" w:rsidRPr="00E927B9" w:rsidRDefault="007D0C42" w:rsidP="00503D7C">
            <w:pPr>
              <w:spacing w:after="0" w:line="240" w:lineRule="auto"/>
              <w:ind w:right="-153"/>
              <w:jc w:val="center"/>
              <w:rPr>
                <w:rFonts w:ascii="Times New Roman" w:hAnsi="Times New Roman" w:cs="Times New Roman"/>
                <w:bCs/>
                <w:color w:val="000000"/>
                <w:sz w:val="20"/>
                <w:szCs w:val="20"/>
              </w:rPr>
            </w:pPr>
            <w:r w:rsidRPr="00E927B9">
              <w:rPr>
                <w:rFonts w:ascii="Times New Roman" w:hAnsi="Times New Roman" w:cs="Times New Roman"/>
                <w:bCs/>
                <w:color w:val="000000"/>
                <w:sz w:val="20"/>
                <w:szCs w:val="20"/>
              </w:rPr>
              <w:t>1969</w:t>
            </w:r>
          </w:p>
        </w:tc>
        <w:tc>
          <w:tcPr>
            <w:tcW w:w="1127" w:type="dxa"/>
            <w:tcBorders>
              <w:top w:val="single" w:sz="4" w:space="0" w:color="auto"/>
              <w:left w:val="nil"/>
              <w:bottom w:val="single" w:sz="4" w:space="0" w:color="auto"/>
              <w:right w:val="single" w:sz="4" w:space="0" w:color="auto"/>
            </w:tcBorders>
            <w:shd w:val="clear" w:color="auto" w:fill="auto"/>
            <w:vAlign w:val="center"/>
          </w:tcPr>
          <w:p w:rsidR="007D0C42" w:rsidRPr="00E927B9" w:rsidRDefault="007D0C42" w:rsidP="00503D7C">
            <w:pPr>
              <w:spacing w:after="0" w:line="240" w:lineRule="auto"/>
              <w:ind w:left="-168" w:right="-136"/>
              <w:jc w:val="center"/>
              <w:rPr>
                <w:rFonts w:ascii="Times New Roman" w:hAnsi="Times New Roman" w:cs="Times New Roman"/>
                <w:bCs/>
                <w:color w:val="000000"/>
                <w:sz w:val="20"/>
                <w:szCs w:val="20"/>
              </w:rPr>
            </w:pPr>
            <w:r w:rsidRPr="00E927B9">
              <w:rPr>
                <w:rFonts w:ascii="Times New Roman" w:hAnsi="Times New Roman" w:cs="Times New Roman"/>
                <w:bCs/>
                <w:color w:val="000000"/>
                <w:sz w:val="20"/>
                <w:szCs w:val="20"/>
              </w:rPr>
              <w:t>86</w:t>
            </w:r>
          </w:p>
        </w:tc>
      </w:tr>
    </w:tbl>
    <w:p w:rsidR="00585FB9" w:rsidRDefault="007D0C42" w:rsidP="00585FB9">
      <w:pPr>
        <w:spacing w:after="0"/>
        <w:rPr>
          <w:rFonts w:asciiTheme="majorHAnsi" w:hAnsiTheme="majorHAnsi" w:cstheme="majorHAnsi"/>
          <w:sz w:val="24"/>
          <w:szCs w:val="24"/>
        </w:rPr>
      </w:pPr>
      <w:r w:rsidRPr="00E927B9">
        <w:rPr>
          <w:rFonts w:asciiTheme="majorHAnsi" w:hAnsiTheme="majorHAnsi" w:cstheme="majorHAnsi"/>
          <w:sz w:val="24"/>
          <w:szCs w:val="24"/>
        </w:rPr>
        <w:t xml:space="preserve">          В Технологической зоне №2</w:t>
      </w:r>
      <w:r w:rsidR="0051666F">
        <w:rPr>
          <w:rFonts w:asciiTheme="majorHAnsi" w:hAnsiTheme="majorHAnsi" w:cstheme="majorHAnsi"/>
          <w:sz w:val="24"/>
          <w:szCs w:val="24"/>
        </w:rPr>
        <w:t>1</w:t>
      </w:r>
      <w:r w:rsidR="00D029B9" w:rsidRPr="00E927B9">
        <w:rPr>
          <w:rFonts w:asciiTheme="majorHAnsi" w:hAnsiTheme="majorHAnsi" w:cstheme="majorHAnsi"/>
          <w:sz w:val="24"/>
          <w:szCs w:val="24"/>
        </w:rPr>
        <w:t xml:space="preserve"> КНС – отсутствуют.</w:t>
      </w:r>
    </w:p>
    <w:p w:rsidR="00D029B9" w:rsidRDefault="00D029B9" w:rsidP="00585FB9">
      <w:pPr>
        <w:spacing w:after="0"/>
        <w:rPr>
          <w:rFonts w:asciiTheme="majorHAnsi" w:hAnsiTheme="majorHAnsi" w:cstheme="majorHAnsi"/>
          <w:sz w:val="24"/>
          <w:szCs w:val="24"/>
        </w:rPr>
      </w:pPr>
    </w:p>
    <w:p w:rsidR="00CB7CDD" w:rsidRDefault="00B320E7" w:rsidP="00D029B9">
      <w:pPr>
        <w:spacing w:after="0"/>
        <w:ind w:right="141"/>
        <w:jc w:val="both"/>
        <w:rPr>
          <w:rFonts w:asciiTheme="majorHAnsi" w:hAnsiTheme="majorHAnsi" w:cstheme="majorHAnsi"/>
          <w:sz w:val="24"/>
          <w:szCs w:val="24"/>
        </w:rPr>
      </w:pPr>
      <w:r w:rsidRPr="00AF49C1">
        <w:rPr>
          <w:rFonts w:asciiTheme="majorHAnsi" w:hAnsiTheme="majorHAnsi" w:cstheme="majorHAnsi"/>
          <w:sz w:val="24"/>
          <w:szCs w:val="24"/>
        </w:rPr>
        <w:t xml:space="preserve">   В соответс</w:t>
      </w:r>
      <w:r>
        <w:rPr>
          <w:rFonts w:asciiTheme="majorHAnsi" w:hAnsiTheme="majorHAnsi" w:cstheme="majorHAnsi"/>
          <w:sz w:val="24"/>
          <w:szCs w:val="24"/>
        </w:rPr>
        <w:t>твии с существующим положением, о</w:t>
      </w:r>
      <w:r w:rsidRPr="00AF49C1">
        <w:rPr>
          <w:rFonts w:asciiTheme="majorHAnsi" w:hAnsiTheme="majorHAnsi" w:cstheme="majorHAnsi"/>
          <w:sz w:val="24"/>
          <w:szCs w:val="24"/>
        </w:rPr>
        <w:t xml:space="preserve">сновная доля сетей водоотведения </w:t>
      </w:r>
      <w:r w:rsidR="00D029B9">
        <w:rPr>
          <w:rFonts w:asciiTheme="majorHAnsi" w:hAnsiTheme="majorHAnsi" w:cstheme="majorHAnsi"/>
          <w:sz w:val="24"/>
          <w:szCs w:val="24"/>
        </w:rPr>
        <w:t>Алексинского</w:t>
      </w:r>
      <w:r>
        <w:rPr>
          <w:rFonts w:asciiTheme="majorHAnsi" w:hAnsiTheme="majorHAnsi" w:cstheme="majorHAnsi"/>
          <w:sz w:val="24"/>
          <w:szCs w:val="24"/>
        </w:rPr>
        <w:t xml:space="preserve"> округа</w:t>
      </w:r>
      <w:r w:rsidRPr="00AF49C1">
        <w:rPr>
          <w:rFonts w:asciiTheme="majorHAnsi" w:hAnsiTheme="majorHAnsi" w:cstheme="majorHAnsi"/>
          <w:sz w:val="24"/>
          <w:szCs w:val="24"/>
        </w:rPr>
        <w:t xml:space="preserve"> построена в 60-</w:t>
      </w:r>
      <w:r w:rsidR="00D029B9">
        <w:rPr>
          <w:rFonts w:asciiTheme="majorHAnsi" w:hAnsiTheme="majorHAnsi" w:cstheme="majorHAnsi"/>
          <w:sz w:val="24"/>
          <w:szCs w:val="24"/>
        </w:rPr>
        <w:t>8</w:t>
      </w:r>
      <w:r w:rsidRPr="00AF49C1">
        <w:rPr>
          <w:rFonts w:asciiTheme="majorHAnsi" w:hAnsiTheme="majorHAnsi" w:cstheme="majorHAnsi"/>
          <w:sz w:val="24"/>
          <w:szCs w:val="24"/>
        </w:rPr>
        <w:t>0 годах прошлого века</w:t>
      </w:r>
      <w:r w:rsidR="0014374B">
        <w:rPr>
          <w:rFonts w:asciiTheme="majorHAnsi" w:hAnsiTheme="majorHAnsi" w:cstheme="majorHAnsi"/>
          <w:sz w:val="24"/>
          <w:szCs w:val="24"/>
        </w:rPr>
        <w:t xml:space="preserve">. </w:t>
      </w:r>
      <w:r w:rsidR="0051666F">
        <w:rPr>
          <w:rFonts w:asciiTheme="majorHAnsi" w:hAnsiTheme="majorHAnsi" w:cstheme="majorHAnsi"/>
          <w:sz w:val="24"/>
          <w:szCs w:val="24"/>
        </w:rPr>
        <w:t>В</w:t>
      </w:r>
      <w:r w:rsidR="0005184C" w:rsidRPr="007A62DE">
        <w:rPr>
          <w:rFonts w:asciiTheme="majorHAnsi" w:hAnsiTheme="majorHAnsi" w:cstheme="majorHAnsi"/>
          <w:sz w:val="24"/>
          <w:szCs w:val="24"/>
        </w:rPr>
        <w:t xml:space="preserve"> замене нуждаются </w:t>
      </w:r>
      <w:r w:rsidR="0051666F">
        <w:rPr>
          <w:rFonts w:asciiTheme="majorHAnsi" w:hAnsiTheme="majorHAnsi" w:cstheme="majorHAnsi"/>
          <w:sz w:val="24"/>
          <w:szCs w:val="24"/>
        </w:rPr>
        <w:t xml:space="preserve">60% канализационных сетей г. Алексина и </w:t>
      </w:r>
      <w:r w:rsidR="0005184C" w:rsidRPr="007A62DE">
        <w:rPr>
          <w:rFonts w:asciiTheme="majorHAnsi" w:hAnsiTheme="majorHAnsi" w:cstheme="majorHAnsi"/>
          <w:sz w:val="24"/>
          <w:szCs w:val="24"/>
        </w:rPr>
        <w:t>8</w:t>
      </w:r>
      <w:r w:rsidR="00D029B9">
        <w:rPr>
          <w:rFonts w:asciiTheme="majorHAnsi" w:hAnsiTheme="majorHAnsi" w:cstheme="majorHAnsi"/>
          <w:sz w:val="24"/>
          <w:szCs w:val="24"/>
        </w:rPr>
        <w:t>0</w:t>
      </w:r>
      <w:r w:rsidR="0005184C" w:rsidRPr="007A62DE">
        <w:rPr>
          <w:rFonts w:asciiTheme="majorHAnsi" w:hAnsiTheme="majorHAnsi" w:cstheme="majorHAnsi"/>
          <w:sz w:val="24"/>
          <w:szCs w:val="24"/>
        </w:rPr>
        <w:t xml:space="preserve">% </w:t>
      </w:r>
      <w:r w:rsidR="00D029B9">
        <w:rPr>
          <w:rFonts w:asciiTheme="majorHAnsi" w:hAnsiTheme="majorHAnsi" w:cstheme="majorHAnsi"/>
          <w:sz w:val="24"/>
          <w:szCs w:val="24"/>
        </w:rPr>
        <w:t>канализационных сетей</w:t>
      </w:r>
      <w:r w:rsidR="008F1F89">
        <w:rPr>
          <w:rFonts w:asciiTheme="majorHAnsi" w:hAnsiTheme="majorHAnsi" w:cstheme="majorHAnsi"/>
          <w:sz w:val="24"/>
          <w:szCs w:val="24"/>
        </w:rPr>
        <w:t>,</w:t>
      </w:r>
      <w:r w:rsidR="0051666F">
        <w:rPr>
          <w:rFonts w:asciiTheme="majorHAnsi" w:hAnsiTheme="majorHAnsi" w:cstheme="majorHAnsi"/>
          <w:sz w:val="24"/>
          <w:szCs w:val="24"/>
        </w:rPr>
        <w:t xml:space="preserve"> проложенных в поселениях.</w:t>
      </w:r>
    </w:p>
    <w:p w:rsidR="00377612" w:rsidRPr="00FC2F26" w:rsidRDefault="00377612" w:rsidP="00FC2F26">
      <w:pPr>
        <w:spacing w:line="276" w:lineRule="auto"/>
        <w:jc w:val="center"/>
        <w:rPr>
          <w:rFonts w:asciiTheme="majorHAnsi" w:hAnsiTheme="majorHAnsi" w:cstheme="majorHAnsi"/>
          <w:b/>
          <w:color w:val="FF0000"/>
          <w:sz w:val="24"/>
          <w:szCs w:val="24"/>
        </w:rPr>
      </w:pPr>
    </w:p>
    <w:p w:rsidR="00656061" w:rsidRPr="00D46B75" w:rsidRDefault="00656061" w:rsidP="007460C0">
      <w:pPr>
        <w:numPr>
          <w:ilvl w:val="2"/>
          <w:numId w:val="36"/>
        </w:numPr>
        <w:ind w:left="709" w:hanging="709"/>
        <w:contextualSpacing/>
        <w:jc w:val="both"/>
        <w:outlineLvl w:val="1"/>
        <w:rPr>
          <w:rFonts w:asciiTheme="majorHAnsi" w:eastAsia="Times New Roman" w:hAnsiTheme="majorHAnsi" w:cstheme="majorHAnsi"/>
          <w:b/>
          <w:sz w:val="24"/>
          <w:szCs w:val="24"/>
        </w:rPr>
      </w:pPr>
      <w:bookmarkStart w:id="17" w:name="_Toc122523954"/>
      <w:r w:rsidRPr="00D46B75">
        <w:rPr>
          <w:rFonts w:asciiTheme="majorHAnsi" w:eastAsia="Times New Roman" w:hAnsiTheme="majorHAnsi" w:cstheme="majorHAnsi"/>
          <w:b/>
          <w:sz w:val="24"/>
          <w:szCs w:val="24"/>
        </w:rPr>
        <w:t>О</w:t>
      </w:r>
      <w:r w:rsidRPr="00D46B75">
        <w:rPr>
          <w:rFonts w:asciiTheme="majorHAnsi" w:eastAsia="Calibri" w:hAnsiTheme="majorHAnsi" w:cstheme="majorHAnsi"/>
          <w:b/>
          <w:sz w:val="24"/>
          <w:szCs w:val="24"/>
        </w:rPr>
        <w:t>ценка безопасности и надежности объектов централизованной системы водоотведения и их управляемости</w:t>
      </w:r>
      <w:r w:rsidRPr="00D46B75">
        <w:rPr>
          <w:rFonts w:asciiTheme="majorHAnsi" w:eastAsia="Times New Roman" w:hAnsiTheme="majorHAnsi" w:cstheme="majorHAnsi"/>
          <w:b/>
          <w:sz w:val="24"/>
          <w:szCs w:val="24"/>
        </w:rPr>
        <w:t>.</w:t>
      </w:r>
      <w:bookmarkEnd w:id="17"/>
    </w:p>
    <w:p w:rsidR="00115D32" w:rsidRPr="00407EC9" w:rsidRDefault="00115D32" w:rsidP="00CD5491">
      <w:pPr>
        <w:spacing w:before="240" w:after="0" w:line="276" w:lineRule="auto"/>
        <w:jc w:val="both"/>
        <w:rPr>
          <w:rFonts w:asciiTheme="majorHAnsi" w:hAnsiTheme="majorHAnsi" w:cstheme="majorHAnsi"/>
          <w:sz w:val="24"/>
          <w:szCs w:val="24"/>
        </w:rPr>
      </w:pPr>
      <w:r w:rsidRPr="00407EC9">
        <w:rPr>
          <w:rFonts w:asciiTheme="majorHAnsi" w:hAnsiTheme="majorHAnsi" w:cstheme="majorHAnsi"/>
          <w:sz w:val="24"/>
          <w:szCs w:val="24"/>
        </w:rPr>
        <w:t>В соответствии с требованиями Федерального закона от 07.12.2011 № 416-ФЗ «О водо-снабжении и водоотведении» «…Собственники и иные законные владельцы централизованных систем водоотведения, организации, осуществляющие водоотведение, принимают меры по обеспечению безопасности таких систем и их отдельных объектов, направленные на их защиту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115D32" w:rsidRPr="00407EC9" w:rsidRDefault="00115D32" w:rsidP="00CD5491">
      <w:pPr>
        <w:spacing w:after="0" w:line="276" w:lineRule="auto"/>
        <w:jc w:val="both"/>
        <w:rPr>
          <w:rFonts w:asciiTheme="majorHAnsi" w:hAnsiTheme="majorHAnsi" w:cstheme="majorHAnsi"/>
          <w:sz w:val="24"/>
          <w:szCs w:val="24"/>
        </w:rPr>
      </w:pPr>
      <w:r w:rsidRPr="00407EC9">
        <w:rPr>
          <w:rFonts w:asciiTheme="majorHAnsi" w:hAnsiTheme="majorHAnsi" w:cstheme="majorHAnsi"/>
          <w:sz w:val="24"/>
          <w:szCs w:val="24"/>
        </w:rPr>
        <w:t>Входящие в состав централизованных систем водоотведения, включая сети инженерно-технического обеспечения, а также связанные с такими зданиями и сооружениями процессы проектирования (включая изыскания), строительства, монтажа, наладки, эксплуатации и утилизации (сноса) должны соответствовать требованиям Федерального закона от 30.12.2009 года №384-ФЗ «Технический регламент о безопасности зданий и сооружений».</w:t>
      </w:r>
    </w:p>
    <w:p w:rsidR="00115D32" w:rsidRPr="00407EC9" w:rsidRDefault="00115D32" w:rsidP="00CD5491">
      <w:pPr>
        <w:spacing w:after="0" w:line="276" w:lineRule="auto"/>
        <w:jc w:val="both"/>
        <w:rPr>
          <w:rFonts w:asciiTheme="majorHAnsi" w:hAnsiTheme="majorHAnsi" w:cstheme="majorHAnsi"/>
          <w:sz w:val="24"/>
          <w:szCs w:val="24"/>
        </w:rPr>
      </w:pPr>
      <w:r w:rsidRPr="00407EC9">
        <w:rPr>
          <w:rFonts w:asciiTheme="majorHAnsi" w:hAnsiTheme="majorHAnsi" w:cstheme="majorHAnsi"/>
          <w:sz w:val="24"/>
          <w:szCs w:val="24"/>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населения </w:t>
      </w:r>
      <w:r w:rsidR="005E1AA1" w:rsidRPr="00407EC9">
        <w:rPr>
          <w:rFonts w:asciiTheme="majorHAnsi" w:hAnsiTheme="majorHAnsi" w:cstheme="majorHAnsi"/>
          <w:sz w:val="24"/>
          <w:szCs w:val="24"/>
        </w:rPr>
        <w:t>Алексинского городского округа</w:t>
      </w:r>
      <w:r w:rsidRPr="00407EC9">
        <w:rPr>
          <w:rFonts w:asciiTheme="majorHAnsi" w:hAnsiTheme="majorHAnsi" w:cstheme="majorHAnsi"/>
          <w:sz w:val="24"/>
          <w:szCs w:val="24"/>
        </w:rPr>
        <w:t>.</w:t>
      </w:r>
    </w:p>
    <w:p w:rsidR="0021145A" w:rsidRDefault="00407EC9" w:rsidP="00CD5491">
      <w:pPr>
        <w:spacing w:after="0" w:line="276" w:lineRule="auto"/>
        <w:jc w:val="both"/>
        <w:rPr>
          <w:rFonts w:asciiTheme="majorHAnsi" w:hAnsiTheme="majorHAnsi" w:cstheme="majorHAnsi"/>
          <w:sz w:val="24"/>
          <w:szCs w:val="24"/>
        </w:rPr>
      </w:pPr>
      <w:r w:rsidRPr="00407EC9">
        <w:rPr>
          <w:rFonts w:asciiTheme="majorHAnsi" w:hAnsiTheme="majorHAnsi" w:cstheme="majorHAnsi"/>
          <w:sz w:val="24"/>
          <w:szCs w:val="24"/>
        </w:rPr>
        <w:t>П</w:t>
      </w:r>
      <w:r w:rsidR="00115D32" w:rsidRPr="00407EC9">
        <w:rPr>
          <w:rFonts w:asciiTheme="majorHAnsi" w:hAnsiTheme="majorHAnsi" w:cstheme="majorHAnsi"/>
          <w:sz w:val="24"/>
          <w:szCs w:val="24"/>
        </w:rPr>
        <w:t xml:space="preserve">риоритетными направлениями развития системы водоотведения являются повышение </w:t>
      </w:r>
      <w:r w:rsidR="006E0A7C">
        <w:rPr>
          <w:rFonts w:asciiTheme="majorHAnsi" w:hAnsiTheme="majorHAnsi" w:cstheme="majorHAnsi"/>
          <w:sz w:val="24"/>
          <w:szCs w:val="24"/>
        </w:rPr>
        <w:t xml:space="preserve">качества очистки сточных вод и </w:t>
      </w:r>
      <w:r w:rsidR="00115D32" w:rsidRPr="00407EC9">
        <w:rPr>
          <w:rFonts w:asciiTheme="majorHAnsi" w:hAnsiTheme="majorHAnsi" w:cstheme="majorHAnsi"/>
          <w:sz w:val="24"/>
          <w:szCs w:val="24"/>
        </w:rPr>
        <w:t>надежност</w:t>
      </w:r>
      <w:r w:rsidR="006E0A7C">
        <w:rPr>
          <w:rFonts w:asciiTheme="majorHAnsi" w:hAnsiTheme="majorHAnsi" w:cstheme="majorHAnsi"/>
          <w:sz w:val="24"/>
          <w:szCs w:val="24"/>
        </w:rPr>
        <w:t>ь</w:t>
      </w:r>
      <w:r w:rsidR="00115D32" w:rsidRPr="00407EC9">
        <w:rPr>
          <w:rFonts w:asciiTheme="majorHAnsi" w:hAnsiTheme="majorHAnsi" w:cstheme="majorHAnsi"/>
          <w:sz w:val="24"/>
          <w:szCs w:val="24"/>
        </w:rPr>
        <w:t xml:space="preserve"> работы сетей и сооружений. </w:t>
      </w:r>
    </w:p>
    <w:p w:rsidR="00407EC9" w:rsidRPr="002A7D3D" w:rsidRDefault="00115D32" w:rsidP="00CD5491">
      <w:pPr>
        <w:spacing w:after="0" w:line="276" w:lineRule="auto"/>
        <w:jc w:val="both"/>
        <w:rPr>
          <w:rFonts w:asciiTheme="majorHAnsi" w:hAnsiTheme="majorHAnsi" w:cstheme="majorHAnsi"/>
          <w:sz w:val="24"/>
          <w:szCs w:val="24"/>
        </w:rPr>
      </w:pPr>
      <w:r w:rsidRPr="00407EC9">
        <w:rPr>
          <w:rFonts w:asciiTheme="majorHAnsi" w:hAnsiTheme="majorHAnsi" w:cstheme="majorHAnsi"/>
          <w:sz w:val="24"/>
          <w:szCs w:val="24"/>
        </w:rPr>
        <w:t>Практика показывает, что трубопроводные сети являются</w:t>
      </w:r>
      <w:r w:rsidR="00407EC9">
        <w:rPr>
          <w:rFonts w:asciiTheme="majorHAnsi" w:hAnsiTheme="majorHAnsi" w:cstheme="majorHAnsi"/>
          <w:sz w:val="24"/>
          <w:szCs w:val="24"/>
        </w:rPr>
        <w:t>,</w:t>
      </w:r>
      <w:r w:rsidRPr="00407EC9">
        <w:rPr>
          <w:rFonts w:asciiTheme="majorHAnsi" w:hAnsiTheme="majorHAnsi" w:cstheme="majorHAnsi"/>
          <w:sz w:val="24"/>
          <w:szCs w:val="24"/>
        </w:rPr>
        <w:t xml:space="preserve"> не только наиболее функционально значимым элементом системы канализации, но и наиболее уязвимым с точки зрения надежности.</w:t>
      </w:r>
    </w:p>
    <w:p w:rsidR="00115D32" w:rsidRPr="0021145A" w:rsidRDefault="00115D32" w:rsidP="00CD5491">
      <w:pPr>
        <w:spacing w:line="276" w:lineRule="auto"/>
        <w:jc w:val="both"/>
        <w:rPr>
          <w:rFonts w:asciiTheme="majorHAnsi" w:hAnsiTheme="majorHAnsi" w:cstheme="majorHAnsi"/>
          <w:sz w:val="24"/>
          <w:szCs w:val="24"/>
        </w:rPr>
      </w:pPr>
      <w:r w:rsidRPr="0021145A">
        <w:rPr>
          <w:rFonts w:asciiTheme="majorHAnsi" w:hAnsiTheme="majorHAnsi" w:cstheme="majorHAnsi"/>
          <w:sz w:val="24"/>
          <w:szCs w:val="24"/>
        </w:rPr>
        <w:t xml:space="preserve">Объекты централизованной системы водоотведения </w:t>
      </w:r>
      <w:r w:rsidR="005E1AA1" w:rsidRPr="0021145A">
        <w:rPr>
          <w:rFonts w:asciiTheme="majorHAnsi" w:hAnsiTheme="majorHAnsi" w:cstheme="majorHAnsi"/>
          <w:sz w:val="24"/>
          <w:szCs w:val="24"/>
        </w:rPr>
        <w:t>Алексинского городского округа</w:t>
      </w:r>
      <w:r w:rsidRPr="0021145A">
        <w:rPr>
          <w:rFonts w:asciiTheme="majorHAnsi" w:hAnsiTheme="majorHAnsi" w:cstheme="majorHAnsi"/>
          <w:sz w:val="24"/>
          <w:szCs w:val="24"/>
        </w:rPr>
        <w:t>, были рассмотрены с целью оценки безопасности, надежности и их управляемости.</w:t>
      </w:r>
    </w:p>
    <w:p w:rsidR="00115D32" w:rsidRPr="0021145A" w:rsidRDefault="00115D32" w:rsidP="00CD5491">
      <w:pPr>
        <w:spacing w:after="0" w:line="276" w:lineRule="auto"/>
        <w:jc w:val="both"/>
        <w:rPr>
          <w:rFonts w:asciiTheme="majorHAnsi" w:hAnsiTheme="majorHAnsi" w:cstheme="majorHAnsi"/>
          <w:sz w:val="24"/>
          <w:szCs w:val="24"/>
        </w:rPr>
      </w:pPr>
      <w:r w:rsidRPr="0021145A">
        <w:rPr>
          <w:rFonts w:asciiTheme="majorHAnsi" w:hAnsiTheme="majorHAnsi" w:cstheme="majorHAnsi"/>
          <w:sz w:val="24"/>
          <w:szCs w:val="24"/>
        </w:rPr>
        <w:t xml:space="preserve">В ходе рассмотрения объектов </w:t>
      </w:r>
      <w:r w:rsidR="0021145A">
        <w:rPr>
          <w:rFonts w:asciiTheme="majorHAnsi" w:hAnsiTheme="majorHAnsi" w:cstheme="majorHAnsi"/>
          <w:sz w:val="24"/>
          <w:szCs w:val="24"/>
        </w:rPr>
        <w:t>ЦСВО</w:t>
      </w:r>
      <w:r w:rsidR="00592EED" w:rsidRPr="0021145A">
        <w:rPr>
          <w:rFonts w:asciiTheme="majorHAnsi" w:hAnsiTheme="majorHAnsi" w:cstheme="majorHAnsi"/>
          <w:sz w:val="24"/>
          <w:szCs w:val="24"/>
        </w:rPr>
        <w:t xml:space="preserve">Эксплуатационной зоны №1 </w:t>
      </w:r>
      <w:r w:rsidR="005E1AA1" w:rsidRPr="0021145A">
        <w:rPr>
          <w:rFonts w:asciiTheme="majorHAnsi" w:hAnsiTheme="majorHAnsi" w:cstheme="majorHAnsi"/>
          <w:sz w:val="24"/>
          <w:szCs w:val="24"/>
        </w:rPr>
        <w:t>Алексинского городского округа</w:t>
      </w:r>
      <w:r w:rsidRPr="0021145A">
        <w:rPr>
          <w:rFonts w:asciiTheme="majorHAnsi" w:hAnsiTheme="majorHAnsi" w:cstheme="majorHAnsi"/>
          <w:sz w:val="24"/>
          <w:szCs w:val="24"/>
        </w:rPr>
        <w:t xml:space="preserve">, эксплуатируемых </w:t>
      </w:r>
      <w:r w:rsidR="00AC0A1C" w:rsidRPr="0021145A">
        <w:rPr>
          <w:rFonts w:asciiTheme="majorHAnsi" w:hAnsiTheme="majorHAnsi" w:cstheme="majorHAnsi"/>
          <w:sz w:val="24"/>
          <w:szCs w:val="24"/>
        </w:rPr>
        <w:t>МУП «ВКХ г. Алексин»</w:t>
      </w:r>
      <w:r w:rsidRPr="0021145A">
        <w:rPr>
          <w:rFonts w:asciiTheme="majorHAnsi" w:hAnsiTheme="majorHAnsi" w:cstheme="majorHAnsi"/>
          <w:sz w:val="24"/>
          <w:szCs w:val="24"/>
        </w:rPr>
        <w:t xml:space="preserve"> было выявлено:</w:t>
      </w:r>
    </w:p>
    <w:p w:rsidR="00115D32" w:rsidRPr="0021145A" w:rsidRDefault="00115D32" w:rsidP="00CD5491">
      <w:pPr>
        <w:numPr>
          <w:ilvl w:val="0"/>
          <w:numId w:val="23"/>
        </w:numPr>
        <w:tabs>
          <w:tab w:val="left" w:pos="-142"/>
        </w:tabs>
        <w:spacing w:after="0" w:line="276" w:lineRule="auto"/>
        <w:ind w:left="0" w:firstLine="709"/>
        <w:contextualSpacing/>
        <w:jc w:val="both"/>
        <w:rPr>
          <w:rFonts w:asciiTheme="majorHAnsi" w:eastAsia="Times New Roman" w:hAnsiTheme="majorHAnsi" w:cstheme="majorHAnsi"/>
          <w:sz w:val="24"/>
          <w:szCs w:val="24"/>
        </w:rPr>
      </w:pPr>
      <w:r w:rsidRPr="0021145A">
        <w:rPr>
          <w:rFonts w:asciiTheme="majorHAnsi" w:eastAsia="Times New Roman" w:hAnsiTheme="majorHAnsi" w:cstheme="majorHAnsi"/>
          <w:sz w:val="24"/>
          <w:szCs w:val="24"/>
        </w:rPr>
        <w:t xml:space="preserve">Безопасность. Эксплуатация объектов осуществляется в строгом соответствии с нормами технического регламента и других нормативных документов, касающихся систем водоотведения, требований охраны труда и экологической безопасности. </w:t>
      </w:r>
    </w:p>
    <w:p w:rsidR="00115D32" w:rsidRPr="0021145A" w:rsidRDefault="00115D32" w:rsidP="00F51B23">
      <w:pPr>
        <w:tabs>
          <w:tab w:val="left" w:pos="-142"/>
        </w:tabs>
        <w:spacing w:after="0" w:line="276" w:lineRule="auto"/>
        <w:ind w:firstLine="567"/>
        <w:jc w:val="both"/>
        <w:rPr>
          <w:rFonts w:asciiTheme="majorHAnsi" w:eastAsia="Times New Roman" w:hAnsiTheme="majorHAnsi" w:cstheme="majorHAnsi"/>
          <w:sz w:val="24"/>
          <w:szCs w:val="24"/>
        </w:rPr>
      </w:pPr>
      <w:r w:rsidRPr="0021145A">
        <w:rPr>
          <w:rFonts w:asciiTheme="majorHAnsi" w:eastAsia="Times New Roman" w:hAnsiTheme="majorHAnsi" w:cstheme="majorHAnsi"/>
          <w:sz w:val="24"/>
          <w:szCs w:val="24"/>
        </w:rPr>
        <w:t>К</w:t>
      </w:r>
      <w:r w:rsidR="0021145A" w:rsidRPr="0021145A">
        <w:rPr>
          <w:rFonts w:asciiTheme="majorHAnsi" w:eastAsia="Times New Roman" w:hAnsiTheme="majorHAnsi" w:cstheme="majorHAnsi"/>
          <w:sz w:val="24"/>
          <w:szCs w:val="24"/>
        </w:rPr>
        <w:t>О</w:t>
      </w:r>
      <w:r w:rsidRPr="0021145A">
        <w:rPr>
          <w:rFonts w:asciiTheme="majorHAnsi" w:eastAsia="Times New Roman" w:hAnsiTheme="majorHAnsi" w:cstheme="majorHAnsi"/>
          <w:sz w:val="24"/>
          <w:szCs w:val="24"/>
        </w:rPr>
        <w:t xml:space="preserve">С огорожены забором, входные двери </w:t>
      </w:r>
      <w:r w:rsidR="0021145A" w:rsidRPr="0021145A">
        <w:rPr>
          <w:rFonts w:asciiTheme="majorHAnsi" w:eastAsia="Times New Roman" w:hAnsiTheme="majorHAnsi" w:cstheme="majorHAnsi"/>
          <w:sz w:val="24"/>
          <w:szCs w:val="24"/>
        </w:rPr>
        <w:t xml:space="preserve">КНС </w:t>
      </w:r>
      <w:r w:rsidRPr="0021145A">
        <w:rPr>
          <w:rFonts w:asciiTheme="majorHAnsi" w:eastAsia="Times New Roman" w:hAnsiTheme="majorHAnsi" w:cstheme="majorHAnsi"/>
          <w:sz w:val="24"/>
          <w:szCs w:val="24"/>
        </w:rPr>
        <w:t>закрыты на замок от постороннего проникновения, в установленных местах вывешены запрещающие и предупреждающие знаки. Горловины смотровых колодцев коллекторов и канализационных сетей закрыты люками от попадания в них людей и животных. Оборудование на объектах выполнено с соблюдением требований пожарной безопасности, соответствующим образом заземлено.</w:t>
      </w:r>
    </w:p>
    <w:p w:rsidR="009C5EDB" w:rsidRPr="0021145A" w:rsidRDefault="00115D32" w:rsidP="00F51B23">
      <w:pPr>
        <w:numPr>
          <w:ilvl w:val="0"/>
          <w:numId w:val="23"/>
        </w:numPr>
        <w:tabs>
          <w:tab w:val="left" w:pos="-142"/>
        </w:tabs>
        <w:spacing w:after="0" w:line="276" w:lineRule="auto"/>
        <w:ind w:left="0" w:firstLine="709"/>
        <w:contextualSpacing/>
        <w:jc w:val="both"/>
        <w:rPr>
          <w:rFonts w:asciiTheme="majorHAnsi" w:eastAsia="Times New Roman" w:hAnsiTheme="majorHAnsi" w:cstheme="majorHAnsi"/>
          <w:sz w:val="24"/>
          <w:szCs w:val="24"/>
        </w:rPr>
      </w:pPr>
      <w:r w:rsidRPr="0021145A">
        <w:rPr>
          <w:rFonts w:asciiTheme="majorHAnsi" w:eastAsia="Times New Roman" w:hAnsiTheme="majorHAnsi" w:cstheme="majorHAnsi"/>
          <w:sz w:val="24"/>
          <w:szCs w:val="24"/>
        </w:rPr>
        <w:t xml:space="preserve">Надежность. </w:t>
      </w:r>
      <w:r w:rsidR="009C5EDB" w:rsidRPr="0021145A">
        <w:rPr>
          <w:rFonts w:asciiTheme="majorHAnsi" w:hAnsiTheme="majorHAnsi" w:cstheme="majorHAnsi"/>
          <w:sz w:val="24"/>
          <w:szCs w:val="24"/>
        </w:rPr>
        <w:t xml:space="preserve">Трубопроводные сети являются наиболее уязвимым элементом системы водоотведения с точки зрения надежности. </w:t>
      </w:r>
      <w:r w:rsidR="009C5EDB" w:rsidRPr="0021145A">
        <w:rPr>
          <w:rFonts w:asciiTheme="majorHAnsi" w:eastAsia="Times New Roman" w:hAnsiTheme="majorHAnsi" w:cstheme="majorHAnsi"/>
          <w:sz w:val="24"/>
          <w:szCs w:val="24"/>
        </w:rPr>
        <w:t xml:space="preserve">По информации, полученной от </w:t>
      </w:r>
      <w:r w:rsidR="00592EED" w:rsidRPr="0021145A">
        <w:rPr>
          <w:rFonts w:asciiTheme="majorHAnsi" w:hAnsiTheme="majorHAnsi" w:cstheme="majorHAnsi"/>
          <w:sz w:val="24"/>
          <w:szCs w:val="24"/>
        </w:rPr>
        <w:t>РСО</w:t>
      </w:r>
      <w:r w:rsidR="009C5EDB" w:rsidRPr="0021145A">
        <w:rPr>
          <w:rFonts w:asciiTheme="majorHAnsi" w:eastAsia="Times New Roman" w:hAnsiTheme="majorHAnsi" w:cstheme="majorHAnsi"/>
          <w:sz w:val="24"/>
          <w:szCs w:val="24"/>
        </w:rPr>
        <w:t xml:space="preserve">на объектах системы водоотведения </w:t>
      </w:r>
      <w:r w:rsidR="00592EED" w:rsidRPr="0021145A">
        <w:rPr>
          <w:rFonts w:asciiTheme="majorHAnsi" w:hAnsiTheme="majorHAnsi" w:cstheme="majorHAnsi"/>
          <w:sz w:val="24"/>
          <w:szCs w:val="24"/>
        </w:rPr>
        <w:t>в 2021</w:t>
      </w:r>
      <w:r w:rsidR="00DE3A57" w:rsidRPr="0021145A">
        <w:rPr>
          <w:rFonts w:asciiTheme="majorHAnsi" w:hAnsiTheme="majorHAnsi" w:cstheme="majorHAnsi"/>
          <w:sz w:val="24"/>
          <w:szCs w:val="24"/>
        </w:rPr>
        <w:t xml:space="preserve"> году было зафиксировано </w:t>
      </w:r>
      <w:r w:rsidR="00AC0A1C" w:rsidRPr="0021145A">
        <w:rPr>
          <w:rFonts w:asciiTheme="majorHAnsi" w:hAnsiTheme="majorHAnsi" w:cstheme="majorHAnsi"/>
          <w:sz w:val="24"/>
          <w:szCs w:val="24"/>
        </w:rPr>
        <w:t>1383</w:t>
      </w:r>
      <w:r w:rsidR="00DE3A57" w:rsidRPr="0021145A">
        <w:rPr>
          <w:rFonts w:asciiTheme="majorHAnsi" w:hAnsiTheme="majorHAnsi" w:cstheme="majorHAnsi"/>
          <w:sz w:val="24"/>
          <w:szCs w:val="24"/>
        </w:rPr>
        <w:t xml:space="preserve"> шт</w:t>
      </w:r>
      <w:r w:rsidR="009C5EDB" w:rsidRPr="0021145A">
        <w:rPr>
          <w:rFonts w:asciiTheme="majorHAnsi" w:hAnsiTheme="majorHAnsi" w:cstheme="majorHAnsi"/>
          <w:sz w:val="24"/>
          <w:szCs w:val="24"/>
        </w:rPr>
        <w:t xml:space="preserve"> засоров на сетях. Появление засоров обуславливается не только изношенностью сетей, но и безответственным отношением абонентов, которые сбрасывают в сеть крупногабаритный мусор и пищевые отбросы. Крупных аварий</w:t>
      </w:r>
      <w:r w:rsidR="00CD5491" w:rsidRPr="0021145A">
        <w:rPr>
          <w:rFonts w:asciiTheme="majorHAnsi" w:hAnsiTheme="majorHAnsi" w:cstheme="majorHAnsi"/>
          <w:sz w:val="24"/>
          <w:szCs w:val="24"/>
        </w:rPr>
        <w:t>,</w:t>
      </w:r>
      <w:r w:rsidR="00592EED" w:rsidRPr="0021145A">
        <w:rPr>
          <w:rFonts w:asciiTheme="majorHAnsi" w:hAnsiTheme="majorHAnsi" w:cstheme="majorHAnsi"/>
          <w:sz w:val="24"/>
          <w:szCs w:val="24"/>
        </w:rPr>
        <w:t>приведших к остановке предоставления услуги водоотведения</w:t>
      </w:r>
      <w:r w:rsidR="00B072A8" w:rsidRPr="0021145A">
        <w:rPr>
          <w:rFonts w:asciiTheme="majorHAnsi" w:hAnsiTheme="majorHAnsi" w:cstheme="majorHAnsi"/>
          <w:sz w:val="24"/>
          <w:szCs w:val="24"/>
        </w:rPr>
        <w:t>,</w:t>
      </w:r>
      <w:r w:rsidR="009C5EDB" w:rsidRPr="0021145A">
        <w:rPr>
          <w:rFonts w:asciiTheme="majorHAnsi" w:hAnsiTheme="majorHAnsi" w:cstheme="majorHAnsi"/>
          <w:sz w:val="24"/>
          <w:szCs w:val="24"/>
        </w:rPr>
        <w:t>за последний год в системе ЦВО не происходило. Для исключения аварий</w:t>
      </w:r>
      <w:r w:rsidR="00CD5491" w:rsidRPr="0021145A">
        <w:rPr>
          <w:rFonts w:asciiTheme="majorHAnsi" w:hAnsiTheme="majorHAnsi" w:cstheme="majorHAnsi"/>
          <w:sz w:val="24"/>
          <w:szCs w:val="24"/>
        </w:rPr>
        <w:t>ных ситуаций</w:t>
      </w:r>
      <w:r w:rsidR="009C5EDB" w:rsidRPr="0021145A">
        <w:rPr>
          <w:rFonts w:asciiTheme="majorHAnsi" w:hAnsiTheme="majorHAnsi" w:cstheme="majorHAnsi"/>
          <w:sz w:val="24"/>
          <w:szCs w:val="24"/>
        </w:rPr>
        <w:t xml:space="preserve"> необходимо заменить </w:t>
      </w:r>
      <w:r w:rsidR="00B072A8" w:rsidRPr="0021145A">
        <w:rPr>
          <w:rFonts w:asciiTheme="majorHAnsi" w:hAnsiTheme="majorHAnsi" w:cstheme="majorHAnsi"/>
          <w:sz w:val="24"/>
          <w:szCs w:val="24"/>
        </w:rPr>
        <w:t>2,73 км канализационных сетей</w:t>
      </w:r>
      <w:r w:rsidR="008F1F89">
        <w:rPr>
          <w:rFonts w:asciiTheme="majorHAnsi" w:hAnsiTheme="majorHAnsi" w:cstheme="majorHAnsi"/>
          <w:sz w:val="24"/>
          <w:szCs w:val="24"/>
        </w:rPr>
        <w:t>,</w:t>
      </w:r>
      <w:r w:rsidR="00592EED" w:rsidRPr="0021145A">
        <w:rPr>
          <w:rFonts w:asciiTheme="majorHAnsi" w:hAnsiTheme="majorHAnsi" w:cstheme="majorHAnsi"/>
          <w:sz w:val="24"/>
          <w:szCs w:val="24"/>
        </w:rPr>
        <w:t>находящихся в аварийном состоянии</w:t>
      </w:r>
      <w:r w:rsidR="00B072A8" w:rsidRPr="0021145A">
        <w:rPr>
          <w:rFonts w:asciiTheme="majorHAnsi" w:hAnsiTheme="majorHAnsi" w:cstheme="majorHAnsi"/>
          <w:sz w:val="24"/>
          <w:szCs w:val="24"/>
        </w:rPr>
        <w:t xml:space="preserve"> иоколо 60% сетей выработавших свой эксплуатационный ресурс.</w:t>
      </w:r>
    </w:p>
    <w:p w:rsidR="009C5EDB" w:rsidRPr="000F6DEC" w:rsidRDefault="00B072A8" w:rsidP="000F6DEC">
      <w:pPr>
        <w:tabs>
          <w:tab w:val="left" w:pos="567"/>
        </w:tabs>
        <w:spacing w:after="0"/>
        <w:jc w:val="both"/>
        <w:rPr>
          <w:rFonts w:asciiTheme="majorHAnsi" w:hAnsiTheme="majorHAnsi" w:cstheme="majorHAnsi"/>
          <w:sz w:val="24"/>
          <w:szCs w:val="24"/>
        </w:rPr>
      </w:pPr>
      <w:r w:rsidRPr="0021145A">
        <w:rPr>
          <w:rFonts w:asciiTheme="majorHAnsi" w:hAnsiTheme="majorHAnsi" w:cstheme="majorHAnsi"/>
          <w:sz w:val="24"/>
          <w:szCs w:val="24"/>
        </w:rPr>
        <w:t xml:space="preserve">          Очистные сооружения канализации находятся в непрерывной работе более 60 лет. Физически и морально устарели. Бетонные конструкции разрушаются. Обеспечить установленную нормативную ст</w:t>
      </w:r>
      <w:r w:rsidR="0021145A">
        <w:rPr>
          <w:rFonts w:asciiTheme="majorHAnsi" w:hAnsiTheme="majorHAnsi" w:cstheme="majorHAnsi"/>
          <w:sz w:val="24"/>
          <w:szCs w:val="24"/>
        </w:rPr>
        <w:t>епень очистки сточных вод на КОС города</w:t>
      </w:r>
      <w:r w:rsidRPr="0021145A">
        <w:rPr>
          <w:rFonts w:asciiTheme="majorHAnsi" w:hAnsiTheme="majorHAnsi" w:cstheme="majorHAnsi"/>
          <w:sz w:val="24"/>
          <w:szCs w:val="24"/>
        </w:rPr>
        <w:t xml:space="preserve"> в условиях действующих сооружений невозможно</w:t>
      </w:r>
      <w:r w:rsidR="008442C8">
        <w:rPr>
          <w:rFonts w:asciiTheme="majorHAnsi" w:hAnsiTheme="majorHAnsi" w:cstheme="majorHAnsi"/>
          <w:sz w:val="24"/>
          <w:szCs w:val="24"/>
        </w:rPr>
        <w:t xml:space="preserve">. </w:t>
      </w:r>
    </w:p>
    <w:p w:rsidR="009173AE" w:rsidRPr="002A7D3D" w:rsidRDefault="009C5EDB" w:rsidP="00F51B23">
      <w:pPr>
        <w:spacing w:after="0" w:line="276" w:lineRule="auto"/>
        <w:jc w:val="both"/>
        <w:rPr>
          <w:rFonts w:asciiTheme="majorHAnsi" w:hAnsiTheme="majorHAnsi" w:cstheme="majorHAnsi"/>
          <w:sz w:val="24"/>
          <w:szCs w:val="24"/>
        </w:rPr>
      </w:pPr>
      <w:r w:rsidRPr="002A7D3D">
        <w:rPr>
          <w:rFonts w:asciiTheme="majorHAnsi" w:hAnsiTheme="majorHAnsi" w:cstheme="majorHAnsi"/>
          <w:sz w:val="24"/>
          <w:szCs w:val="24"/>
        </w:rPr>
        <w:t xml:space="preserve">Важным звеном в системе водоотведения </w:t>
      </w:r>
      <w:r w:rsidR="002240D3" w:rsidRPr="002A7D3D">
        <w:rPr>
          <w:rFonts w:asciiTheme="majorHAnsi" w:hAnsiTheme="majorHAnsi" w:cstheme="majorHAnsi"/>
          <w:sz w:val="24"/>
          <w:szCs w:val="24"/>
        </w:rPr>
        <w:t>округа</w:t>
      </w:r>
      <w:r w:rsidRPr="002A7D3D">
        <w:rPr>
          <w:rFonts w:asciiTheme="majorHAnsi" w:hAnsiTheme="majorHAnsi" w:cstheme="majorHAnsi"/>
          <w:sz w:val="24"/>
          <w:szCs w:val="24"/>
        </w:rPr>
        <w:t xml:space="preserve"> являются канализационные насосные станции, которые в свою очередь имеют </w:t>
      </w:r>
      <w:r w:rsidR="000F6DEC" w:rsidRPr="002A7D3D">
        <w:rPr>
          <w:rFonts w:asciiTheme="majorHAnsi" w:hAnsiTheme="majorHAnsi" w:cstheme="majorHAnsi"/>
          <w:sz w:val="24"/>
          <w:szCs w:val="24"/>
        </w:rPr>
        <w:t xml:space="preserve">высокий </w:t>
      </w:r>
      <w:r w:rsidR="002240D3" w:rsidRPr="002A7D3D">
        <w:rPr>
          <w:rFonts w:asciiTheme="majorHAnsi" w:hAnsiTheme="majorHAnsi" w:cstheme="majorHAnsi"/>
          <w:sz w:val="24"/>
          <w:szCs w:val="24"/>
        </w:rPr>
        <w:t>износ,</w:t>
      </w:r>
      <w:r w:rsidRPr="002A7D3D">
        <w:rPr>
          <w:rFonts w:asciiTheme="majorHAnsi" w:hAnsiTheme="majorHAnsi" w:cstheme="majorHAnsi"/>
          <w:sz w:val="24"/>
          <w:szCs w:val="24"/>
        </w:rPr>
        <w:t xml:space="preserve"> требуют капитального ремонта</w:t>
      </w:r>
      <w:r w:rsidR="002240D3" w:rsidRPr="002A7D3D">
        <w:rPr>
          <w:rFonts w:asciiTheme="majorHAnsi" w:hAnsiTheme="majorHAnsi" w:cstheme="majorHAnsi"/>
          <w:sz w:val="24"/>
          <w:szCs w:val="24"/>
        </w:rPr>
        <w:t xml:space="preserve"> внутренних помещений, системы вентиляции и замены насосного оборудования на новое энерг</w:t>
      </w:r>
      <w:r w:rsidR="000F6DEC" w:rsidRPr="002A7D3D">
        <w:rPr>
          <w:rFonts w:asciiTheme="majorHAnsi" w:hAnsiTheme="majorHAnsi" w:cstheme="majorHAnsi"/>
          <w:sz w:val="24"/>
          <w:szCs w:val="24"/>
        </w:rPr>
        <w:t>оэффективное.</w:t>
      </w:r>
    </w:p>
    <w:p w:rsidR="000F6DEC" w:rsidRPr="002A7D3D" w:rsidRDefault="009C5EDB" w:rsidP="00F51B23">
      <w:pPr>
        <w:spacing w:after="0" w:line="276" w:lineRule="auto"/>
        <w:jc w:val="both"/>
        <w:rPr>
          <w:rFonts w:asciiTheme="majorHAnsi" w:hAnsiTheme="majorHAnsi" w:cstheme="majorHAnsi"/>
          <w:sz w:val="24"/>
          <w:szCs w:val="24"/>
        </w:rPr>
      </w:pPr>
      <w:r w:rsidRPr="002A7D3D">
        <w:rPr>
          <w:rFonts w:asciiTheme="majorHAnsi" w:hAnsiTheme="majorHAnsi" w:cstheme="majorHAnsi"/>
          <w:sz w:val="24"/>
          <w:szCs w:val="24"/>
        </w:rPr>
        <w:t xml:space="preserve">Для повышения надежности и долговечности оборудования на КНС и КОС </w:t>
      </w:r>
      <w:r w:rsidR="009173AE" w:rsidRPr="002A7D3D">
        <w:rPr>
          <w:rFonts w:asciiTheme="majorHAnsi" w:hAnsiTheme="majorHAnsi" w:cstheme="majorHAnsi"/>
          <w:sz w:val="24"/>
          <w:szCs w:val="24"/>
        </w:rPr>
        <w:t xml:space="preserve">необходимо продолжать внедрение системы </w:t>
      </w:r>
      <w:r w:rsidRPr="002A7D3D">
        <w:rPr>
          <w:rFonts w:asciiTheme="majorHAnsi" w:hAnsiTheme="majorHAnsi" w:cstheme="majorHAnsi"/>
          <w:sz w:val="24"/>
          <w:szCs w:val="24"/>
        </w:rPr>
        <w:t>автоматизации</w:t>
      </w:r>
      <w:r w:rsidR="009173AE" w:rsidRPr="002A7D3D">
        <w:rPr>
          <w:rFonts w:asciiTheme="majorHAnsi" w:hAnsiTheme="majorHAnsi" w:cstheme="majorHAnsi"/>
          <w:sz w:val="24"/>
          <w:szCs w:val="24"/>
        </w:rPr>
        <w:t>производственных процессов</w:t>
      </w:r>
      <w:r w:rsidRPr="002A7D3D">
        <w:rPr>
          <w:rFonts w:asciiTheme="majorHAnsi" w:hAnsiTheme="majorHAnsi" w:cstheme="majorHAnsi"/>
          <w:sz w:val="24"/>
          <w:szCs w:val="24"/>
        </w:rPr>
        <w:t xml:space="preserve">. </w:t>
      </w:r>
    </w:p>
    <w:p w:rsidR="009C5EDB" w:rsidRPr="002A7D3D" w:rsidRDefault="009C5EDB" w:rsidP="00F51B23">
      <w:pPr>
        <w:spacing w:after="0" w:line="276" w:lineRule="auto"/>
        <w:jc w:val="both"/>
        <w:rPr>
          <w:rFonts w:asciiTheme="majorHAnsi" w:eastAsia="Times New Roman" w:hAnsiTheme="majorHAnsi" w:cstheme="majorHAnsi"/>
          <w:sz w:val="24"/>
          <w:szCs w:val="24"/>
        </w:rPr>
      </w:pPr>
      <w:r w:rsidRPr="002A7D3D">
        <w:rPr>
          <w:rFonts w:asciiTheme="majorHAnsi" w:hAnsiTheme="majorHAnsi" w:cstheme="majorHAnsi"/>
          <w:sz w:val="24"/>
          <w:szCs w:val="24"/>
        </w:rPr>
        <w:t>Для обеспечения беспрерывности услуги необходимо не допускать перерывов в электроснабжении, для чего желательно обеспечить все используемое электрооборудование независимым питанием от резервного электрогенератора.</w:t>
      </w:r>
    </w:p>
    <w:p w:rsidR="00115D32" w:rsidRDefault="004C5115" w:rsidP="00F51B23">
      <w:pPr>
        <w:tabs>
          <w:tab w:val="left" w:pos="-142"/>
        </w:tabs>
        <w:spacing w:after="0" w:line="276" w:lineRule="auto"/>
        <w:contextualSpacing/>
        <w:jc w:val="both"/>
        <w:rPr>
          <w:rFonts w:asciiTheme="majorHAnsi" w:hAnsiTheme="majorHAnsi" w:cstheme="majorHAnsi"/>
          <w:sz w:val="24"/>
          <w:szCs w:val="24"/>
        </w:rPr>
      </w:pPr>
      <w:r w:rsidRPr="002A7D3D">
        <w:rPr>
          <w:rFonts w:asciiTheme="majorHAnsi" w:hAnsiTheme="majorHAnsi" w:cstheme="majorHAnsi"/>
          <w:sz w:val="24"/>
          <w:szCs w:val="24"/>
        </w:rPr>
        <w:t>–</w:t>
      </w:r>
      <w:r w:rsidR="00115D32" w:rsidRPr="002A7D3D">
        <w:rPr>
          <w:rFonts w:asciiTheme="majorHAnsi" w:eastAsia="Times New Roman" w:hAnsiTheme="majorHAnsi" w:cstheme="majorHAnsi"/>
          <w:sz w:val="24"/>
          <w:szCs w:val="24"/>
        </w:rPr>
        <w:t>Управляемость. Обслуживание объектов системы водоотведения осуществляется в строгом соответствии с правила эксплуатации систем водоотведения. В организации имеется подготовленный персонал, осуществляющий оперативные и ремонтные работы. Дежурная служба устраняет возникшие нарушения в работе оборудования и сетей в нормативные сроки. Ведется требуемая дежурная документация.</w:t>
      </w:r>
      <w:r w:rsidR="00604664" w:rsidRPr="002A7D3D">
        <w:rPr>
          <w:rFonts w:asciiTheme="majorHAnsi" w:eastAsia="Times New Roman" w:hAnsiTheme="majorHAnsi" w:cstheme="majorHAnsi"/>
          <w:sz w:val="24"/>
          <w:szCs w:val="24"/>
        </w:rPr>
        <w:t xml:space="preserve"> Для более </w:t>
      </w:r>
      <w:r w:rsidR="00604664" w:rsidRPr="002A7D3D">
        <w:rPr>
          <w:rFonts w:asciiTheme="majorHAnsi" w:hAnsiTheme="majorHAnsi" w:cstheme="majorHAnsi"/>
          <w:sz w:val="24"/>
          <w:szCs w:val="24"/>
        </w:rPr>
        <w:t xml:space="preserve">оперативных действий персонала необходимо разработать и внедрить </w:t>
      </w:r>
      <w:r w:rsidR="009173AE" w:rsidRPr="002A7D3D">
        <w:rPr>
          <w:rFonts w:asciiTheme="majorHAnsi" w:hAnsiTheme="majorHAnsi" w:cstheme="majorHAnsi"/>
          <w:sz w:val="24"/>
          <w:szCs w:val="24"/>
        </w:rPr>
        <w:t>систему</w:t>
      </w:r>
      <w:r w:rsidR="00604664" w:rsidRPr="002A7D3D">
        <w:rPr>
          <w:rFonts w:asciiTheme="majorHAnsi" w:hAnsiTheme="majorHAnsi" w:cstheme="majorHAnsi"/>
          <w:sz w:val="24"/>
          <w:szCs w:val="24"/>
        </w:rPr>
        <w:t xml:space="preserve"> диспетчеризации производственных процессов.  </w:t>
      </w:r>
    </w:p>
    <w:p w:rsidR="002A7D3D" w:rsidRPr="002A7D3D" w:rsidRDefault="002A7D3D" w:rsidP="00F51B23">
      <w:pPr>
        <w:tabs>
          <w:tab w:val="left" w:pos="-142"/>
        </w:tabs>
        <w:spacing w:after="0" w:line="276" w:lineRule="auto"/>
        <w:contextualSpacing/>
        <w:jc w:val="both"/>
        <w:rPr>
          <w:rFonts w:asciiTheme="majorHAnsi" w:hAnsiTheme="majorHAnsi" w:cstheme="majorHAnsi"/>
          <w:sz w:val="24"/>
          <w:szCs w:val="24"/>
        </w:rPr>
      </w:pPr>
    </w:p>
    <w:p w:rsidR="002A7D3D" w:rsidRPr="0021145A" w:rsidRDefault="002A7D3D" w:rsidP="002A7D3D">
      <w:pPr>
        <w:spacing w:after="0" w:line="276" w:lineRule="auto"/>
        <w:jc w:val="both"/>
        <w:rPr>
          <w:rFonts w:asciiTheme="majorHAnsi" w:hAnsiTheme="majorHAnsi" w:cstheme="majorHAnsi"/>
          <w:sz w:val="24"/>
          <w:szCs w:val="24"/>
        </w:rPr>
      </w:pPr>
      <w:r w:rsidRPr="0021145A">
        <w:rPr>
          <w:rFonts w:asciiTheme="majorHAnsi" w:hAnsiTheme="majorHAnsi" w:cstheme="majorHAnsi"/>
          <w:sz w:val="24"/>
          <w:szCs w:val="24"/>
        </w:rPr>
        <w:t xml:space="preserve">           В ходе рассмотрения объектов </w:t>
      </w:r>
      <w:r>
        <w:rPr>
          <w:rFonts w:asciiTheme="majorHAnsi" w:hAnsiTheme="majorHAnsi" w:cstheme="majorHAnsi"/>
          <w:sz w:val="24"/>
          <w:szCs w:val="24"/>
        </w:rPr>
        <w:t>ЦСВО</w:t>
      </w:r>
      <w:r w:rsidRPr="0021145A">
        <w:rPr>
          <w:rFonts w:asciiTheme="majorHAnsi" w:hAnsiTheme="majorHAnsi" w:cstheme="majorHAnsi"/>
          <w:sz w:val="24"/>
          <w:szCs w:val="24"/>
        </w:rPr>
        <w:t xml:space="preserve"> Эксплуатационной зоны №</w:t>
      </w:r>
      <w:r>
        <w:rPr>
          <w:rFonts w:asciiTheme="majorHAnsi" w:hAnsiTheme="majorHAnsi" w:cstheme="majorHAnsi"/>
          <w:sz w:val="24"/>
          <w:szCs w:val="24"/>
        </w:rPr>
        <w:t>2</w:t>
      </w:r>
      <w:r w:rsidRPr="0021145A">
        <w:rPr>
          <w:rFonts w:asciiTheme="majorHAnsi" w:hAnsiTheme="majorHAnsi" w:cstheme="majorHAnsi"/>
          <w:sz w:val="24"/>
          <w:szCs w:val="24"/>
        </w:rPr>
        <w:t xml:space="preserve"> Алексинского городского округа, эксплуатируемых </w:t>
      </w:r>
      <w:r w:rsidR="004036E5">
        <w:rPr>
          <w:rFonts w:asciiTheme="majorHAnsi" w:hAnsiTheme="majorHAnsi" w:cstheme="majorHAnsi"/>
          <w:sz w:val="24"/>
          <w:szCs w:val="24"/>
        </w:rPr>
        <w:t>МКП «АРЦКО»</w:t>
      </w:r>
      <w:r w:rsidRPr="0021145A">
        <w:rPr>
          <w:rFonts w:asciiTheme="majorHAnsi" w:hAnsiTheme="majorHAnsi" w:cstheme="majorHAnsi"/>
          <w:sz w:val="24"/>
          <w:szCs w:val="24"/>
        </w:rPr>
        <w:t xml:space="preserve"> было выявлено:</w:t>
      </w:r>
    </w:p>
    <w:p w:rsidR="002A7D3D" w:rsidRPr="0021145A" w:rsidRDefault="002A7D3D" w:rsidP="002A7D3D">
      <w:pPr>
        <w:numPr>
          <w:ilvl w:val="0"/>
          <w:numId w:val="23"/>
        </w:numPr>
        <w:tabs>
          <w:tab w:val="left" w:pos="-142"/>
        </w:tabs>
        <w:spacing w:after="0" w:line="276" w:lineRule="auto"/>
        <w:ind w:left="0" w:firstLine="709"/>
        <w:contextualSpacing/>
        <w:jc w:val="both"/>
        <w:rPr>
          <w:rFonts w:asciiTheme="majorHAnsi" w:eastAsia="Times New Roman" w:hAnsiTheme="majorHAnsi" w:cstheme="majorHAnsi"/>
          <w:sz w:val="24"/>
          <w:szCs w:val="24"/>
        </w:rPr>
      </w:pPr>
      <w:r w:rsidRPr="0021145A">
        <w:rPr>
          <w:rFonts w:asciiTheme="majorHAnsi" w:eastAsia="Times New Roman" w:hAnsiTheme="majorHAnsi" w:cstheme="majorHAnsi"/>
          <w:sz w:val="24"/>
          <w:szCs w:val="24"/>
        </w:rPr>
        <w:t xml:space="preserve">Безопасность. Эксплуатация объектов осуществляется в строгом соответствии с нормами технического регламента и других нормативных документов, касающихся систем водоотведения, требований охраны труда и экологической безопасности. </w:t>
      </w:r>
    </w:p>
    <w:p w:rsidR="002A7D3D" w:rsidRPr="0021145A" w:rsidRDefault="004036E5" w:rsidP="002A7D3D">
      <w:pPr>
        <w:tabs>
          <w:tab w:val="left" w:pos="-142"/>
        </w:tabs>
        <w:spacing w:after="0" w:line="276" w:lineRule="auto"/>
        <w:ind w:firstLine="567"/>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В</w:t>
      </w:r>
      <w:r w:rsidR="002A7D3D" w:rsidRPr="0021145A">
        <w:rPr>
          <w:rFonts w:asciiTheme="majorHAnsi" w:eastAsia="Times New Roman" w:hAnsiTheme="majorHAnsi" w:cstheme="majorHAnsi"/>
          <w:sz w:val="24"/>
          <w:szCs w:val="24"/>
        </w:rPr>
        <w:t>ходн</w:t>
      </w:r>
      <w:r w:rsidR="00920AA0">
        <w:rPr>
          <w:rFonts w:asciiTheme="majorHAnsi" w:eastAsia="Times New Roman" w:hAnsiTheme="majorHAnsi" w:cstheme="majorHAnsi"/>
          <w:sz w:val="24"/>
          <w:szCs w:val="24"/>
        </w:rPr>
        <w:t>ая</w:t>
      </w:r>
      <w:r w:rsidR="002A7D3D" w:rsidRPr="0021145A">
        <w:rPr>
          <w:rFonts w:asciiTheme="majorHAnsi" w:eastAsia="Times New Roman" w:hAnsiTheme="majorHAnsi" w:cstheme="majorHAnsi"/>
          <w:sz w:val="24"/>
          <w:szCs w:val="24"/>
        </w:rPr>
        <w:t xml:space="preserve"> двер</w:t>
      </w:r>
      <w:r w:rsidR="00920AA0">
        <w:rPr>
          <w:rFonts w:asciiTheme="majorHAnsi" w:eastAsia="Times New Roman" w:hAnsiTheme="majorHAnsi" w:cstheme="majorHAnsi"/>
          <w:sz w:val="24"/>
          <w:szCs w:val="24"/>
        </w:rPr>
        <w:t>ь</w:t>
      </w:r>
      <w:r w:rsidR="002A7D3D" w:rsidRPr="0021145A">
        <w:rPr>
          <w:rFonts w:asciiTheme="majorHAnsi" w:eastAsia="Times New Roman" w:hAnsiTheme="majorHAnsi" w:cstheme="majorHAnsi"/>
          <w:sz w:val="24"/>
          <w:szCs w:val="24"/>
        </w:rPr>
        <w:t xml:space="preserve"> КНС закрыт</w:t>
      </w:r>
      <w:r w:rsidR="00920AA0">
        <w:rPr>
          <w:rFonts w:asciiTheme="majorHAnsi" w:eastAsia="Times New Roman" w:hAnsiTheme="majorHAnsi" w:cstheme="majorHAnsi"/>
          <w:sz w:val="24"/>
          <w:szCs w:val="24"/>
        </w:rPr>
        <w:t>а</w:t>
      </w:r>
      <w:r w:rsidR="002A7D3D" w:rsidRPr="0021145A">
        <w:rPr>
          <w:rFonts w:asciiTheme="majorHAnsi" w:eastAsia="Times New Roman" w:hAnsiTheme="majorHAnsi" w:cstheme="majorHAnsi"/>
          <w:sz w:val="24"/>
          <w:szCs w:val="24"/>
        </w:rPr>
        <w:t xml:space="preserve"> на замок от постороннего проникновения, в установленных местах вывешены запрещающие и предупреждающие знаки. </w:t>
      </w:r>
      <w:r w:rsidR="00920AA0" w:rsidRPr="0021145A">
        <w:rPr>
          <w:rFonts w:asciiTheme="majorHAnsi" w:eastAsia="Times New Roman" w:hAnsiTheme="majorHAnsi" w:cstheme="majorHAnsi"/>
          <w:sz w:val="24"/>
          <w:szCs w:val="24"/>
        </w:rPr>
        <w:t xml:space="preserve">Оборудование </w:t>
      </w:r>
      <w:r w:rsidR="00920AA0">
        <w:rPr>
          <w:rFonts w:asciiTheme="majorHAnsi" w:eastAsia="Times New Roman" w:hAnsiTheme="majorHAnsi" w:cstheme="majorHAnsi"/>
          <w:sz w:val="24"/>
          <w:szCs w:val="24"/>
        </w:rPr>
        <w:t xml:space="preserve">установлено </w:t>
      </w:r>
      <w:r w:rsidR="00920AA0" w:rsidRPr="0021145A">
        <w:rPr>
          <w:rFonts w:asciiTheme="majorHAnsi" w:eastAsia="Times New Roman" w:hAnsiTheme="majorHAnsi" w:cstheme="majorHAnsi"/>
          <w:sz w:val="24"/>
          <w:szCs w:val="24"/>
        </w:rPr>
        <w:t>с соблюдением требований пожарной безопасности, соответствующим образом заземлено.</w:t>
      </w:r>
      <w:r w:rsidR="002A7D3D" w:rsidRPr="0021145A">
        <w:rPr>
          <w:rFonts w:asciiTheme="majorHAnsi" w:eastAsia="Times New Roman" w:hAnsiTheme="majorHAnsi" w:cstheme="majorHAnsi"/>
          <w:sz w:val="24"/>
          <w:szCs w:val="24"/>
        </w:rPr>
        <w:t xml:space="preserve">Горловины смотровых колодцев коллекторов и канализационных сетей закрыты люками от попадания в них людей и животных. </w:t>
      </w:r>
    </w:p>
    <w:p w:rsidR="00920AA0" w:rsidRDefault="002A7D3D" w:rsidP="00920AA0">
      <w:pPr>
        <w:numPr>
          <w:ilvl w:val="0"/>
          <w:numId w:val="23"/>
        </w:numPr>
        <w:tabs>
          <w:tab w:val="left" w:pos="-142"/>
        </w:tabs>
        <w:spacing w:after="0" w:line="276" w:lineRule="auto"/>
        <w:ind w:left="0" w:firstLine="709"/>
        <w:contextualSpacing/>
        <w:jc w:val="both"/>
        <w:rPr>
          <w:rFonts w:asciiTheme="majorHAnsi" w:hAnsiTheme="majorHAnsi" w:cstheme="majorHAnsi"/>
          <w:sz w:val="24"/>
          <w:szCs w:val="24"/>
        </w:rPr>
      </w:pPr>
      <w:r w:rsidRPr="0021145A">
        <w:rPr>
          <w:rFonts w:asciiTheme="majorHAnsi" w:eastAsia="Times New Roman" w:hAnsiTheme="majorHAnsi" w:cstheme="majorHAnsi"/>
          <w:sz w:val="24"/>
          <w:szCs w:val="24"/>
        </w:rPr>
        <w:t xml:space="preserve">Надежность. </w:t>
      </w:r>
      <w:r w:rsidRPr="0021145A">
        <w:rPr>
          <w:rFonts w:asciiTheme="majorHAnsi" w:hAnsiTheme="majorHAnsi" w:cstheme="majorHAnsi"/>
          <w:sz w:val="24"/>
          <w:szCs w:val="24"/>
        </w:rPr>
        <w:t xml:space="preserve">Трубопроводные сети являются наиболее уязвимым элементом системы водоотведения с точки зрения надежности. </w:t>
      </w:r>
      <w:r w:rsidRPr="0021145A">
        <w:rPr>
          <w:rFonts w:asciiTheme="majorHAnsi" w:eastAsia="Times New Roman" w:hAnsiTheme="majorHAnsi" w:cstheme="majorHAnsi"/>
          <w:sz w:val="24"/>
          <w:szCs w:val="24"/>
        </w:rPr>
        <w:t xml:space="preserve">По информации, полученной от </w:t>
      </w:r>
      <w:r w:rsidRPr="0021145A">
        <w:rPr>
          <w:rFonts w:asciiTheme="majorHAnsi" w:hAnsiTheme="majorHAnsi" w:cstheme="majorHAnsi"/>
          <w:sz w:val="24"/>
          <w:szCs w:val="24"/>
        </w:rPr>
        <w:t xml:space="preserve">РСО </w:t>
      </w:r>
      <w:r w:rsidRPr="0021145A">
        <w:rPr>
          <w:rFonts w:asciiTheme="majorHAnsi" w:eastAsia="Times New Roman" w:hAnsiTheme="majorHAnsi" w:cstheme="majorHAnsi"/>
          <w:sz w:val="24"/>
          <w:szCs w:val="24"/>
        </w:rPr>
        <w:t xml:space="preserve">на объектах системы </w:t>
      </w:r>
      <w:r w:rsidRPr="00D46B75">
        <w:rPr>
          <w:rFonts w:asciiTheme="majorHAnsi" w:eastAsia="Times New Roman" w:hAnsiTheme="majorHAnsi" w:cstheme="majorHAnsi"/>
          <w:sz w:val="24"/>
          <w:szCs w:val="24"/>
        </w:rPr>
        <w:t xml:space="preserve">водоотведения </w:t>
      </w:r>
      <w:r w:rsidRPr="00D46B75">
        <w:rPr>
          <w:rFonts w:asciiTheme="majorHAnsi" w:hAnsiTheme="majorHAnsi" w:cstheme="majorHAnsi"/>
          <w:sz w:val="24"/>
          <w:szCs w:val="24"/>
        </w:rPr>
        <w:t>в 2021 году было зафиксировано 1383 шт засоров на сетях.</w:t>
      </w:r>
      <w:r w:rsidRPr="0021145A">
        <w:rPr>
          <w:rFonts w:asciiTheme="majorHAnsi" w:hAnsiTheme="majorHAnsi" w:cstheme="majorHAnsi"/>
          <w:sz w:val="24"/>
          <w:szCs w:val="24"/>
        </w:rPr>
        <w:t xml:space="preserve"> Появление засоров обуславливается не только изношенностью сетей, но и безответственным отношением абонентов, которые сбрасывают в сеть крупногабаритный мусор и пищевые отбросы. Крупных аварий, приведших к остановке предоставления услуги водоотведения, в системе ЦВО не происходило. Для исключения аварийных ситуаций необходимо заменить </w:t>
      </w:r>
      <w:r w:rsidR="00920AA0">
        <w:rPr>
          <w:rFonts w:asciiTheme="majorHAnsi" w:hAnsiTheme="majorHAnsi" w:cstheme="majorHAnsi"/>
          <w:sz w:val="24"/>
          <w:szCs w:val="24"/>
        </w:rPr>
        <w:t>25,6</w:t>
      </w:r>
      <w:r w:rsidRPr="0021145A">
        <w:rPr>
          <w:rFonts w:asciiTheme="majorHAnsi" w:hAnsiTheme="majorHAnsi" w:cstheme="majorHAnsi"/>
          <w:sz w:val="24"/>
          <w:szCs w:val="24"/>
        </w:rPr>
        <w:t xml:space="preserve"> км канализационных сетей</w:t>
      </w:r>
      <w:r w:rsidR="008F1F89">
        <w:rPr>
          <w:rFonts w:asciiTheme="majorHAnsi" w:hAnsiTheme="majorHAnsi" w:cstheme="majorHAnsi"/>
          <w:sz w:val="24"/>
          <w:szCs w:val="24"/>
        </w:rPr>
        <w:t>,</w:t>
      </w:r>
      <w:r w:rsidRPr="0021145A">
        <w:rPr>
          <w:rFonts w:asciiTheme="majorHAnsi" w:hAnsiTheme="majorHAnsi" w:cstheme="majorHAnsi"/>
          <w:sz w:val="24"/>
          <w:szCs w:val="24"/>
        </w:rPr>
        <w:t xml:space="preserve"> находящихся в </w:t>
      </w:r>
      <w:r w:rsidR="00920AA0">
        <w:rPr>
          <w:rFonts w:asciiTheme="majorHAnsi" w:hAnsiTheme="majorHAnsi" w:cstheme="majorHAnsi"/>
          <w:sz w:val="24"/>
          <w:szCs w:val="24"/>
        </w:rPr>
        <w:t xml:space="preserve">ветхом, </w:t>
      </w:r>
      <w:r w:rsidRPr="0021145A">
        <w:rPr>
          <w:rFonts w:asciiTheme="majorHAnsi" w:hAnsiTheme="majorHAnsi" w:cstheme="majorHAnsi"/>
          <w:sz w:val="24"/>
          <w:szCs w:val="24"/>
        </w:rPr>
        <w:t>аварийном состоянии</w:t>
      </w:r>
      <w:r w:rsidR="00920AA0">
        <w:rPr>
          <w:rFonts w:asciiTheme="majorHAnsi" w:hAnsiTheme="majorHAnsi" w:cstheme="majorHAnsi"/>
          <w:sz w:val="24"/>
          <w:szCs w:val="24"/>
        </w:rPr>
        <w:t xml:space="preserve">. </w:t>
      </w:r>
    </w:p>
    <w:p w:rsidR="002A7D3D" w:rsidRPr="00920AA0" w:rsidRDefault="002A7D3D" w:rsidP="00920AA0">
      <w:pPr>
        <w:tabs>
          <w:tab w:val="left" w:pos="-142"/>
        </w:tabs>
        <w:spacing w:after="0" w:line="276" w:lineRule="auto"/>
        <w:contextualSpacing/>
        <w:jc w:val="both"/>
        <w:rPr>
          <w:rFonts w:asciiTheme="majorHAnsi" w:hAnsiTheme="majorHAnsi" w:cstheme="majorHAnsi"/>
          <w:sz w:val="24"/>
          <w:szCs w:val="24"/>
        </w:rPr>
      </w:pPr>
      <w:r w:rsidRPr="00920AA0">
        <w:rPr>
          <w:rFonts w:asciiTheme="majorHAnsi" w:hAnsiTheme="majorHAnsi" w:cstheme="majorHAnsi"/>
          <w:sz w:val="24"/>
          <w:szCs w:val="24"/>
        </w:rPr>
        <w:t xml:space="preserve">Очистные сооружения канализации </w:t>
      </w:r>
      <w:r w:rsidR="00920AA0">
        <w:rPr>
          <w:rFonts w:asciiTheme="majorHAnsi" w:hAnsiTheme="majorHAnsi" w:cstheme="majorHAnsi"/>
          <w:sz w:val="24"/>
          <w:szCs w:val="24"/>
        </w:rPr>
        <w:t>в Эксплуатационной зоне №2 разрушены или отсутствуют, сточные воды поступают на рельеф местностибез очистки.</w:t>
      </w:r>
    </w:p>
    <w:p w:rsidR="002A7D3D" w:rsidRPr="002A7D3D" w:rsidRDefault="002A7D3D" w:rsidP="002A7D3D">
      <w:pPr>
        <w:tabs>
          <w:tab w:val="left" w:pos="-142"/>
        </w:tabs>
        <w:spacing w:after="0" w:line="276" w:lineRule="auto"/>
        <w:contextualSpacing/>
        <w:jc w:val="both"/>
        <w:rPr>
          <w:rFonts w:asciiTheme="majorHAnsi" w:hAnsiTheme="majorHAnsi" w:cstheme="majorHAnsi"/>
          <w:sz w:val="24"/>
          <w:szCs w:val="24"/>
        </w:rPr>
      </w:pPr>
      <w:r w:rsidRPr="002A7D3D">
        <w:rPr>
          <w:rFonts w:asciiTheme="majorHAnsi" w:hAnsiTheme="majorHAnsi" w:cstheme="majorHAnsi"/>
          <w:sz w:val="24"/>
          <w:szCs w:val="24"/>
        </w:rPr>
        <w:t xml:space="preserve">           –</w:t>
      </w:r>
      <w:r w:rsidRPr="002A7D3D">
        <w:rPr>
          <w:rFonts w:asciiTheme="majorHAnsi" w:eastAsia="Times New Roman" w:hAnsiTheme="majorHAnsi" w:cstheme="majorHAnsi"/>
          <w:sz w:val="24"/>
          <w:szCs w:val="24"/>
        </w:rPr>
        <w:t xml:space="preserve">   Управляемость. Обслуживание объектов системы водоотведения осуществляется в строгом соответствии с правила эксплуатации систем водоотведения. В организации имеется подготовленный персонал, осуществляющий оперативные и ремонтные работы. Дежурная служба устраняет возникшие нарушения в работе оборудования и сетей в нормативные сроки. Ведется требуемая дежурная документация. </w:t>
      </w:r>
    </w:p>
    <w:p w:rsidR="002A7D3D" w:rsidRDefault="002A7D3D" w:rsidP="00F51B23">
      <w:pPr>
        <w:tabs>
          <w:tab w:val="left" w:pos="-142"/>
        </w:tabs>
        <w:spacing w:after="0" w:line="276" w:lineRule="auto"/>
        <w:contextualSpacing/>
        <w:jc w:val="both"/>
        <w:rPr>
          <w:rFonts w:asciiTheme="majorHAnsi" w:hAnsiTheme="majorHAnsi" w:cstheme="majorHAnsi"/>
          <w:sz w:val="24"/>
          <w:szCs w:val="24"/>
          <w:highlight w:val="yellow"/>
        </w:rPr>
      </w:pPr>
    </w:p>
    <w:p w:rsidR="00162719" w:rsidRDefault="001A59BB" w:rsidP="001A59BB">
      <w:pPr>
        <w:spacing w:after="0" w:line="276" w:lineRule="auto"/>
        <w:jc w:val="both"/>
        <w:rPr>
          <w:rFonts w:asciiTheme="majorHAnsi" w:hAnsiTheme="majorHAnsi" w:cstheme="majorHAnsi"/>
          <w:sz w:val="24"/>
          <w:szCs w:val="24"/>
        </w:rPr>
      </w:pPr>
      <w:r w:rsidRPr="0021145A">
        <w:rPr>
          <w:rFonts w:asciiTheme="majorHAnsi" w:hAnsiTheme="majorHAnsi" w:cstheme="majorHAnsi"/>
          <w:sz w:val="24"/>
          <w:szCs w:val="24"/>
        </w:rPr>
        <w:t xml:space="preserve">           В ходе рассмотрения объектов </w:t>
      </w:r>
      <w:r>
        <w:rPr>
          <w:rFonts w:asciiTheme="majorHAnsi" w:hAnsiTheme="majorHAnsi" w:cstheme="majorHAnsi"/>
          <w:sz w:val="24"/>
          <w:szCs w:val="24"/>
        </w:rPr>
        <w:t>ЦСВО</w:t>
      </w:r>
      <w:r w:rsidRPr="0021145A">
        <w:rPr>
          <w:rFonts w:asciiTheme="majorHAnsi" w:hAnsiTheme="majorHAnsi" w:cstheme="majorHAnsi"/>
          <w:sz w:val="24"/>
          <w:szCs w:val="24"/>
        </w:rPr>
        <w:t xml:space="preserve"> Эксплуатационной зоны №</w:t>
      </w:r>
      <w:r>
        <w:rPr>
          <w:rFonts w:asciiTheme="majorHAnsi" w:hAnsiTheme="majorHAnsi" w:cstheme="majorHAnsi"/>
          <w:sz w:val="24"/>
          <w:szCs w:val="24"/>
        </w:rPr>
        <w:t>3 и №4</w:t>
      </w:r>
      <w:r w:rsidRPr="0021145A">
        <w:rPr>
          <w:rFonts w:asciiTheme="majorHAnsi" w:hAnsiTheme="majorHAnsi" w:cstheme="majorHAnsi"/>
          <w:sz w:val="24"/>
          <w:szCs w:val="24"/>
        </w:rPr>
        <w:t xml:space="preserve"> Алексинского городского округа, было выявлено</w:t>
      </w:r>
      <w:r>
        <w:rPr>
          <w:rFonts w:asciiTheme="majorHAnsi" w:hAnsiTheme="majorHAnsi" w:cstheme="majorHAnsi"/>
          <w:sz w:val="24"/>
          <w:szCs w:val="24"/>
        </w:rPr>
        <w:t>: из-за отсутствия очистных сооружений канализации, сточные воды поступают на рельеф местности без очистки. Канализационные сети поддерживаются в рабочем состоянии, но выработали свой эксплуатационный ресурс.</w:t>
      </w:r>
    </w:p>
    <w:p w:rsidR="001A59BB" w:rsidRPr="001A59BB" w:rsidRDefault="001A59BB" w:rsidP="001A59BB">
      <w:pPr>
        <w:spacing w:after="0" w:line="276" w:lineRule="auto"/>
        <w:jc w:val="both"/>
        <w:rPr>
          <w:rFonts w:asciiTheme="majorHAnsi" w:hAnsiTheme="majorHAnsi" w:cstheme="majorHAnsi"/>
          <w:sz w:val="24"/>
          <w:szCs w:val="24"/>
        </w:rPr>
      </w:pPr>
    </w:p>
    <w:p w:rsidR="00AE7DC0" w:rsidRDefault="00DD1903" w:rsidP="00F51B23">
      <w:pPr>
        <w:spacing w:after="0" w:line="276" w:lineRule="auto"/>
        <w:ind w:firstLine="567"/>
        <w:jc w:val="both"/>
        <w:rPr>
          <w:rFonts w:asciiTheme="majorHAnsi" w:hAnsiTheme="majorHAnsi" w:cstheme="majorHAnsi"/>
          <w:sz w:val="24"/>
          <w:szCs w:val="24"/>
        </w:rPr>
      </w:pPr>
      <w:r w:rsidRPr="001A59BB">
        <w:rPr>
          <w:rFonts w:asciiTheme="majorHAnsi" w:hAnsiTheme="majorHAnsi" w:cstheme="majorHAnsi"/>
          <w:sz w:val="24"/>
          <w:szCs w:val="24"/>
        </w:rPr>
        <w:t>В целом систем</w:t>
      </w:r>
      <w:r w:rsidR="009173AE" w:rsidRPr="001A59BB">
        <w:rPr>
          <w:rFonts w:asciiTheme="majorHAnsi" w:hAnsiTheme="majorHAnsi" w:cstheme="majorHAnsi"/>
          <w:sz w:val="24"/>
          <w:szCs w:val="24"/>
        </w:rPr>
        <w:t>у</w:t>
      </w:r>
      <w:r w:rsidRPr="001A59BB">
        <w:rPr>
          <w:rFonts w:asciiTheme="majorHAnsi" w:hAnsiTheme="majorHAnsi" w:cstheme="majorHAnsi"/>
          <w:sz w:val="24"/>
          <w:szCs w:val="24"/>
        </w:rPr>
        <w:t xml:space="preserve"> централизованного водоотведения </w:t>
      </w:r>
      <w:r w:rsidR="005E1AA1" w:rsidRPr="001A59BB">
        <w:rPr>
          <w:rFonts w:asciiTheme="majorHAnsi" w:hAnsiTheme="majorHAnsi" w:cstheme="majorHAnsi"/>
          <w:sz w:val="24"/>
          <w:szCs w:val="24"/>
        </w:rPr>
        <w:t>Алексинского городского округа</w:t>
      </w:r>
      <w:r w:rsidRPr="001A59BB">
        <w:rPr>
          <w:rFonts w:asciiTheme="majorHAnsi" w:hAnsiTheme="majorHAnsi" w:cstheme="majorHAnsi"/>
          <w:sz w:val="24"/>
          <w:szCs w:val="24"/>
        </w:rPr>
        <w:t xml:space="preserve">, </w:t>
      </w:r>
      <w:r w:rsidR="006E069C" w:rsidRPr="001A59BB">
        <w:rPr>
          <w:rFonts w:asciiTheme="majorHAnsi" w:hAnsiTheme="majorHAnsi" w:cstheme="majorHAnsi"/>
          <w:sz w:val="24"/>
          <w:szCs w:val="24"/>
        </w:rPr>
        <w:t xml:space="preserve">охарактеризовать как надежную, </w:t>
      </w:r>
      <w:r w:rsidR="008F1F89">
        <w:rPr>
          <w:rFonts w:asciiTheme="majorHAnsi" w:hAnsiTheme="majorHAnsi" w:cstheme="majorHAnsi"/>
          <w:sz w:val="24"/>
          <w:szCs w:val="24"/>
        </w:rPr>
        <w:t>не</w:t>
      </w:r>
      <w:r w:rsidR="009173AE" w:rsidRPr="001A59BB">
        <w:rPr>
          <w:rFonts w:asciiTheme="majorHAnsi" w:hAnsiTheme="majorHAnsi" w:cstheme="majorHAnsi"/>
          <w:sz w:val="24"/>
          <w:szCs w:val="24"/>
        </w:rPr>
        <w:t>возможно</w:t>
      </w:r>
      <w:r w:rsidR="00C636D0" w:rsidRPr="001A59BB">
        <w:rPr>
          <w:rFonts w:asciiTheme="majorHAnsi" w:hAnsiTheme="majorHAnsi" w:cstheme="majorHAnsi"/>
          <w:sz w:val="24"/>
          <w:szCs w:val="24"/>
        </w:rPr>
        <w:t xml:space="preserve">. </w:t>
      </w:r>
      <w:r w:rsidR="00671222" w:rsidRPr="001A59BB">
        <w:rPr>
          <w:rFonts w:asciiTheme="majorHAnsi" w:hAnsiTheme="majorHAnsi" w:cstheme="majorHAnsi"/>
          <w:sz w:val="24"/>
          <w:szCs w:val="24"/>
        </w:rPr>
        <w:t xml:space="preserve">Обеспечить </w:t>
      </w:r>
      <w:r w:rsidR="00C636D0" w:rsidRPr="001A59BB">
        <w:rPr>
          <w:rFonts w:asciiTheme="majorHAnsi" w:hAnsiTheme="majorHAnsi" w:cstheme="majorHAnsi"/>
          <w:sz w:val="24"/>
          <w:szCs w:val="24"/>
        </w:rPr>
        <w:t xml:space="preserve">безопасную, надежную </w:t>
      </w:r>
      <w:r w:rsidR="00671222" w:rsidRPr="001A59BB">
        <w:rPr>
          <w:rFonts w:asciiTheme="majorHAnsi" w:hAnsiTheme="majorHAnsi" w:cstheme="majorHAnsi"/>
          <w:sz w:val="24"/>
          <w:szCs w:val="24"/>
        </w:rPr>
        <w:t xml:space="preserve">работу действующих </w:t>
      </w:r>
      <w:r w:rsidR="00C636D0" w:rsidRPr="001A59BB">
        <w:rPr>
          <w:rFonts w:asciiTheme="majorHAnsi" w:hAnsiTheme="majorHAnsi" w:cstheme="majorHAnsi"/>
          <w:sz w:val="24"/>
          <w:szCs w:val="24"/>
        </w:rPr>
        <w:t xml:space="preserve">объектов и сетей </w:t>
      </w:r>
      <w:r w:rsidR="001A59BB">
        <w:rPr>
          <w:rFonts w:asciiTheme="majorHAnsi" w:hAnsiTheme="majorHAnsi" w:cstheme="majorHAnsi"/>
          <w:sz w:val="24"/>
          <w:szCs w:val="24"/>
        </w:rPr>
        <w:t>ЦСВО</w:t>
      </w:r>
      <w:r w:rsidR="00C636D0" w:rsidRPr="001A59BB">
        <w:rPr>
          <w:rFonts w:asciiTheme="majorHAnsi" w:hAnsiTheme="majorHAnsi" w:cstheme="majorHAnsi"/>
          <w:sz w:val="24"/>
          <w:szCs w:val="24"/>
        </w:rPr>
        <w:t xml:space="preserve"> городского округа без их рекон</w:t>
      </w:r>
      <w:r w:rsidR="00671222" w:rsidRPr="001A59BB">
        <w:rPr>
          <w:rFonts w:asciiTheme="majorHAnsi" w:hAnsiTheme="majorHAnsi" w:cstheme="majorHAnsi"/>
          <w:sz w:val="24"/>
          <w:szCs w:val="24"/>
        </w:rPr>
        <w:t>струкции, изменения режима работы оборудования, схемы очистки, подготовки осадков сточных вод к обезвоживанию и утилизации – невозможно</w:t>
      </w:r>
      <w:r w:rsidR="00C636D0" w:rsidRPr="001A59BB">
        <w:rPr>
          <w:rFonts w:asciiTheme="majorHAnsi" w:hAnsiTheme="majorHAnsi" w:cstheme="majorHAnsi"/>
          <w:sz w:val="24"/>
          <w:szCs w:val="24"/>
        </w:rPr>
        <w:t>.</w:t>
      </w:r>
    </w:p>
    <w:p w:rsidR="0051666F" w:rsidRPr="00F70F4D" w:rsidRDefault="0051666F" w:rsidP="00F51B23">
      <w:pPr>
        <w:spacing w:after="0" w:line="276" w:lineRule="auto"/>
        <w:ind w:firstLine="567"/>
        <w:jc w:val="both"/>
        <w:rPr>
          <w:rFonts w:asciiTheme="majorHAnsi" w:eastAsia="Times New Roman" w:hAnsiTheme="majorHAnsi" w:cstheme="majorHAnsi"/>
          <w:sz w:val="24"/>
          <w:szCs w:val="24"/>
        </w:rPr>
      </w:pPr>
    </w:p>
    <w:p w:rsidR="00AE7DC0" w:rsidRPr="00EE2B27" w:rsidRDefault="009F0FD7" w:rsidP="007460C0">
      <w:pPr>
        <w:numPr>
          <w:ilvl w:val="2"/>
          <w:numId w:val="36"/>
        </w:numPr>
        <w:spacing w:line="240" w:lineRule="auto"/>
        <w:ind w:left="851" w:hanging="851"/>
        <w:contextualSpacing/>
        <w:outlineLvl w:val="1"/>
        <w:rPr>
          <w:rFonts w:asciiTheme="majorHAnsi" w:eastAsia="Times New Roman" w:hAnsiTheme="majorHAnsi" w:cstheme="majorHAnsi"/>
          <w:b/>
          <w:sz w:val="24"/>
          <w:szCs w:val="24"/>
        </w:rPr>
      </w:pPr>
      <w:bookmarkStart w:id="18" w:name="_Toc520812758"/>
      <w:bookmarkStart w:id="19" w:name="_Toc122523955"/>
      <w:r w:rsidRPr="001F2323">
        <w:rPr>
          <w:rFonts w:asciiTheme="majorHAnsi" w:eastAsia="Times New Roman" w:hAnsiTheme="majorHAnsi" w:cstheme="majorHAnsi"/>
          <w:b/>
          <w:sz w:val="24"/>
          <w:szCs w:val="24"/>
        </w:rPr>
        <w:t xml:space="preserve">Оценка </w:t>
      </w:r>
      <w:bookmarkEnd w:id="18"/>
      <w:r w:rsidR="00184FDE" w:rsidRPr="001F2323">
        <w:rPr>
          <w:rFonts w:asciiTheme="majorHAnsi" w:eastAsia="Calibri" w:hAnsiTheme="majorHAnsi" w:cstheme="majorHAnsi"/>
          <w:b/>
          <w:sz w:val="24"/>
          <w:szCs w:val="24"/>
        </w:rPr>
        <w:t>воздействия сбросов сточных вод через централизованную систему водоотведения на окружающую среду.</w:t>
      </w:r>
      <w:bookmarkEnd w:id="19"/>
    </w:p>
    <w:p w:rsidR="00EE2B27" w:rsidRPr="00AC5902" w:rsidRDefault="00EE2B27" w:rsidP="00AC5902">
      <w:pPr>
        <w:pStyle w:val="af0"/>
        <w:tabs>
          <w:tab w:val="left" w:pos="567"/>
        </w:tabs>
        <w:spacing w:line="276" w:lineRule="auto"/>
        <w:ind w:left="0"/>
        <w:jc w:val="both"/>
        <w:rPr>
          <w:rFonts w:ascii="Times New Roman" w:hAnsi="Times New Roman" w:cs="Times New Roman"/>
          <w:sz w:val="24"/>
          <w:szCs w:val="24"/>
        </w:rPr>
      </w:pPr>
      <w:r>
        <w:rPr>
          <w:rFonts w:ascii="Times New Roman" w:hAnsi="Times New Roman" w:cs="Times New Roman"/>
          <w:sz w:val="24"/>
          <w:szCs w:val="24"/>
        </w:rPr>
        <w:t>Оценка воздействия сбросов сточных вод через ЦСВО определяется</w:t>
      </w:r>
      <w:r w:rsidRPr="00EE2B27">
        <w:rPr>
          <w:rFonts w:ascii="Times New Roman" w:hAnsi="Times New Roman" w:cs="Times New Roman"/>
          <w:sz w:val="24"/>
          <w:szCs w:val="24"/>
        </w:rPr>
        <w:t xml:space="preserve"> по совокупности факторов вредного воздействия на окружающую среду </w:t>
      </w:r>
      <w:r w:rsidR="00AC5902">
        <w:rPr>
          <w:rFonts w:ascii="Times New Roman" w:hAnsi="Times New Roman" w:cs="Times New Roman"/>
          <w:sz w:val="24"/>
          <w:szCs w:val="24"/>
        </w:rPr>
        <w:t xml:space="preserve">и </w:t>
      </w:r>
      <w:r w:rsidRPr="00EE2B27">
        <w:rPr>
          <w:rFonts w:ascii="Times New Roman" w:hAnsi="Times New Roman" w:cs="Times New Roman"/>
          <w:sz w:val="24"/>
          <w:szCs w:val="24"/>
        </w:rPr>
        <w:t xml:space="preserve">производится в несколько этапов: </w:t>
      </w:r>
    </w:p>
    <w:p w:rsidR="009D5482" w:rsidRPr="001F2323" w:rsidRDefault="009D5482" w:rsidP="00E36349">
      <w:pPr>
        <w:pStyle w:val="af0"/>
        <w:spacing w:line="276" w:lineRule="auto"/>
        <w:ind w:left="0"/>
        <w:jc w:val="both"/>
        <w:rPr>
          <w:rFonts w:asciiTheme="majorHAnsi" w:eastAsiaTheme="minorHAnsi" w:hAnsiTheme="majorHAnsi" w:cstheme="majorHAnsi"/>
          <w:b/>
          <w:i/>
          <w:iCs/>
          <w:sz w:val="24"/>
          <w:szCs w:val="24"/>
        </w:rPr>
      </w:pPr>
      <w:r w:rsidRPr="001F2323">
        <w:rPr>
          <w:rFonts w:asciiTheme="majorHAnsi" w:eastAsiaTheme="minorHAnsi" w:hAnsiTheme="majorHAnsi" w:cstheme="majorHAnsi"/>
          <w:b/>
          <w:i/>
          <w:iCs/>
          <w:sz w:val="24"/>
          <w:szCs w:val="24"/>
        </w:rPr>
        <w:t>Воздействие на атмосферный воздух</w:t>
      </w:r>
    </w:p>
    <w:p w:rsidR="009D5482" w:rsidRPr="001F2323" w:rsidRDefault="009D5482" w:rsidP="00E36349">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Источниками загрязнения атмосферы являются технологические сооружения очистки сточных вод (иловые площадки, аэротенки и вторичные отстойник</w:t>
      </w:r>
      <w:r w:rsidR="00F33E6A" w:rsidRPr="001F2323">
        <w:rPr>
          <w:rFonts w:asciiTheme="majorHAnsi" w:eastAsiaTheme="minorHAnsi" w:hAnsiTheme="majorHAnsi" w:cstheme="majorHAnsi"/>
          <w:iCs/>
          <w:noProof/>
          <w:sz w:val="24"/>
          <w:szCs w:val="24"/>
        </w:rPr>
        <w:t>и) и вспомогательные сооружения</w:t>
      </w:r>
      <w:r w:rsidRPr="001F2323">
        <w:rPr>
          <w:rFonts w:asciiTheme="majorHAnsi" w:eastAsiaTheme="minorHAnsi" w:hAnsiTheme="majorHAnsi" w:cstheme="majorHAnsi"/>
          <w:iCs/>
          <w:noProof/>
          <w:sz w:val="24"/>
          <w:szCs w:val="24"/>
        </w:rPr>
        <w:t xml:space="preserve">. </w:t>
      </w:r>
    </w:p>
    <w:p w:rsidR="009D5482" w:rsidRPr="001F2323" w:rsidRDefault="009D5482" w:rsidP="00E36349">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Наибольший вклад в загрязнение атмосферы вносят диоксид азота и аммиак. </w:t>
      </w:r>
    </w:p>
    <w:p w:rsidR="009D5482" w:rsidRPr="001F2323" w:rsidRDefault="009D5482" w:rsidP="00E36349">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Очистные сооружения с учетом технологической принадлежности и производительности в соотвествии с СанПиН 2.2.1/2</w:t>
      </w:r>
      <w:r w:rsidR="00AC5902">
        <w:rPr>
          <w:rFonts w:asciiTheme="majorHAnsi" w:eastAsiaTheme="minorHAnsi" w:hAnsiTheme="majorHAnsi" w:cstheme="majorHAnsi"/>
          <w:iCs/>
          <w:noProof/>
          <w:sz w:val="24"/>
          <w:szCs w:val="24"/>
        </w:rPr>
        <w:t xml:space="preserve">.1.1.1200-03 являются объектом </w:t>
      </w:r>
      <w:r w:rsidR="001F2476">
        <w:rPr>
          <w:rFonts w:asciiTheme="majorHAnsi" w:eastAsiaTheme="minorHAnsi" w:hAnsiTheme="majorHAnsi" w:cstheme="majorHAnsi"/>
          <w:iCs/>
          <w:noProof/>
          <w:sz w:val="24"/>
          <w:szCs w:val="24"/>
        </w:rPr>
        <w:t xml:space="preserve">4 </w:t>
      </w:r>
      <w:r w:rsidRPr="001F2323">
        <w:rPr>
          <w:rFonts w:asciiTheme="majorHAnsi" w:eastAsiaTheme="minorHAnsi" w:hAnsiTheme="majorHAnsi" w:cstheme="majorHAnsi"/>
          <w:iCs/>
          <w:noProof/>
          <w:sz w:val="24"/>
          <w:szCs w:val="24"/>
        </w:rPr>
        <w:t>класс</w:t>
      </w:r>
      <w:r w:rsidR="00AC5902">
        <w:rPr>
          <w:rFonts w:asciiTheme="majorHAnsi" w:eastAsiaTheme="minorHAnsi" w:hAnsiTheme="majorHAnsi" w:cstheme="majorHAnsi"/>
          <w:iCs/>
          <w:noProof/>
          <w:sz w:val="24"/>
          <w:szCs w:val="24"/>
        </w:rPr>
        <w:t>а</w:t>
      </w:r>
      <w:r w:rsidRPr="001F2323">
        <w:rPr>
          <w:rFonts w:asciiTheme="majorHAnsi" w:eastAsiaTheme="minorHAnsi" w:hAnsiTheme="majorHAnsi" w:cstheme="majorHAnsi"/>
          <w:iCs/>
          <w:noProof/>
          <w:sz w:val="24"/>
          <w:szCs w:val="24"/>
        </w:rPr>
        <w:t xml:space="preserve"> опасности с размером </w:t>
      </w:r>
      <w:r w:rsidR="00AD2949" w:rsidRPr="001F2323">
        <w:rPr>
          <w:rFonts w:asciiTheme="majorHAnsi" w:eastAsiaTheme="minorHAnsi" w:hAnsiTheme="majorHAnsi" w:cstheme="majorHAnsi"/>
          <w:iCs/>
          <w:noProof/>
          <w:sz w:val="24"/>
          <w:szCs w:val="24"/>
          <w:lang w:val="en-US"/>
        </w:rPr>
        <w:t>C</w:t>
      </w:r>
      <w:r w:rsidR="00AA753A">
        <w:rPr>
          <w:rFonts w:asciiTheme="majorHAnsi" w:eastAsiaTheme="minorHAnsi" w:hAnsiTheme="majorHAnsi" w:cstheme="majorHAnsi"/>
          <w:iCs/>
          <w:noProof/>
          <w:sz w:val="24"/>
          <w:szCs w:val="24"/>
        </w:rPr>
        <w:t xml:space="preserve">ЗЗ – </w:t>
      </w:r>
      <w:r w:rsidR="00AC5902">
        <w:rPr>
          <w:rFonts w:asciiTheme="majorHAnsi" w:eastAsiaTheme="minorHAnsi" w:hAnsiTheme="majorHAnsi" w:cstheme="majorHAnsi"/>
          <w:iCs/>
          <w:noProof/>
          <w:sz w:val="24"/>
          <w:szCs w:val="24"/>
        </w:rPr>
        <w:t>4</w:t>
      </w:r>
      <w:r w:rsidR="00AA753A">
        <w:rPr>
          <w:rFonts w:asciiTheme="majorHAnsi" w:eastAsiaTheme="minorHAnsi" w:hAnsiTheme="majorHAnsi" w:cstheme="majorHAnsi"/>
          <w:iCs/>
          <w:noProof/>
          <w:sz w:val="24"/>
          <w:szCs w:val="24"/>
        </w:rPr>
        <w:t xml:space="preserve">00 м на </w:t>
      </w:r>
      <w:r w:rsidR="00AD2949" w:rsidRPr="001F2323">
        <w:rPr>
          <w:rFonts w:asciiTheme="majorHAnsi" w:eastAsiaTheme="minorHAnsi" w:hAnsiTheme="majorHAnsi" w:cstheme="majorHAnsi"/>
          <w:iCs/>
          <w:noProof/>
          <w:sz w:val="24"/>
          <w:szCs w:val="24"/>
        </w:rPr>
        <w:t xml:space="preserve">КОС </w:t>
      </w:r>
      <w:r w:rsidR="00AC2BCA">
        <w:rPr>
          <w:rFonts w:asciiTheme="majorHAnsi" w:eastAsiaTheme="minorHAnsi" w:hAnsiTheme="majorHAnsi" w:cstheme="majorHAnsi"/>
          <w:iCs/>
          <w:noProof/>
          <w:sz w:val="24"/>
          <w:szCs w:val="24"/>
        </w:rPr>
        <w:t xml:space="preserve">г. </w:t>
      </w:r>
      <w:r w:rsidR="0039524C">
        <w:rPr>
          <w:rFonts w:asciiTheme="majorHAnsi" w:eastAsiaTheme="minorHAnsi" w:hAnsiTheme="majorHAnsi" w:cstheme="majorHAnsi"/>
          <w:iCs/>
          <w:noProof/>
          <w:sz w:val="24"/>
          <w:szCs w:val="24"/>
        </w:rPr>
        <w:t>Алексина</w:t>
      </w:r>
      <w:r w:rsidR="00AA753A">
        <w:rPr>
          <w:rFonts w:asciiTheme="majorHAnsi" w:eastAsiaTheme="minorHAnsi" w:hAnsiTheme="majorHAnsi" w:cstheme="majorHAnsi"/>
          <w:iCs/>
          <w:noProof/>
          <w:sz w:val="24"/>
          <w:szCs w:val="24"/>
        </w:rPr>
        <w:t xml:space="preserve"> и </w:t>
      </w:r>
      <w:r w:rsidRPr="001F2323">
        <w:rPr>
          <w:rFonts w:asciiTheme="majorHAnsi" w:eastAsiaTheme="minorHAnsi" w:hAnsiTheme="majorHAnsi" w:cstheme="majorHAnsi"/>
          <w:iCs/>
          <w:noProof/>
          <w:sz w:val="24"/>
          <w:szCs w:val="24"/>
        </w:rPr>
        <w:t xml:space="preserve">СЗЗ – </w:t>
      </w:r>
      <w:r w:rsidR="00E31B61">
        <w:rPr>
          <w:rFonts w:asciiTheme="majorHAnsi" w:eastAsiaTheme="minorHAnsi" w:hAnsiTheme="majorHAnsi" w:cstheme="majorHAnsi"/>
          <w:iCs/>
          <w:noProof/>
          <w:sz w:val="24"/>
          <w:szCs w:val="24"/>
        </w:rPr>
        <w:t>150</w:t>
      </w:r>
      <w:r w:rsidR="00AA753A">
        <w:rPr>
          <w:rFonts w:asciiTheme="majorHAnsi" w:eastAsiaTheme="minorHAnsi" w:hAnsiTheme="majorHAnsi" w:cstheme="majorHAnsi"/>
          <w:iCs/>
          <w:noProof/>
          <w:sz w:val="24"/>
          <w:szCs w:val="24"/>
        </w:rPr>
        <w:t xml:space="preserve"> м на КОС </w:t>
      </w:r>
      <w:r w:rsidR="0039524C">
        <w:rPr>
          <w:rFonts w:asciiTheme="majorHAnsi" w:eastAsiaTheme="minorHAnsi" w:hAnsiTheme="majorHAnsi" w:cstheme="majorHAnsi"/>
          <w:iCs/>
          <w:noProof/>
          <w:sz w:val="24"/>
          <w:szCs w:val="24"/>
        </w:rPr>
        <w:t xml:space="preserve">ул. Макаренко и Септика </w:t>
      </w:r>
      <w:r w:rsidR="0008630E">
        <w:rPr>
          <w:rFonts w:asciiTheme="majorHAnsi" w:eastAsiaTheme="minorHAnsi" w:hAnsiTheme="majorHAnsi" w:cstheme="majorHAnsi"/>
          <w:iCs/>
          <w:noProof/>
          <w:sz w:val="24"/>
          <w:szCs w:val="24"/>
        </w:rPr>
        <w:t>ул</w:t>
      </w:r>
      <w:r w:rsidR="0039524C">
        <w:rPr>
          <w:rFonts w:asciiTheme="majorHAnsi" w:eastAsiaTheme="minorHAnsi" w:hAnsiTheme="majorHAnsi" w:cstheme="majorHAnsi"/>
          <w:iCs/>
          <w:noProof/>
          <w:sz w:val="24"/>
          <w:szCs w:val="24"/>
        </w:rPr>
        <w:t>. Новогородищенская.</w:t>
      </w:r>
    </w:p>
    <w:p w:rsidR="009D5482" w:rsidRPr="001F2323" w:rsidRDefault="009D5482" w:rsidP="007B5394">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Расчет рассеивания загрязняющих веществ в атмосферном воздухе территории расположения КОС показал, что при всех режимах работы очистных сооружений концентрации всех видов загрязняющих веществ на границах нормативной санитарно-защитной зоны и на границе ближайшей жилой застройки составляют менее 1,0 ПДК и соответствуют санитарно-гигиеническим и экологическим нормативам (СанПиН 2.2.1/2.1.1.1200-03, 2.2.1/2.1.1.2739-10). </w:t>
      </w:r>
    </w:p>
    <w:p w:rsidR="009D5482" w:rsidRPr="001F2323" w:rsidRDefault="009D5482" w:rsidP="007B5394">
      <w:pPr>
        <w:pStyle w:val="af0"/>
        <w:spacing w:line="276" w:lineRule="auto"/>
        <w:ind w:left="0"/>
        <w:jc w:val="both"/>
        <w:rPr>
          <w:rFonts w:asciiTheme="majorHAnsi" w:eastAsiaTheme="minorHAnsi" w:hAnsiTheme="majorHAnsi" w:cstheme="majorHAnsi"/>
          <w:b/>
          <w:i/>
          <w:iCs/>
          <w:sz w:val="24"/>
          <w:szCs w:val="24"/>
        </w:rPr>
      </w:pPr>
      <w:r w:rsidRPr="001F2323">
        <w:rPr>
          <w:rFonts w:asciiTheme="majorHAnsi" w:eastAsiaTheme="minorHAnsi" w:hAnsiTheme="majorHAnsi" w:cstheme="majorHAnsi"/>
          <w:b/>
          <w:i/>
          <w:iCs/>
          <w:sz w:val="24"/>
          <w:szCs w:val="24"/>
        </w:rPr>
        <w:t>Шумовое воздействие</w:t>
      </w:r>
    </w:p>
    <w:p w:rsidR="009D5482" w:rsidRPr="001F2323" w:rsidRDefault="009D5482" w:rsidP="007B5394">
      <w:pPr>
        <w:pStyle w:val="af0"/>
        <w:spacing w:line="276" w:lineRule="auto"/>
        <w:ind w:left="0"/>
        <w:jc w:val="both"/>
        <w:rPr>
          <w:rFonts w:asciiTheme="majorHAnsi" w:eastAsiaTheme="minorHAnsi" w:hAnsiTheme="majorHAnsi" w:cstheme="majorHAnsi"/>
          <w:iCs/>
          <w:sz w:val="24"/>
          <w:szCs w:val="24"/>
        </w:rPr>
      </w:pPr>
      <w:r w:rsidRPr="001F2323">
        <w:rPr>
          <w:rFonts w:asciiTheme="majorHAnsi" w:eastAsiaTheme="minorHAnsi" w:hAnsiTheme="majorHAnsi" w:cstheme="majorHAnsi"/>
          <w:iCs/>
          <w:noProof/>
          <w:sz w:val="24"/>
          <w:szCs w:val="24"/>
        </w:rPr>
        <w:t>Основными источниками шумового воздействия объекта является воздуходувное оборудование, расположенное в здании компрессорной. Принятые проектом</w:t>
      </w:r>
      <w:r w:rsidR="00F33E6A" w:rsidRPr="001F2323">
        <w:rPr>
          <w:rFonts w:asciiTheme="majorHAnsi" w:eastAsiaTheme="minorHAnsi" w:hAnsiTheme="majorHAnsi" w:cstheme="majorHAnsi"/>
          <w:iCs/>
          <w:noProof/>
          <w:sz w:val="24"/>
          <w:szCs w:val="24"/>
        </w:rPr>
        <w:t xml:space="preserve"> реконструкции</w:t>
      </w:r>
      <w:r w:rsidRPr="001F2323">
        <w:rPr>
          <w:rFonts w:asciiTheme="majorHAnsi" w:eastAsiaTheme="minorHAnsi" w:hAnsiTheme="majorHAnsi" w:cstheme="majorHAnsi"/>
          <w:iCs/>
          <w:noProof/>
          <w:sz w:val="24"/>
          <w:szCs w:val="24"/>
        </w:rPr>
        <w:t xml:space="preserve"> компрессоры выполнены в шумопоглощающем исполнении. Уровень шума </w:t>
      </w:r>
      <w:r w:rsidR="00762596">
        <w:rPr>
          <w:rFonts w:asciiTheme="majorHAnsi" w:eastAsiaTheme="minorHAnsi" w:hAnsiTheme="majorHAnsi" w:cstheme="majorHAnsi"/>
          <w:iCs/>
          <w:noProof/>
          <w:sz w:val="24"/>
          <w:szCs w:val="24"/>
        </w:rPr>
        <w:t>при работе технологического оборудования на границе СЗЗ составляет 31,0 дБА, что не превышает допустимого уровня шума 45 дБА для ночного времени суток</w:t>
      </w:r>
      <w:r w:rsidRPr="001F2323">
        <w:rPr>
          <w:rFonts w:asciiTheme="majorHAnsi" w:eastAsiaTheme="minorHAnsi" w:hAnsiTheme="majorHAnsi" w:cstheme="majorHAnsi"/>
          <w:iCs/>
          <w:noProof/>
          <w:sz w:val="24"/>
          <w:szCs w:val="24"/>
        </w:rPr>
        <w:t xml:space="preserve"> С</w:t>
      </w:r>
      <w:r w:rsidR="00762596">
        <w:rPr>
          <w:rFonts w:asciiTheme="majorHAnsi" w:eastAsiaTheme="minorHAnsi" w:hAnsiTheme="majorHAnsi" w:cstheme="majorHAnsi"/>
          <w:iCs/>
          <w:noProof/>
          <w:sz w:val="24"/>
          <w:szCs w:val="24"/>
        </w:rPr>
        <w:t>Н 2.2.4/</w:t>
      </w:r>
      <w:r w:rsidRPr="001F2323">
        <w:rPr>
          <w:rFonts w:asciiTheme="majorHAnsi" w:eastAsiaTheme="minorHAnsi" w:hAnsiTheme="majorHAnsi" w:cstheme="majorHAnsi"/>
          <w:iCs/>
          <w:noProof/>
          <w:sz w:val="24"/>
          <w:szCs w:val="24"/>
        </w:rPr>
        <w:t>2.1.8.562-96.</w:t>
      </w:r>
    </w:p>
    <w:p w:rsidR="009D5482" w:rsidRPr="001F2323" w:rsidRDefault="009128D7" w:rsidP="007B5394">
      <w:pPr>
        <w:pStyle w:val="af0"/>
        <w:spacing w:line="276" w:lineRule="auto"/>
        <w:ind w:left="0"/>
        <w:jc w:val="both"/>
        <w:rPr>
          <w:rFonts w:asciiTheme="majorHAnsi" w:eastAsiaTheme="minorHAnsi" w:hAnsiTheme="majorHAnsi" w:cstheme="majorHAnsi"/>
          <w:b/>
          <w:i/>
          <w:iCs/>
          <w:sz w:val="24"/>
          <w:szCs w:val="24"/>
        </w:rPr>
      </w:pPr>
      <w:r w:rsidRPr="001F2323">
        <w:rPr>
          <w:rFonts w:asciiTheme="majorHAnsi" w:eastAsiaTheme="minorHAnsi" w:hAnsiTheme="majorHAnsi" w:cstheme="majorHAnsi"/>
          <w:b/>
          <w:i/>
          <w:iCs/>
          <w:sz w:val="24"/>
          <w:szCs w:val="24"/>
        </w:rPr>
        <w:t xml:space="preserve">Воздействие на </w:t>
      </w:r>
      <w:r w:rsidR="009D5482" w:rsidRPr="001F2323">
        <w:rPr>
          <w:rFonts w:asciiTheme="majorHAnsi" w:eastAsiaTheme="minorHAnsi" w:hAnsiTheme="majorHAnsi" w:cstheme="majorHAnsi"/>
          <w:b/>
          <w:i/>
          <w:iCs/>
          <w:sz w:val="24"/>
          <w:szCs w:val="24"/>
        </w:rPr>
        <w:t xml:space="preserve">подземные воды </w:t>
      </w:r>
    </w:p>
    <w:p w:rsidR="00E10758" w:rsidRPr="001F2323" w:rsidRDefault="009D5482" w:rsidP="007B5394">
      <w:pPr>
        <w:pStyle w:val="af0"/>
        <w:tabs>
          <w:tab w:val="left" w:pos="567"/>
        </w:tabs>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Принятые проект</w:t>
      </w:r>
      <w:r w:rsidR="00F33E6A" w:rsidRPr="001F2323">
        <w:rPr>
          <w:rFonts w:asciiTheme="majorHAnsi" w:eastAsiaTheme="minorHAnsi" w:hAnsiTheme="majorHAnsi" w:cstheme="majorHAnsi"/>
          <w:iCs/>
          <w:noProof/>
          <w:sz w:val="24"/>
          <w:szCs w:val="24"/>
        </w:rPr>
        <w:t>ами</w:t>
      </w:r>
      <w:r w:rsidRPr="001F2323">
        <w:rPr>
          <w:rFonts w:asciiTheme="majorHAnsi" w:eastAsiaTheme="minorHAnsi" w:hAnsiTheme="majorHAnsi" w:cstheme="majorHAnsi"/>
          <w:iCs/>
          <w:noProof/>
          <w:sz w:val="24"/>
          <w:szCs w:val="24"/>
        </w:rPr>
        <w:t xml:space="preserve"> решения по водоснабжению </w:t>
      </w:r>
      <w:r w:rsidR="00F33E6A" w:rsidRPr="001F2323">
        <w:rPr>
          <w:rFonts w:asciiTheme="majorHAnsi" w:eastAsiaTheme="minorHAnsi" w:hAnsiTheme="majorHAnsi" w:cstheme="majorHAnsi"/>
          <w:iCs/>
          <w:noProof/>
          <w:sz w:val="24"/>
          <w:szCs w:val="24"/>
        </w:rPr>
        <w:t>КОС</w:t>
      </w:r>
      <w:r w:rsidRPr="001F2323">
        <w:rPr>
          <w:rFonts w:asciiTheme="majorHAnsi" w:eastAsiaTheme="minorHAnsi" w:hAnsiTheme="majorHAnsi" w:cstheme="majorHAnsi"/>
          <w:iCs/>
          <w:noProof/>
          <w:sz w:val="24"/>
          <w:szCs w:val="24"/>
        </w:rPr>
        <w:t xml:space="preserve"> позволяют минимизировать расход </w:t>
      </w:r>
      <w:r w:rsidR="00F33E6A" w:rsidRPr="001F2323">
        <w:rPr>
          <w:rFonts w:asciiTheme="majorHAnsi" w:eastAsiaTheme="minorHAnsi" w:hAnsiTheme="majorHAnsi" w:cstheme="majorHAnsi"/>
          <w:iCs/>
          <w:noProof/>
          <w:sz w:val="24"/>
          <w:szCs w:val="24"/>
        </w:rPr>
        <w:t>питьевой</w:t>
      </w:r>
      <w:r w:rsidRPr="001F2323">
        <w:rPr>
          <w:rFonts w:asciiTheme="majorHAnsi" w:eastAsiaTheme="minorHAnsi" w:hAnsiTheme="majorHAnsi" w:cstheme="majorHAnsi"/>
          <w:iCs/>
          <w:noProof/>
          <w:sz w:val="24"/>
          <w:szCs w:val="24"/>
        </w:rPr>
        <w:t xml:space="preserve"> воды на технологические нужды за счет использования очищенной сточной воды. </w:t>
      </w:r>
    </w:p>
    <w:p w:rsidR="009D5482" w:rsidRPr="001F2323" w:rsidRDefault="00E10758" w:rsidP="007B5394">
      <w:pPr>
        <w:pStyle w:val="af0"/>
        <w:tabs>
          <w:tab w:val="left" w:pos="567"/>
        </w:tabs>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Питьевая</w:t>
      </w:r>
      <w:r w:rsidR="009D5482" w:rsidRPr="001F2323">
        <w:rPr>
          <w:rFonts w:asciiTheme="majorHAnsi" w:eastAsiaTheme="minorHAnsi" w:hAnsiTheme="majorHAnsi" w:cstheme="majorHAnsi"/>
          <w:iCs/>
          <w:noProof/>
          <w:sz w:val="24"/>
          <w:szCs w:val="24"/>
        </w:rPr>
        <w:t xml:space="preserve"> вода используется для хозяйственно</w:t>
      </w:r>
      <w:r w:rsidRPr="001F2323">
        <w:rPr>
          <w:rFonts w:asciiTheme="majorHAnsi" w:eastAsiaTheme="minorHAnsi" w:hAnsiTheme="majorHAnsi" w:cstheme="majorHAnsi"/>
          <w:iCs/>
          <w:noProof/>
          <w:sz w:val="24"/>
          <w:szCs w:val="24"/>
        </w:rPr>
        <w:t>-бытовых</w:t>
      </w:r>
      <w:r w:rsidR="009D5482" w:rsidRPr="001F2323">
        <w:rPr>
          <w:rFonts w:asciiTheme="majorHAnsi" w:eastAsiaTheme="minorHAnsi" w:hAnsiTheme="majorHAnsi" w:cstheme="majorHAnsi"/>
          <w:iCs/>
          <w:noProof/>
          <w:sz w:val="24"/>
          <w:szCs w:val="24"/>
        </w:rPr>
        <w:t xml:space="preserve"> нужд КОС.Для технологических нужд очистных сооружений (приготовление реагентов, промывка оборудования и заполнение пожарных резервуаров)</w:t>
      </w:r>
      <w:r w:rsidR="00F33E6A" w:rsidRPr="001F2323">
        <w:rPr>
          <w:rFonts w:asciiTheme="majorHAnsi" w:eastAsiaTheme="minorHAnsi" w:hAnsiTheme="majorHAnsi" w:cstheme="majorHAnsi"/>
          <w:iCs/>
          <w:noProof/>
          <w:sz w:val="24"/>
          <w:szCs w:val="24"/>
        </w:rPr>
        <w:t>, а также полив газонов и зеленых насаждений</w:t>
      </w:r>
      <w:r w:rsidR="009D5482" w:rsidRPr="001F2323">
        <w:rPr>
          <w:rFonts w:asciiTheme="majorHAnsi" w:eastAsiaTheme="minorHAnsi" w:hAnsiTheme="majorHAnsi" w:cstheme="majorHAnsi"/>
          <w:iCs/>
          <w:noProof/>
          <w:sz w:val="24"/>
          <w:szCs w:val="24"/>
        </w:rPr>
        <w:t xml:space="preserve"> используется вода, после очистки на очистных сооружениях.  </w:t>
      </w:r>
    </w:p>
    <w:p w:rsidR="009128D7" w:rsidRPr="001F2323" w:rsidRDefault="009128D7" w:rsidP="007B5394">
      <w:pPr>
        <w:pStyle w:val="af0"/>
        <w:tabs>
          <w:tab w:val="left" w:pos="567"/>
        </w:tabs>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          Охрана подземных вод от загрязнения обеспечивается:</w:t>
      </w:r>
    </w:p>
    <w:p w:rsidR="009128D7" w:rsidRPr="001F2323" w:rsidRDefault="009128D7" w:rsidP="007B5394">
      <w:pPr>
        <w:pStyle w:val="af0"/>
        <w:tabs>
          <w:tab w:val="left" w:pos="567"/>
        </w:tabs>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усилиной гидроизоляцией загрубленных емкостей и приямков;</w:t>
      </w:r>
    </w:p>
    <w:p w:rsidR="009128D7" w:rsidRPr="001F2323" w:rsidRDefault="009128D7" w:rsidP="007B5394">
      <w:pPr>
        <w:pStyle w:val="af0"/>
        <w:tabs>
          <w:tab w:val="left" w:pos="567"/>
        </w:tabs>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установкой оборудования и насосов в помещении с бетонным полом, оборудованных трапами для отвода в канализация возможных утечек и переливов;</w:t>
      </w:r>
    </w:p>
    <w:p w:rsidR="009D5482" w:rsidRPr="001F2323" w:rsidRDefault="009D5482" w:rsidP="007B5394">
      <w:pPr>
        <w:pStyle w:val="af0"/>
        <w:spacing w:line="276" w:lineRule="auto"/>
        <w:ind w:left="0"/>
        <w:jc w:val="both"/>
        <w:rPr>
          <w:rFonts w:asciiTheme="majorHAnsi" w:eastAsiaTheme="minorHAnsi" w:hAnsiTheme="majorHAnsi" w:cstheme="majorHAnsi"/>
          <w:b/>
          <w:i/>
          <w:iCs/>
          <w:sz w:val="24"/>
          <w:szCs w:val="24"/>
        </w:rPr>
      </w:pPr>
      <w:r w:rsidRPr="001F2323">
        <w:rPr>
          <w:rFonts w:asciiTheme="majorHAnsi" w:eastAsiaTheme="minorHAnsi" w:hAnsiTheme="majorHAnsi" w:cstheme="majorHAnsi"/>
          <w:b/>
          <w:i/>
          <w:iCs/>
          <w:sz w:val="24"/>
          <w:szCs w:val="24"/>
        </w:rPr>
        <w:t xml:space="preserve">Воздействие на окружающую среду при обращении с отходами </w:t>
      </w:r>
    </w:p>
    <w:p w:rsidR="009D5482" w:rsidRPr="001F2323" w:rsidRDefault="009D5482" w:rsidP="007B5394">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Источниками образования отходов на очистных сооружениях являются как технологические процессы очистки сточных вод, так и вспомогательные производства. Все отходы, образующиеся на стадии эксплуатации объекта, временно накапливаются на специально оборудованных площадках. </w:t>
      </w:r>
      <w:r w:rsidRPr="001F2323">
        <w:rPr>
          <w:rFonts w:asciiTheme="majorHAnsi" w:hAnsiTheme="majorHAnsi" w:cstheme="majorHAnsi"/>
          <w:sz w:val="24"/>
          <w:szCs w:val="24"/>
        </w:rPr>
        <w:t>По мере накопления отходов осуществляется передача их в специализированное лицензированное предприятие для утилизации и для размещения на полигоне.</w:t>
      </w:r>
    </w:p>
    <w:p w:rsidR="009D5482" w:rsidRPr="00F95D2D" w:rsidRDefault="009D5482" w:rsidP="007B5394">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 xml:space="preserve">Воздействие, связанное с образованием и обращением с отходами, можно рассматривать как допустимое и регулируемое. </w:t>
      </w:r>
    </w:p>
    <w:p w:rsidR="009D5482" w:rsidRPr="001F2323" w:rsidRDefault="009D5482" w:rsidP="007B5394">
      <w:pPr>
        <w:pStyle w:val="af0"/>
        <w:spacing w:line="276" w:lineRule="auto"/>
        <w:ind w:left="0"/>
        <w:jc w:val="both"/>
        <w:rPr>
          <w:rFonts w:asciiTheme="majorHAnsi" w:eastAsiaTheme="minorHAnsi" w:hAnsiTheme="majorHAnsi" w:cstheme="majorHAnsi"/>
          <w:b/>
          <w:i/>
          <w:iCs/>
          <w:sz w:val="24"/>
          <w:szCs w:val="24"/>
        </w:rPr>
      </w:pPr>
      <w:r w:rsidRPr="001F2323">
        <w:rPr>
          <w:rFonts w:asciiTheme="majorHAnsi" w:eastAsiaTheme="minorHAnsi" w:hAnsiTheme="majorHAnsi" w:cstheme="majorHAnsi"/>
          <w:b/>
          <w:i/>
          <w:iCs/>
          <w:sz w:val="24"/>
          <w:szCs w:val="24"/>
        </w:rPr>
        <w:t xml:space="preserve">Воздействие на здоровье </w:t>
      </w:r>
    </w:p>
    <w:p w:rsidR="009D5482" w:rsidRDefault="009D5482" w:rsidP="007B5394">
      <w:pPr>
        <w:pStyle w:val="af0"/>
        <w:spacing w:line="276" w:lineRule="auto"/>
        <w:ind w:left="0"/>
        <w:jc w:val="both"/>
        <w:rPr>
          <w:rFonts w:asciiTheme="majorHAnsi" w:eastAsiaTheme="minorHAnsi" w:hAnsiTheme="majorHAnsi" w:cstheme="majorHAnsi"/>
          <w:iCs/>
          <w:noProof/>
          <w:sz w:val="24"/>
          <w:szCs w:val="24"/>
        </w:rPr>
      </w:pPr>
      <w:r w:rsidRPr="001F2323">
        <w:rPr>
          <w:rFonts w:asciiTheme="majorHAnsi" w:eastAsiaTheme="minorHAnsi" w:hAnsiTheme="majorHAnsi" w:cstheme="majorHAnsi"/>
          <w:iCs/>
          <w:noProof/>
          <w:sz w:val="24"/>
          <w:szCs w:val="24"/>
        </w:rPr>
        <w:t>Основным фактором воздействрия на здоровье населения является загрязнение атмосферного воздуха</w:t>
      </w:r>
      <w:r w:rsidR="00587B81">
        <w:rPr>
          <w:rFonts w:asciiTheme="majorHAnsi" w:eastAsiaTheme="minorHAnsi" w:hAnsiTheme="majorHAnsi" w:cstheme="majorHAnsi"/>
          <w:iCs/>
          <w:noProof/>
          <w:sz w:val="24"/>
          <w:szCs w:val="24"/>
        </w:rPr>
        <w:t xml:space="preserve"> и шумового воздействия предприятия на окружающую среду</w:t>
      </w:r>
      <w:r w:rsidRPr="001F2323">
        <w:rPr>
          <w:rFonts w:asciiTheme="majorHAnsi" w:eastAsiaTheme="minorHAnsi" w:hAnsiTheme="majorHAnsi" w:cstheme="majorHAnsi"/>
          <w:iCs/>
          <w:noProof/>
          <w:sz w:val="24"/>
          <w:szCs w:val="24"/>
        </w:rPr>
        <w:t xml:space="preserve">. Учитывая </w:t>
      </w:r>
      <w:r w:rsidR="00587B81">
        <w:rPr>
          <w:rFonts w:asciiTheme="majorHAnsi" w:eastAsiaTheme="minorHAnsi" w:hAnsiTheme="majorHAnsi" w:cstheme="majorHAnsi"/>
          <w:iCs/>
          <w:noProof/>
          <w:sz w:val="24"/>
          <w:szCs w:val="24"/>
        </w:rPr>
        <w:t xml:space="preserve">близость существующей жилой застройки к границе территории промплощадки предприятия, в качестве рекомендаций по снижению </w:t>
      </w:r>
      <w:r w:rsidR="00771174">
        <w:rPr>
          <w:rFonts w:asciiTheme="majorHAnsi" w:eastAsiaTheme="minorHAnsi" w:hAnsiTheme="majorHAnsi" w:cstheme="majorHAnsi"/>
          <w:iCs/>
          <w:noProof/>
          <w:sz w:val="24"/>
          <w:szCs w:val="24"/>
        </w:rPr>
        <w:t>негативных последствий, предлагаются следующие мероприятия:</w:t>
      </w:r>
    </w:p>
    <w:p w:rsidR="00771174" w:rsidRDefault="00771174" w:rsidP="007B5394">
      <w:pPr>
        <w:pStyle w:val="af0"/>
        <w:spacing w:line="276" w:lineRule="auto"/>
        <w:ind w:left="0"/>
        <w:jc w:val="both"/>
        <w:rPr>
          <w:rFonts w:asciiTheme="majorHAnsi" w:eastAsiaTheme="minorHAnsi" w:hAnsiTheme="majorHAnsi" w:cstheme="majorHAnsi"/>
          <w:iCs/>
          <w:noProof/>
          <w:sz w:val="24"/>
          <w:szCs w:val="24"/>
        </w:rPr>
      </w:pPr>
      <w:r>
        <w:rPr>
          <w:rFonts w:asciiTheme="majorHAnsi" w:eastAsiaTheme="minorHAnsi" w:hAnsiTheme="majorHAnsi" w:cstheme="majorHAnsi"/>
          <w:iCs/>
          <w:noProof/>
          <w:sz w:val="24"/>
          <w:szCs w:val="24"/>
        </w:rPr>
        <w:t>- усиление контроля за соблюдением технологическогог режтма;</w:t>
      </w:r>
    </w:p>
    <w:p w:rsidR="00771174" w:rsidRDefault="00771174" w:rsidP="007B5394">
      <w:pPr>
        <w:pStyle w:val="af0"/>
        <w:spacing w:line="276" w:lineRule="auto"/>
        <w:ind w:left="0"/>
        <w:jc w:val="both"/>
        <w:rPr>
          <w:rFonts w:asciiTheme="majorHAnsi" w:eastAsiaTheme="minorHAnsi" w:hAnsiTheme="majorHAnsi" w:cstheme="majorHAnsi"/>
          <w:iCs/>
          <w:noProof/>
          <w:sz w:val="24"/>
          <w:szCs w:val="24"/>
        </w:rPr>
      </w:pPr>
      <w:r>
        <w:rPr>
          <w:rFonts w:asciiTheme="majorHAnsi" w:eastAsiaTheme="minorHAnsi" w:hAnsiTheme="majorHAnsi" w:cstheme="majorHAnsi"/>
          <w:iCs/>
          <w:noProof/>
          <w:sz w:val="24"/>
          <w:szCs w:val="24"/>
        </w:rPr>
        <w:t>- осуществлять систематический контроль выбросов автотранспортных средств;</w:t>
      </w:r>
    </w:p>
    <w:p w:rsidR="00771174" w:rsidRDefault="00771174" w:rsidP="007B5394">
      <w:pPr>
        <w:pStyle w:val="af0"/>
        <w:spacing w:line="276" w:lineRule="auto"/>
        <w:ind w:left="0"/>
        <w:jc w:val="both"/>
        <w:rPr>
          <w:rFonts w:asciiTheme="majorHAnsi" w:eastAsiaTheme="minorHAnsi" w:hAnsiTheme="majorHAnsi" w:cstheme="majorHAnsi"/>
          <w:iCs/>
          <w:noProof/>
          <w:sz w:val="24"/>
          <w:szCs w:val="24"/>
        </w:rPr>
      </w:pPr>
      <w:r>
        <w:rPr>
          <w:rFonts w:asciiTheme="majorHAnsi" w:eastAsiaTheme="minorHAnsi" w:hAnsiTheme="majorHAnsi" w:cstheme="majorHAnsi"/>
          <w:iCs/>
          <w:noProof/>
          <w:sz w:val="24"/>
          <w:szCs w:val="24"/>
        </w:rPr>
        <w:t>- осуществлять систематический контроль уровня загрязнения воздуха и уровня щума;</w:t>
      </w:r>
    </w:p>
    <w:p w:rsidR="00771174" w:rsidRDefault="00771174" w:rsidP="007B5394">
      <w:pPr>
        <w:pStyle w:val="af0"/>
        <w:spacing w:line="276" w:lineRule="auto"/>
        <w:ind w:left="0"/>
        <w:jc w:val="both"/>
        <w:rPr>
          <w:rFonts w:asciiTheme="majorHAnsi" w:eastAsiaTheme="minorHAnsi" w:hAnsiTheme="majorHAnsi" w:cstheme="majorHAnsi"/>
          <w:iCs/>
          <w:noProof/>
          <w:sz w:val="24"/>
          <w:szCs w:val="24"/>
        </w:rPr>
      </w:pPr>
      <w:r>
        <w:rPr>
          <w:rFonts w:asciiTheme="majorHAnsi" w:eastAsiaTheme="minorHAnsi" w:hAnsiTheme="majorHAnsi" w:cstheme="majorHAnsi"/>
          <w:iCs/>
          <w:noProof/>
          <w:sz w:val="24"/>
          <w:szCs w:val="24"/>
        </w:rPr>
        <w:t>- осуществлять постоянный контроль за состоянием шумоизоляции установленного оборудования;</w:t>
      </w:r>
    </w:p>
    <w:p w:rsidR="00771174" w:rsidRPr="001F2323" w:rsidRDefault="00771174" w:rsidP="007B5394">
      <w:pPr>
        <w:pStyle w:val="af0"/>
        <w:spacing w:line="276" w:lineRule="auto"/>
        <w:ind w:left="0"/>
        <w:jc w:val="both"/>
        <w:rPr>
          <w:rFonts w:asciiTheme="majorHAnsi" w:eastAsiaTheme="minorHAnsi" w:hAnsiTheme="majorHAnsi" w:cstheme="majorHAnsi"/>
          <w:iCs/>
          <w:noProof/>
          <w:sz w:val="24"/>
          <w:szCs w:val="24"/>
        </w:rPr>
      </w:pPr>
      <w:r>
        <w:rPr>
          <w:rFonts w:asciiTheme="majorHAnsi" w:eastAsiaTheme="minorHAnsi" w:hAnsiTheme="majorHAnsi" w:cstheme="majorHAnsi"/>
          <w:iCs/>
          <w:noProof/>
          <w:sz w:val="24"/>
          <w:szCs w:val="24"/>
        </w:rPr>
        <w:t xml:space="preserve">- не допускать работу технологического оборудования в форсированном режиме; </w:t>
      </w:r>
    </w:p>
    <w:p w:rsidR="00AC61F4" w:rsidRPr="001F2476" w:rsidRDefault="00AC61F4" w:rsidP="007B5394">
      <w:pPr>
        <w:pStyle w:val="af0"/>
        <w:ind w:left="142"/>
        <w:jc w:val="both"/>
        <w:rPr>
          <w:rFonts w:asciiTheme="majorHAnsi" w:hAnsiTheme="majorHAnsi" w:cstheme="majorHAnsi"/>
          <w:b/>
          <w:i/>
          <w:sz w:val="24"/>
          <w:szCs w:val="24"/>
        </w:rPr>
      </w:pPr>
      <w:r w:rsidRPr="001F2476">
        <w:rPr>
          <w:rFonts w:asciiTheme="majorHAnsi" w:eastAsia="Calibri" w:hAnsiTheme="majorHAnsi" w:cstheme="majorHAnsi"/>
          <w:b/>
          <w:i/>
          <w:sz w:val="24"/>
          <w:szCs w:val="24"/>
        </w:rPr>
        <w:t xml:space="preserve">Воздействие </w:t>
      </w:r>
      <w:r w:rsidRPr="001F2476">
        <w:rPr>
          <w:rFonts w:asciiTheme="majorHAnsi" w:hAnsiTheme="majorHAnsi" w:cstheme="majorHAnsi"/>
          <w:b/>
          <w:i/>
          <w:sz w:val="24"/>
          <w:szCs w:val="24"/>
        </w:rPr>
        <w:t xml:space="preserve">объемов сброса загрязняющих веществ </w:t>
      </w:r>
      <w:r w:rsidR="00F37EBC" w:rsidRPr="001F2476">
        <w:rPr>
          <w:rFonts w:asciiTheme="majorHAnsi" w:hAnsiTheme="majorHAnsi" w:cstheme="majorHAnsi"/>
          <w:b/>
          <w:i/>
          <w:sz w:val="24"/>
          <w:szCs w:val="24"/>
        </w:rPr>
        <w:t>на</w:t>
      </w:r>
      <w:r w:rsidRPr="001F2476">
        <w:rPr>
          <w:rFonts w:asciiTheme="majorHAnsi" w:hAnsiTheme="majorHAnsi" w:cstheme="majorHAnsi"/>
          <w:b/>
          <w:i/>
          <w:sz w:val="24"/>
          <w:szCs w:val="24"/>
        </w:rPr>
        <w:t xml:space="preserve"> водные объекты  </w:t>
      </w:r>
    </w:p>
    <w:p w:rsidR="00E61554" w:rsidRPr="001F2476" w:rsidRDefault="009D5482" w:rsidP="00A14D70">
      <w:pPr>
        <w:pStyle w:val="af0"/>
        <w:tabs>
          <w:tab w:val="left" w:pos="567"/>
        </w:tabs>
        <w:ind w:left="0"/>
        <w:jc w:val="both"/>
        <w:rPr>
          <w:rFonts w:asciiTheme="majorHAnsi" w:eastAsia="Calibri" w:hAnsiTheme="majorHAnsi" w:cstheme="majorHAnsi"/>
          <w:sz w:val="24"/>
          <w:szCs w:val="24"/>
        </w:rPr>
      </w:pPr>
      <w:r w:rsidRPr="001F2476">
        <w:rPr>
          <w:rFonts w:asciiTheme="majorHAnsi" w:eastAsia="Calibri" w:hAnsiTheme="majorHAnsi" w:cstheme="majorHAnsi"/>
          <w:sz w:val="24"/>
          <w:szCs w:val="24"/>
        </w:rPr>
        <w:t>На сегодн</w:t>
      </w:r>
      <w:r w:rsidRPr="001F2476">
        <w:rPr>
          <w:rFonts w:asciiTheme="majorHAnsi" w:eastAsia="Calibri" w:hAnsiTheme="majorHAnsi" w:cstheme="majorHAnsi"/>
          <w:sz w:val="24"/>
          <w:szCs w:val="24"/>
          <w:shd w:val="clear" w:color="auto" w:fill="FFFFFF"/>
        </w:rPr>
        <w:t>яшн</w:t>
      </w:r>
      <w:r w:rsidRPr="001F2476">
        <w:rPr>
          <w:rFonts w:asciiTheme="majorHAnsi" w:eastAsia="Calibri" w:hAnsiTheme="majorHAnsi" w:cstheme="majorHAnsi"/>
          <w:sz w:val="24"/>
          <w:szCs w:val="24"/>
        </w:rPr>
        <w:t>ий день требования к предельно допустимому сбросу ужесточились. Очистные сооружения должны обеспечивать эффект очис</w:t>
      </w:r>
      <w:r w:rsidR="00C273AB">
        <w:rPr>
          <w:rFonts w:asciiTheme="majorHAnsi" w:eastAsia="Calibri" w:hAnsiTheme="majorHAnsi" w:cstheme="majorHAnsi"/>
          <w:sz w:val="24"/>
          <w:szCs w:val="24"/>
        </w:rPr>
        <w:t>тки сточных вод до норм ПДК рыб</w:t>
      </w:r>
      <w:r w:rsidRPr="001F2476">
        <w:rPr>
          <w:rFonts w:asciiTheme="majorHAnsi" w:eastAsia="Calibri" w:hAnsiTheme="majorHAnsi" w:cstheme="majorHAnsi"/>
          <w:sz w:val="24"/>
          <w:szCs w:val="24"/>
        </w:rPr>
        <w:t>хозяйственных водоемов согласно СанПиН 2.1.5.980-00 «Гигиенические требования к охране поверхностных вод».</w:t>
      </w:r>
      <w:r w:rsidR="005714B2" w:rsidRPr="001F2476">
        <w:rPr>
          <w:rFonts w:asciiTheme="majorHAnsi" w:eastAsia="Calibri" w:hAnsiTheme="majorHAnsi" w:cstheme="majorHAnsi"/>
          <w:sz w:val="24"/>
          <w:szCs w:val="24"/>
        </w:rPr>
        <w:t xml:space="preserve">Контроль качества очистки осуществляется путем </w:t>
      </w:r>
      <w:r w:rsidR="00F37EBC" w:rsidRPr="001F2476">
        <w:rPr>
          <w:rFonts w:asciiTheme="majorHAnsi" w:eastAsia="Calibri" w:hAnsiTheme="majorHAnsi" w:cstheme="majorHAnsi"/>
          <w:sz w:val="24"/>
          <w:szCs w:val="24"/>
        </w:rPr>
        <w:t>ежемесячного</w:t>
      </w:r>
      <w:r w:rsidR="005714B2" w:rsidRPr="001F2476">
        <w:rPr>
          <w:rFonts w:asciiTheme="majorHAnsi" w:eastAsia="Calibri" w:hAnsiTheme="majorHAnsi" w:cstheme="majorHAnsi"/>
          <w:sz w:val="24"/>
          <w:szCs w:val="24"/>
        </w:rPr>
        <w:t xml:space="preserve"> отбора проб очищенных сточных вод перед сбросом в водный объект. </w:t>
      </w:r>
    </w:p>
    <w:p w:rsidR="0047027A" w:rsidRDefault="00E61554" w:rsidP="002F34AB">
      <w:pPr>
        <w:pStyle w:val="af0"/>
        <w:keepNext/>
        <w:ind w:left="0" w:right="282"/>
        <w:jc w:val="both"/>
        <w:rPr>
          <w:rFonts w:asciiTheme="majorHAnsi" w:hAnsiTheme="majorHAnsi" w:cstheme="majorHAnsi"/>
          <w:bCs/>
          <w:sz w:val="24"/>
          <w:szCs w:val="24"/>
        </w:rPr>
      </w:pPr>
      <w:r w:rsidRPr="001F2476">
        <w:rPr>
          <w:rFonts w:asciiTheme="majorHAnsi" w:hAnsiTheme="majorHAnsi" w:cstheme="majorHAnsi"/>
          <w:bCs/>
          <w:sz w:val="24"/>
          <w:szCs w:val="24"/>
        </w:rPr>
        <w:t xml:space="preserve">         Фактические данные по </w:t>
      </w:r>
      <w:r w:rsidR="008B23D8">
        <w:rPr>
          <w:rFonts w:asciiTheme="majorHAnsi" w:hAnsiTheme="majorHAnsi" w:cstheme="majorHAnsi"/>
          <w:bCs/>
          <w:sz w:val="24"/>
          <w:szCs w:val="24"/>
        </w:rPr>
        <w:t>очистке сточных вод</w:t>
      </w:r>
      <w:r w:rsidR="008309B0">
        <w:rPr>
          <w:rFonts w:asciiTheme="majorHAnsi" w:hAnsiTheme="majorHAnsi" w:cstheme="majorHAnsi"/>
          <w:bCs/>
          <w:sz w:val="24"/>
          <w:szCs w:val="24"/>
        </w:rPr>
        <w:t>,</w:t>
      </w:r>
      <w:r w:rsidR="008B23D8">
        <w:rPr>
          <w:rFonts w:asciiTheme="majorHAnsi" w:hAnsiTheme="majorHAnsi" w:cstheme="majorHAnsi"/>
          <w:bCs/>
          <w:sz w:val="24"/>
          <w:szCs w:val="24"/>
        </w:rPr>
        <w:t xml:space="preserve"> выпускаемых с </w:t>
      </w:r>
      <w:r w:rsidRPr="001F2476">
        <w:rPr>
          <w:rFonts w:asciiTheme="majorHAnsi" w:hAnsiTheme="majorHAnsi" w:cstheme="majorHAnsi"/>
          <w:bCs/>
          <w:sz w:val="24"/>
          <w:szCs w:val="24"/>
        </w:rPr>
        <w:t>городских очистных сооружени</w:t>
      </w:r>
      <w:r w:rsidR="008B23D8">
        <w:rPr>
          <w:rFonts w:asciiTheme="majorHAnsi" w:hAnsiTheme="majorHAnsi" w:cstheme="majorHAnsi"/>
          <w:bCs/>
          <w:sz w:val="24"/>
          <w:szCs w:val="24"/>
        </w:rPr>
        <w:t>й</w:t>
      </w:r>
      <w:r w:rsidRPr="001F2476">
        <w:rPr>
          <w:rFonts w:asciiTheme="majorHAnsi" w:hAnsiTheme="majorHAnsi" w:cstheme="majorHAnsi"/>
          <w:bCs/>
          <w:sz w:val="24"/>
          <w:szCs w:val="24"/>
        </w:rPr>
        <w:t xml:space="preserve"> канализации (</w:t>
      </w:r>
      <w:r w:rsidR="00AC2BCA" w:rsidRPr="001F2476">
        <w:rPr>
          <w:rFonts w:asciiTheme="majorHAnsi" w:hAnsiTheme="majorHAnsi" w:cstheme="majorHAnsi"/>
          <w:bCs/>
          <w:sz w:val="24"/>
          <w:szCs w:val="24"/>
        </w:rPr>
        <w:t xml:space="preserve">г. </w:t>
      </w:r>
      <w:r w:rsidR="001F2476">
        <w:rPr>
          <w:rFonts w:asciiTheme="majorHAnsi" w:hAnsiTheme="majorHAnsi" w:cstheme="majorHAnsi"/>
          <w:bCs/>
          <w:sz w:val="24"/>
          <w:szCs w:val="24"/>
        </w:rPr>
        <w:t>Алексин</w:t>
      </w:r>
      <w:r w:rsidRPr="001F2476">
        <w:rPr>
          <w:rFonts w:asciiTheme="majorHAnsi" w:hAnsiTheme="majorHAnsi" w:cstheme="majorHAnsi"/>
          <w:bCs/>
          <w:sz w:val="24"/>
          <w:szCs w:val="24"/>
        </w:rPr>
        <w:t>)</w:t>
      </w:r>
      <w:r w:rsidR="001F2476">
        <w:rPr>
          <w:rFonts w:asciiTheme="majorHAnsi" w:hAnsiTheme="majorHAnsi" w:cstheme="majorHAnsi"/>
          <w:bCs/>
          <w:sz w:val="24"/>
          <w:szCs w:val="24"/>
        </w:rPr>
        <w:t xml:space="preserve">за 2019 – 2021 гг. </w:t>
      </w:r>
      <w:r w:rsidRPr="001F2476">
        <w:rPr>
          <w:rFonts w:asciiTheme="majorHAnsi" w:hAnsiTheme="majorHAnsi" w:cstheme="majorHAnsi"/>
          <w:bCs/>
          <w:sz w:val="24"/>
          <w:szCs w:val="24"/>
        </w:rPr>
        <w:t xml:space="preserve">представлены </w:t>
      </w:r>
      <w:r w:rsidR="00006811" w:rsidRPr="001F2476">
        <w:rPr>
          <w:rFonts w:asciiTheme="majorHAnsi" w:hAnsiTheme="majorHAnsi" w:cstheme="majorHAnsi"/>
          <w:bCs/>
          <w:sz w:val="24"/>
          <w:szCs w:val="24"/>
        </w:rPr>
        <w:t xml:space="preserve">ниже </w:t>
      </w:r>
      <w:r w:rsidR="00A60F93" w:rsidRPr="001F2476">
        <w:rPr>
          <w:rFonts w:asciiTheme="majorHAnsi" w:hAnsiTheme="majorHAnsi" w:cstheme="majorHAnsi"/>
          <w:bCs/>
          <w:sz w:val="24"/>
          <w:szCs w:val="24"/>
        </w:rPr>
        <w:t>в таблиц</w:t>
      </w:r>
      <w:r w:rsidR="001F2476">
        <w:rPr>
          <w:rFonts w:asciiTheme="majorHAnsi" w:hAnsiTheme="majorHAnsi" w:cstheme="majorHAnsi"/>
          <w:bCs/>
          <w:sz w:val="24"/>
          <w:szCs w:val="24"/>
        </w:rPr>
        <w:t>е1.</w:t>
      </w:r>
      <w:r w:rsidR="008309B0">
        <w:rPr>
          <w:rFonts w:asciiTheme="majorHAnsi" w:hAnsiTheme="majorHAnsi" w:cstheme="majorHAnsi"/>
          <w:bCs/>
          <w:sz w:val="24"/>
          <w:szCs w:val="24"/>
        </w:rPr>
        <w:t>31</w:t>
      </w:r>
      <w:r w:rsidR="001F2476">
        <w:rPr>
          <w:rFonts w:asciiTheme="majorHAnsi" w:hAnsiTheme="majorHAnsi" w:cstheme="majorHAnsi"/>
          <w:bCs/>
          <w:sz w:val="24"/>
          <w:szCs w:val="24"/>
        </w:rPr>
        <w:t>.</w:t>
      </w:r>
    </w:p>
    <w:p w:rsidR="008B23D8" w:rsidRDefault="008B23D8" w:rsidP="00A14D70">
      <w:pPr>
        <w:pStyle w:val="af0"/>
        <w:keepNext/>
        <w:tabs>
          <w:tab w:val="left" w:pos="567"/>
        </w:tabs>
        <w:ind w:left="0" w:right="282"/>
        <w:jc w:val="both"/>
        <w:rPr>
          <w:rFonts w:asciiTheme="majorHAnsi" w:hAnsiTheme="majorHAnsi" w:cstheme="majorHAnsi"/>
          <w:bCs/>
          <w:sz w:val="24"/>
          <w:szCs w:val="24"/>
        </w:rPr>
      </w:pPr>
      <w:r w:rsidRPr="001F2476">
        <w:rPr>
          <w:rFonts w:asciiTheme="majorHAnsi" w:hAnsiTheme="majorHAnsi" w:cstheme="majorHAnsi"/>
          <w:bCs/>
          <w:sz w:val="24"/>
          <w:szCs w:val="24"/>
        </w:rPr>
        <w:t xml:space="preserve">Фактические данные </w:t>
      </w:r>
      <w:r>
        <w:rPr>
          <w:rFonts w:asciiTheme="majorHAnsi" w:hAnsiTheme="majorHAnsi" w:cstheme="majorHAnsi"/>
          <w:bCs/>
          <w:sz w:val="24"/>
          <w:szCs w:val="24"/>
        </w:rPr>
        <w:t xml:space="preserve">анализов водыв реке, выше и ниже её течения от места выпуска очищенной воды с КОС за 2019 – 2021 гг. </w:t>
      </w:r>
      <w:r w:rsidRPr="001F2476">
        <w:rPr>
          <w:rFonts w:asciiTheme="majorHAnsi" w:hAnsiTheme="majorHAnsi" w:cstheme="majorHAnsi"/>
          <w:bCs/>
          <w:sz w:val="24"/>
          <w:szCs w:val="24"/>
        </w:rPr>
        <w:t>представлены ниже в таблиц</w:t>
      </w:r>
      <w:r>
        <w:rPr>
          <w:rFonts w:asciiTheme="majorHAnsi" w:hAnsiTheme="majorHAnsi" w:cstheme="majorHAnsi"/>
          <w:bCs/>
          <w:sz w:val="24"/>
          <w:szCs w:val="24"/>
        </w:rPr>
        <w:t>е1.</w:t>
      </w:r>
      <w:r w:rsidR="008309B0">
        <w:rPr>
          <w:rFonts w:asciiTheme="majorHAnsi" w:hAnsiTheme="majorHAnsi" w:cstheme="majorHAnsi"/>
          <w:bCs/>
          <w:sz w:val="24"/>
          <w:szCs w:val="24"/>
        </w:rPr>
        <w:t>32</w:t>
      </w:r>
      <w:r>
        <w:rPr>
          <w:rFonts w:asciiTheme="majorHAnsi" w:hAnsiTheme="majorHAnsi" w:cstheme="majorHAnsi"/>
          <w:bCs/>
          <w:sz w:val="24"/>
          <w:szCs w:val="24"/>
        </w:rPr>
        <w:t>.</w:t>
      </w:r>
    </w:p>
    <w:p w:rsidR="00791327" w:rsidRPr="001F2476" w:rsidRDefault="00791327" w:rsidP="002F34AB">
      <w:pPr>
        <w:pStyle w:val="af0"/>
        <w:keepNext/>
        <w:ind w:left="0" w:right="282"/>
        <w:jc w:val="both"/>
        <w:rPr>
          <w:rFonts w:asciiTheme="majorHAnsi" w:hAnsiTheme="majorHAnsi" w:cstheme="majorHAnsi"/>
          <w:bCs/>
          <w:sz w:val="24"/>
          <w:szCs w:val="24"/>
        </w:rPr>
      </w:pPr>
    </w:p>
    <w:p w:rsidR="00791327" w:rsidRDefault="00791327" w:rsidP="00A14D70">
      <w:pPr>
        <w:pStyle w:val="af0"/>
        <w:keepNext/>
        <w:spacing w:after="0" w:line="240" w:lineRule="auto"/>
        <w:ind w:left="0"/>
        <w:rPr>
          <w:rFonts w:asciiTheme="majorHAnsi" w:hAnsiTheme="majorHAnsi" w:cstheme="majorHAnsi"/>
          <w:bCs/>
          <w:sz w:val="24"/>
          <w:szCs w:val="24"/>
        </w:rPr>
      </w:pPr>
      <w:r w:rsidRPr="00A60F93">
        <w:rPr>
          <w:rFonts w:asciiTheme="majorHAnsi" w:hAnsiTheme="majorHAnsi" w:cstheme="majorHAnsi"/>
          <w:b/>
          <w:bCs/>
          <w:sz w:val="24"/>
          <w:szCs w:val="24"/>
        </w:rPr>
        <w:t xml:space="preserve">Таблица </w:t>
      </w:r>
      <w:r>
        <w:rPr>
          <w:rFonts w:asciiTheme="majorHAnsi" w:eastAsia="Calibri" w:hAnsiTheme="majorHAnsi" w:cstheme="majorHAnsi"/>
          <w:b/>
          <w:sz w:val="24"/>
          <w:szCs w:val="24"/>
        </w:rPr>
        <w:t>1.</w:t>
      </w:r>
      <w:r w:rsidR="008309B0">
        <w:rPr>
          <w:rFonts w:asciiTheme="majorHAnsi" w:eastAsia="Calibri" w:hAnsiTheme="majorHAnsi" w:cstheme="majorHAnsi"/>
          <w:b/>
          <w:sz w:val="24"/>
          <w:szCs w:val="24"/>
        </w:rPr>
        <w:t>31</w:t>
      </w:r>
      <w:r w:rsidRPr="00A60F93">
        <w:rPr>
          <w:rFonts w:asciiTheme="majorHAnsi" w:hAnsiTheme="majorHAnsi" w:cstheme="majorHAnsi"/>
          <w:b/>
          <w:bCs/>
          <w:sz w:val="24"/>
          <w:szCs w:val="24"/>
        </w:rPr>
        <w:t>-</w:t>
      </w:r>
      <w:r w:rsidRPr="00A60F93">
        <w:rPr>
          <w:rFonts w:asciiTheme="majorHAnsi" w:hAnsiTheme="majorHAnsi" w:cstheme="majorHAnsi"/>
          <w:bCs/>
          <w:sz w:val="24"/>
          <w:szCs w:val="24"/>
        </w:rPr>
        <w:t xml:space="preserve"> Фактические данные по входящим концентрациям загрязняющих веществ сточных вод и концентрациям воды после очистки стоков на городских очистных сооружениях канализации </w:t>
      </w:r>
      <w:r w:rsidR="00A14D70">
        <w:rPr>
          <w:rFonts w:asciiTheme="majorHAnsi" w:hAnsiTheme="majorHAnsi" w:cstheme="majorHAnsi"/>
          <w:bCs/>
          <w:sz w:val="24"/>
          <w:szCs w:val="24"/>
        </w:rPr>
        <w:t>в период с</w:t>
      </w:r>
      <w:r>
        <w:rPr>
          <w:rFonts w:asciiTheme="majorHAnsi" w:hAnsiTheme="majorHAnsi" w:cstheme="majorHAnsi"/>
          <w:bCs/>
          <w:sz w:val="24"/>
          <w:szCs w:val="24"/>
        </w:rPr>
        <w:t xml:space="preserve"> 2019 </w:t>
      </w:r>
      <w:r w:rsidR="00A14D70">
        <w:rPr>
          <w:rFonts w:asciiTheme="majorHAnsi" w:hAnsiTheme="majorHAnsi" w:cstheme="majorHAnsi"/>
          <w:bCs/>
          <w:sz w:val="24"/>
          <w:szCs w:val="24"/>
        </w:rPr>
        <w:t>по</w:t>
      </w:r>
      <w:r>
        <w:rPr>
          <w:rFonts w:asciiTheme="majorHAnsi" w:hAnsiTheme="majorHAnsi" w:cstheme="majorHAnsi"/>
          <w:bCs/>
          <w:sz w:val="24"/>
          <w:szCs w:val="24"/>
        </w:rPr>
        <w:t xml:space="preserve"> 2021 годы.</w:t>
      </w:r>
    </w:p>
    <w:tbl>
      <w:tblPr>
        <w:tblW w:w="9313" w:type="dxa"/>
        <w:jc w:val="center"/>
        <w:tblLook w:val="04A0" w:firstRow="1" w:lastRow="0" w:firstColumn="1" w:lastColumn="0" w:noHBand="0" w:noVBand="1"/>
      </w:tblPr>
      <w:tblGrid>
        <w:gridCol w:w="503"/>
        <w:gridCol w:w="1922"/>
        <w:gridCol w:w="992"/>
        <w:gridCol w:w="664"/>
        <w:gridCol w:w="782"/>
        <w:gridCol w:w="658"/>
        <w:gridCol w:w="782"/>
        <w:gridCol w:w="725"/>
        <w:gridCol w:w="782"/>
        <w:gridCol w:w="721"/>
        <w:gridCol w:w="782"/>
      </w:tblGrid>
      <w:tr w:rsidR="00EC6AEC" w:rsidRPr="00EC6AEC" w:rsidTr="00EC6AEC">
        <w:trPr>
          <w:trHeight w:val="20"/>
          <w:jc w:val="center"/>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 п/п</w:t>
            </w:r>
          </w:p>
        </w:tc>
        <w:tc>
          <w:tcPr>
            <w:tcW w:w="19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Наименование загрязняющего вещества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16"/>
                <w:szCs w:val="16"/>
                <w:lang w:eastAsia="ru-RU"/>
              </w:rPr>
            </w:pPr>
            <w:r w:rsidRPr="00EC6AEC">
              <w:rPr>
                <w:rFonts w:ascii="Times New Roman" w:eastAsia="Times New Roman" w:hAnsi="Times New Roman" w:cs="Times New Roman"/>
                <w:b/>
                <w:bCs/>
                <w:color w:val="000000"/>
                <w:sz w:val="16"/>
                <w:szCs w:val="16"/>
                <w:lang w:eastAsia="ru-RU"/>
              </w:rPr>
              <w:t>ПДК, мг/л</w:t>
            </w:r>
          </w:p>
        </w:tc>
        <w:tc>
          <w:tcPr>
            <w:tcW w:w="5896" w:type="dxa"/>
            <w:gridSpan w:val="8"/>
            <w:tcBorders>
              <w:top w:val="single" w:sz="4" w:space="0" w:color="auto"/>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Фактическая концентрация загрязняющего вещества, мг/л</w:t>
            </w:r>
          </w:p>
        </w:tc>
      </w:tr>
      <w:tr w:rsidR="00EC6AEC" w:rsidRPr="00EC6AEC" w:rsidTr="00EC6AEC">
        <w:trPr>
          <w:trHeight w:val="20"/>
          <w:jc w:val="center"/>
        </w:trPr>
        <w:tc>
          <w:tcPr>
            <w:tcW w:w="503" w:type="dxa"/>
            <w:vMerge/>
            <w:tcBorders>
              <w:top w:val="single" w:sz="4" w:space="0" w:color="auto"/>
              <w:left w:val="single" w:sz="4" w:space="0" w:color="auto"/>
              <w:bottom w:val="single" w:sz="4" w:space="0" w:color="auto"/>
              <w:right w:val="single" w:sz="4" w:space="0" w:color="auto"/>
            </w:tcBorders>
            <w:vAlign w:val="center"/>
            <w:hideMark/>
          </w:tcPr>
          <w:p w:rsidR="00EC6AEC" w:rsidRPr="00EC6AEC" w:rsidRDefault="00EC6AEC" w:rsidP="00EC6AEC">
            <w:pPr>
              <w:spacing w:after="0" w:line="240" w:lineRule="auto"/>
              <w:rPr>
                <w:rFonts w:ascii="Times New Roman" w:eastAsia="Times New Roman" w:hAnsi="Times New Roman" w:cs="Times New Roman"/>
                <w:b/>
                <w:bCs/>
                <w:color w:val="000000"/>
                <w:sz w:val="20"/>
                <w:szCs w:val="20"/>
                <w:lang w:eastAsia="ru-RU"/>
              </w:rPr>
            </w:pPr>
          </w:p>
        </w:tc>
        <w:tc>
          <w:tcPr>
            <w:tcW w:w="1922" w:type="dxa"/>
            <w:vMerge/>
            <w:tcBorders>
              <w:top w:val="single" w:sz="4" w:space="0" w:color="auto"/>
              <w:left w:val="single" w:sz="4" w:space="0" w:color="auto"/>
              <w:bottom w:val="single" w:sz="4" w:space="0" w:color="auto"/>
              <w:right w:val="single" w:sz="4" w:space="0" w:color="auto"/>
            </w:tcBorders>
            <w:vAlign w:val="center"/>
            <w:hideMark/>
          </w:tcPr>
          <w:p w:rsidR="00EC6AEC" w:rsidRPr="00EC6AEC" w:rsidRDefault="00EC6AEC" w:rsidP="00EC6AEC">
            <w:pPr>
              <w:spacing w:after="0" w:line="240" w:lineRule="auto"/>
              <w:rPr>
                <w:rFonts w:ascii="Times New Roman" w:eastAsia="Times New Roman" w:hAnsi="Times New Roman" w:cs="Times New Roman"/>
                <w:b/>
                <w:bCs/>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EC6AEC" w:rsidRPr="00EC6AEC" w:rsidRDefault="00EC6AEC" w:rsidP="00EC6AEC">
            <w:pPr>
              <w:spacing w:after="0" w:line="240" w:lineRule="auto"/>
              <w:rPr>
                <w:rFonts w:ascii="Times New Roman" w:eastAsia="Times New Roman" w:hAnsi="Times New Roman" w:cs="Times New Roman"/>
                <w:b/>
                <w:bCs/>
                <w:color w:val="000000"/>
                <w:sz w:val="16"/>
                <w:szCs w:val="16"/>
                <w:lang w:eastAsia="ru-RU"/>
              </w:rPr>
            </w:pPr>
          </w:p>
        </w:tc>
        <w:tc>
          <w:tcPr>
            <w:tcW w:w="1446" w:type="dxa"/>
            <w:gridSpan w:val="2"/>
            <w:tcBorders>
              <w:top w:val="single" w:sz="4" w:space="0" w:color="auto"/>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I квартал</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II квартал</w:t>
            </w:r>
          </w:p>
        </w:tc>
        <w:tc>
          <w:tcPr>
            <w:tcW w:w="1507" w:type="dxa"/>
            <w:gridSpan w:val="2"/>
            <w:tcBorders>
              <w:top w:val="single" w:sz="4" w:space="0" w:color="auto"/>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III квартал</w:t>
            </w:r>
          </w:p>
        </w:tc>
        <w:tc>
          <w:tcPr>
            <w:tcW w:w="1503" w:type="dxa"/>
            <w:gridSpan w:val="2"/>
            <w:tcBorders>
              <w:top w:val="single" w:sz="4" w:space="0" w:color="auto"/>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IV квартал</w:t>
            </w:r>
          </w:p>
        </w:tc>
      </w:tr>
      <w:tr w:rsidR="00EC6AEC" w:rsidRPr="00EC6AEC" w:rsidTr="00EC6AEC">
        <w:trPr>
          <w:trHeight w:val="20"/>
          <w:jc w:val="center"/>
        </w:trPr>
        <w:tc>
          <w:tcPr>
            <w:tcW w:w="503" w:type="dxa"/>
            <w:vMerge/>
            <w:tcBorders>
              <w:top w:val="single" w:sz="4" w:space="0" w:color="auto"/>
              <w:left w:val="single" w:sz="4" w:space="0" w:color="auto"/>
              <w:bottom w:val="single" w:sz="4" w:space="0" w:color="auto"/>
              <w:right w:val="single" w:sz="4" w:space="0" w:color="auto"/>
            </w:tcBorders>
            <w:vAlign w:val="center"/>
            <w:hideMark/>
          </w:tcPr>
          <w:p w:rsidR="00EC6AEC" w:rsidRPr="00EC6AEC" w:rsidRDefault="00EC6AEC" w:rsidP="00EC6AEC">
            <w:pPr>
              <w:spacing w:after="0" w:line="240" w:lineRule="auto"/>
              <w:rPr>
                <w:rFonts w:ascii="Times New Roman" w:eastAsia="Times New Roman" w:hAnsi="Times New Roman" w:cs="Times New Roman"/>
                <w:b/>
                <w:bCs/>
                <w:color w:val="000000"/>
                <w:sz w:val="20"/>
                <w:szCs w:val="20"/>
                <w:lang w:eastAsia="ru-RU"/>
              </w:rPr>
            </w:pPr>
          </w:p>
        </w:tc>
        <w:tc>
          <w:tcPr>
            <w:tcW w:w="1922" w:type="dxa"/>
            <w:vMerge/>
            <w:tcBorders>
              <w:top w:val="single" w:sz="4" w:space="0" w:color="auto"/>
              <w:left w:val="single" w:sz="4" w:space="0" w:color="auto"/>
              <w:bottom w:val="single" w:sz="4" w:space="0" w:color="auto"/>
              <w:right w:val="single" w:sz="4" w:space="0" w:color="auto"/>
            </w:tcBorders>
            <w:vAlign w:val="center"/>
            <w:hideMark/>
          </w:tcPr>
          <w:p w:rsidR="00EC6AEC" w:rsidRPr="00EC6AEC" w:rsidRDefault="00EC6AEC" w:rsidP="00EC6AEC">
            <w:pPr>
              <w:spacing w:after="0" w:line="240" w:lineRule="auto"/>
              <w:rPr>
                <w:rFonts w:ascii="Times New Roman" w:eastAsia="Times New Roman" w:hAnsi="Times New Roman" w:cs="Times New Roman"/>
                <w:b/>
                <w:bCs/>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выход</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вход</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выход</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вход</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выход</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вход</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выход</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вход</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0"/>
                <w:szCs w:val="20"/>
                <w:lang w:eastAsia="ru-RU"/>
              </w:rPr>
            </w:pPr>
            <w:r w:rsidRPr="00EC6AEC">
              <w:rPr>
                <w:rFonts w:ascii="Times New Roman" w:eastAsia="Times New Roman" w:hAnsi="Times New Roman" w:cs="Times New Roman"/>
                <w:b/>
                <w:bCs/>
                <w:color w:val="000000"/>
                <w:sz w:val="20"/>
                <w:szCs w:val="20"/>
                <w:lang w:eastAsia="ru-RU"/>
              </w:rPr>
              <w:t>выход</w:t>
            </w:r>
          </w:p>
        </w:tc>
      </w:tr>
      <w:tr w:rsidR="00EC6AEC" w:rsidRPr="00EC6AEC" w:rsidTr="00EC6AEC">
        <w:trPr>
          <w:trHeight w:val="20"/>
          <w:jc w:val="center"/>
        </w:trPr>
        <w:tc>
          <w:tcPr>
            <w:tcW w:w="9313" w:type="dxa"/>
            <w:gridSpan w:val="11"/>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2"/>
                <w:szCs w:val="22"/>
                <w:lang w:eastAsia="ru-RU"/>
              </w:rPr>
            </w:pPr>
            <w:r w:rsidRPr="00EC6AEC">
              <w:rPr>
                <w:rFonts w:ascii="Times New Roman" w:eastAsia="Times New Roman" w:hAnsi="Times New Roman" w:cs="Times New Roman"/>
                <w:b/>
                <w:bCs/>
                <w:color w:val="000000"/>
                <w:sz w:val="22"/>
                <w:szCs w:val="22"/>
                <w:lang w:eastAsia="ru-RU"/>
              </w:rPr>
              <w:t>2019 год</w:t>
            </w:r>
          </w:p>
        </w:tc>
      </w:tr>
      <w:tr w:rsidR="00EC6AEC" w:rsidRPr="00EC6AEC" w:rsidTr="00EC6AEC">
        <w:trPr>
          <w:trHeight w:val="248"/>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w:t>
            </w:r>
          </w:p>
        </w:tc>
        <w:tc>
          <w:tcPr>
            <w:tcW w:w="192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Реакция среды (рН)</w:t>
            </w:r>
          </w:p>
        </w:tc>
        <w:tc>
          <w:tcPr>
            <w:tcW w:w="99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6,5-8,5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7,3</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7,29</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7,2</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7,63</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2</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 xml:space="preserve">БПК-5  </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57</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24,8</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9,2</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14,3</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3</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Аммоний-ион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8,2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4,9</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3,2</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2,5</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4</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Нитрит-ион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0,08</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0,02</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0,11</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5</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40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0,14</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8,6</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14,1</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6</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Фосфат-ион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0,2</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0,107</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0,34</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1,6</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0,72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Хлорид-ион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129</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75</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48</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130</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8</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Сульфат-ион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31</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46</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70</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9</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Железо</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0,24</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0,16</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0,18</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10</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Взвеш. вещества</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43</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13</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10,8</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11,4</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11</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АПАВ</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0,17</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0,025</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0,58</w:t>
            </w:r>
          </w:p>
        </w:tc>
      </w:tr>
      <w:tr w:rsidR="00EC6AEC" w:rsidRPr="00EC6AEC" w:rsidTr="00EC6AEC">
        <w:trPr>
          <w:trHeight w:val="20"/>
          <w:jc w:val="center"/>
        </w:trPr>
        <w:tc>
          <w:tcPr>
            <w:tcW w:w="9313" w:type="dxa"/>
            <w:gridSpan w:val="11"/>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2"/>
                <w:szCs w:val="22"/>
                <w:lang w:eastAsia="ru-RU"/>
              </w:rPr>
            </w:pPr>
            <w:r w:rsidRPr="00EC6AEC">
              <w:rPr>
                <w:rFonts w:ascii="Times New Roman" w:eastAsia="Times New Roman" w:hAnsi="Times New Roman" w:cs="Times New Roman"/>
                <w:b/>
                <w:bCs/>
                <w:color w:val="000000"/>
                <w:sz w:val="22"/>
                <w:szCs w:val="22"/>
                <w:lang w:eastAsia="ru-RU"/>
              </w:rPr>
              <w:t>2020 год</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w:t>
            </w:r>
          </w:p>
        </w:tc>
        <w:tc>
          <w:tcPr>
            <w:tcW w:w="192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Реакция среды (рН)</w:t>
            </w:r>
          </w:p>
        </w:tc>
        <w:tc>
          <w:tcPr>
            <w:tcW w:w="99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6,5-8,5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7,35</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7,62</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7,64</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7,74</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2</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 xml:space="preserve">БПК-5  </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16,9</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8,3</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27,9</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3</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Аммоний-ион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3,1</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4,8</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13,8</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4</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Нитрит-ион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0,08</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0,59</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0,56</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0,54</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1,3</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5</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40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3,1</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22</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12,5</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5,3</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6</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Фосфат-ион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0,2</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2,12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1,27</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2,09</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0,64</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Хлорид-ион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123</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53</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65</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96</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8</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Сульфат-ион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46</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39</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33</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50</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9</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Железо</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0,21</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0,26</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0,21</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0,25</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10</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Взвеш. вещества</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4,8</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16,6</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12,8</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11</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АПАВ</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0,055</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0,034</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0,097</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0,098</w:t>
            </w:r>
          </w:p>
        </w:tc>
      </w:tr>
      <w:tr w:rsidR="00EC6AEC" w:rsidRPr="00EC6AEC" w:rsidTr="00EC6AEC">
        <w:trPr>
          <w:trHeight w:val="63"/>
          <w:jc w:val="center"/>
        </w:trPr>
        <w:tc>
          <w:tcPr>
            <w:tcW w:w="9313" w:type="dxa"/>
            <w:gridSpan w:val="11"/>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color w:val="000000"/>
                <w:sz w:val="22"/>
                <w:szCs w:val="22"/>
                <w:lang w:eastAsia="ru-RU"/>
              </w:rPr>
            </w:pPr>
            <w:r w:rsidRPr="00EC6AEC">
              <w:rPr>
                <w:rFonts w:ascii="Times New Roman" w:eastAsia="Times New Roman" w:hAnsi="Times New Roman" w:cs="Times New Roman"/>
                <w:b/>
                <w:bCs/>
                <w:color w:val="000000"/>
                <w:sz w:val="22"/>
                <w:szCs w:val="22"/>
                <w:lang w:eastAsia="ru-RU"/>
              </w:rPr>
              <w:t>2021 год</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w:t>
            </w:r>
          </w:p>
        </w:tc>
        <w:tc>
          <w:tcPr>
            <w:tcW w:w="192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Реакция среды (рН)</w:t>
            </w:r>
          </w:p>
        </w:tc>
        <w:tc>
          <w:tcPr>
            <w:tcW w:w="99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6,5-8,5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7,68</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7,21</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7,47</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7,52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2</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 xml:space="preserve">БПК-5  </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54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28,6</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27,5</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33,4</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3</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Аммоний-ион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0,5</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14,4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9,2</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7,4</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8,9</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4</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Нитрит-ион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0,08</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1,56</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0,31</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1,27</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0,52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5</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Нитрат-ион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40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12,3</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0,45</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0,39</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2,8</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6</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Фосфат-ион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0,2</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0,46</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2,22</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2,39</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2,12</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7</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Хлорид-ион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300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181</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69</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69</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115</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8</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Сульфат-ион</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72</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68</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82</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91</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9</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Железо</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0,35</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0,86</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0,63</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0,71</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10</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Взвеш. вещества</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10</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24</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108</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38</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36,4</w:t>
            </w:r>
          </w:p>
        </w:tc>
      </w:tr>
      <w:tr w:rsidR="00EC6AEC" w:rsidRPr="00EC6AEC" w:rsidTr="00EC6AEC">
        <w:trPr>
          <w:trHeight w:val="20"/>
          <w:jc w:val="center"/>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11</w:t>
            </w:r>
          </w:p>
        </w:tc>
        <w:tc>
          <w:tcPr>
            <w:tcW w:w="192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АПАВ</w:t>
            </w:r>
          </w:p>
        </w:tc>
        <w:tc>
          <w:tcPr>
            <w:tcW w:w="99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b/>
                <w:bCs/>
                <w:sz w:val="20"/>
                <w:szCs w:val="20"/>
                <w:lang w:eastAsia="ru-RU"/>
              </w:rPr>
            </w:pPr>
            <w:r w:rsidRPr="00EC6AEC">
              <w:rPr>
                <w:rFonts w:ascii="Times New Roman" w:eastAsia="Times New Roman" w:hAnsi="Times New Roman" w:cs="Times New Roman"/>
                <w:b/>
                <w:bCs/>
                <w:sz w:val="20"/>
                <w:szCs w:val="20"/>
                <w:lang w:eastAsia="ru-RU"/>
              </w:rPr>
              <w:t>0,1</w:t>
            </w:r>
          </w:p>
        </w:tc>
        <w:tc>
          <w:tcPr>
            <w:tcW w:w="664"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0,091</w:t>
            </w:r>
          </w:p>
        </w:tc>
        <w:tc>
          <w:tcPr>
            <w:tcW w:w="658"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0,21</w:t>
            </w:r>
          </w:p>
        </w:tc>
        <w:tc>
          <w:tcPr>
            <w:tcW w:w="725"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0,124</w:t>
            </w:r>
          </w:p>
        </w:tc>
        <w:tc>
          <w:tcPr>
            <w:tcW w:w="721" w:type="dxa"/>
            <w:tcBorders>
              <w:top w:val="nil"/>
              <w:left w:val="nil"/>
              <w:bottom w:val="single" w:sz="4" w:space="0" w:color="auto"/>
              <w:right w:val="single" w:sz="4" w:space="0" w:color="auto"/>
            </w:tcBorders>
            <w:shd w:val="clear" w:color="auto" w:fill="auto"/>
            <w:vAlign w:val="center"/>
            <w:hideMark/>
          </w:tcPr>
          <w:p w:rsidR="00EC6AEC" w:rsidRPr="00EC6AEC" w:rsidRDefault="00EC6AEC" w:rsidP="00EC6AEC">
            <w:pPr>
              <w:spacing w:after="0" w:line="240" w:lineRule="auto"/>
              <w:jc w:val="center"/>
              <w:rPr>
                <w:rFonts w:ascii="Times New Roman" w:eastAsia="Times New Roman" w:hAnsi="Times New Roman" w:cs="Times New Roman"/>
                <w:sz w:val="22"/>
                <w:szCs w:val="22"/>
                <w:lang w:eastAsia="ru-RU"/>
              </w:rPr>
            </w:pPr>
            <w:r w:rsidRPr="00EC6AEC">
              <w:rPr>
                <w:rFonts w:ascii="Times New Roman" w:eastAsia="Times New Roman" w:hAnsi="Times New Roman" w:cs="Times New Roman"/>
                <w:sz w:val="22"/>
                <w:szCs w:val="22"/>
                <w:lang w:eastAsia="ru-RU"/>
              </w:rPr>
              <w:t>-</w:t>
            </w:r>
          </w:p>
        </w:tc>
        <w:tc>
          <w:tcPr>
            <w:tcW w:w="782" w:type="dxa"/>
            <w:tcBorders>
              <w:top w:val="nil"/>
              <w:left w:val="nil"/>
              <w:bottom w:val="single" w:sz="4" w:space="0" w:color="auto"/>
              <w:right w:val="single" w:sz="4" w:space="0" w:color="auto"/>
            </w:tcBorders>
            <w:shd w:val="clear" w:color="auto" w:fill="auto"/>
            <w:noWrap/>
            <w:vAlign w:val="center"/>
            <w:hideMark/>
          </w:tcPr>
          <w:p w:rsidR="00EC6AEC" w:rsidRPr="00EC6AEC" w:rsidRDefault="00EC6AEC" w:rsidP="00EC6AEC">
            <w:pPr>
              <w:spacing w:after="0" w:line="240" w:lineRule="auto"/>
              <w:jc w:val="center"/>
              <w:rPr>
                <w:rFonts w:ascii="Times New Roman" w:eastAsia="Times New Roman" w:hAnsi="Times New Roman" w:cs="Times New Roman"/>
                <w:sz w:val="20"/>
                <w:szCs w:val="20"/>
                <w:lang w:eastAsia="ru-RU"/>
              </w:rPr>
            </w:pPr>
            <w:r w:rsidRPr="00EC6AEC">
              <w:rPr>
                <w:rFonts w:ascii="Times New Roman" w:eastAsia="Times New Roman" w:hAnsi="Times New Roman" w:cs="Times New Roman"/>
                <w:sz w:val="20"/>
                <w:szCs w:val="20"/>
                <w:lang w:eastAsia="ru-RU"/>
              </w:rPr>
              <w:t>0,49</w:t>
            </w:r>
          </w:p>
        </w:tc>
      </w:tr>
    </w:tbl>
    <w:p w:rsidR="00EC6AEC" w:rsidRDefault="00EC6AEC" w:rsidP="00150665">
      <w:pPr>
        <w:spacing w:after="0" w:line="240" w:lineRule="auto"/>
        <w:rPr>
          <w:rFonts w:asciiTheme="majorHAnsi" w:hAnsiTheme="majorHAnsi" w:cstheme="majorHAnsi"/>
          <w:b/>
          <w:bCs/>
          <w:sz w:val="24"/>
          <w:szCs w:val="24"/>
        </w:rPr>
      </w:pPr>
    </w:p>
    <w:p w:rsidR="00FB34A4" w:rsidRPr="00FB34A4" w:rsidRDefault="00FB34A4" w:rsidP="00150665">
      <w:pPr>
        <w:spacing w:after="0" w:line="240" w:lineRule="auto"/>
        <w:rPr>
          <w:rFonts w:asciiTheme="majorHAnsi" w:hAnsiTheme="majorHAnsi" w:cstheme="majorHAnsi"/>
          <w:sz w:val="24"/>
          <w:szCs w:val="24"/>
        </w:rPr>
      </w:pPr>
      <w:r w:rsidRPr="00FB34A4">
        <w:rPr>
          <w:rFonts w:asciiTheme="majorHAnsi" w:hAnsiTheme="majorHAnsi" w:cstheme="majorHAnsi"/>
          <w:b/>
          <w:bCs/>
          <w:sz w:val="24"/>
          <w:szCs w:val="24"/>
        </w:rPr>
        <w:t xml:space="preserve">Таблица </w:t>
      </w:r>
      <w:r w:rsidR="008B23D8">
        <w:rPr>
          <w:rFonts w:asciiTheme="majorHAnsi" w:eastAsia="Calibri" w:hAnsiTheme="majorHAnsi" w:cstheme="majorHAnsi"/>
          <w:b/>
          <w:sz w:val="24"/>
          <w:szCs w:val="24"/>
        </w:rPr>
        <w:t>1.</w:t>
      </w:r>
      <w:r w:rsidR="008309B0">
        <w:rPr>
          <w:rFonts w:asciiTheme="majorHAnsi" w:eastAsia="Calibri" w:hAnsiTheme="majorHAnsi" w:cstheme="majorHAnsi"/>
          <w:b/>
          <w:sz w:val="24"/>
          <w:szCs w:val="24"/>
        </w:rPr>
        <w:t>32</w:t>
      </w:r>
      <w:r w:rsidRPr="00FB34A4">
        <w:rPr>
          <w:rFonts w:asciiTheme="majorHAnsi" w:eastAsia="Calibri" w:hAnsiTheme="majorHAnsi" w:cstheme="majorHAnsi"/>
          <w:b/>
          <w:sz w:val="24"/>
          <w:szCs w:val="24"/>
        </w:rPr>
        <w:t xml:space="preserve"> - </w:t>
      </w:r>
      <w:r w:rsidRPr="00FB34A4">
        <w:rPr>
          <w:rFonts w:asciiTheme="majorHAnsi" w:eastAsia="Times New Roman" w:hAnsiTheme="majorHAnsi" w:cstheme="majorHAnsi"/>
          <w:bCs/>
          <w:color w:val="000000"/>
          <w:sz w:val="24"/>
          <w:szCs w:val="24"/>
        </w:rPr>
        <w:t xml:space="preserve">Фактическая </w:t>
      </w:r>
      <w:r w:rsidR="008B23D8">
        <w:rPr>
          <w:rFonts w:asciiTheme="majorHAnsi" w:eastAsia="Times New Roman" w:hAnsiTheme="majorHAnsi" w:cstheme="majorHAnsi"/>
          <w:bCs/>
          <w:color w:val="000000"/>
          <w:sz w:val="24"/>
          <w:szCs w:val="24"/>
        </w:rPr>
        <w:t>данные анализа воды</w:t>
      </w:r>
      <w:r w:rsidRPr="00FB34A4">
        <w:rPr>
          <w:rFonts w:asciiTheme="majorHAnsi" w:eastAsia="Times New Roman" w:hAnsiTheme="majorHAnsi" w:cstheme="majorHAnsi"/>
          <w:bCs/>
          <w:color w:val="000000"/>
          <w:sz w:val="24"/>
          <w:szCs w:val="24"/>
        </w:rPr>
        <w:t xml:space="preserve"> в </w:t>
      </w:r>
      <w:r w:rsidR="008B23D8">
        <w:rPr>
          <w:rFonts w:asciiTheme="majorHAnsi" w:eastAsia="Times New Roman" w:hAnsiTheme="majorHAnsi" w:cstheme="majorHAnsi"/>
          <w:bCs/>
          <w:color w:val="000000"/>
          <w:sz w:val="24"/>
          <w:szCs w:val="24"/>
        </w:rPr>
        <w:t>реке500 м выше и 500 м ниже её течения</w:t>
      </w:r>
      <w:r w:rsidR="00A14D70">
        <w:rPr>
          <w:rFonts w:asciiTheme="majorHAnsi" w:eastAsia="Times New Roman" w:hAnsiTheme="majorHAnsi" w:cstheme="majorHAnsi"/>
          <w:bCs/>
          <w:color w:val="000000"/>
          <w:sz w:val="24"/>
          <w:szCs w:val="24"/>
        </w:rPr>
        <w:t xml:space="preserve"> от места выпуска очищенной воды с КОС в период с 2019 по 2021 гг.</w:t>
      </w:r>
    </w:p>
    <w:tbl>
      <w:tblPr>
        <w:tblW w:w="9680" w:type="dxa"/>
        <w:jc w:val="center"/>
        <w:tblLook w:val="04A0" w:firstRow="1" w:lastRow="0" w:firstColumn="1" w:lastColumn="0" w:noHBand="0" w:noVBand="1"/>
      </w:tblPr>
      <w:tblGrid>
        <w:gridCol w:w="474"/>
        <w:gridCol w:w="1740"/>
        <w:gridCol w:w="760"/>
        <w:gridCol w:w="871"/>
        <w:gridCol w:w="871"/>
        <w:gridCol w:w="871"/>
        <w:gridCol w:w="871"/>
        <w:gridCol w:w="871"/>
        <w:gridCol w:w="871"/>
        <w:gridCol w:w="871"/>
        <w:gridCol w:w="871"/>
      </w:tblGrid>
      <w:tr w:rsidR="00A14D70" w:rsidRPr="00A14D70" w:rsidTr="00150665">
        <w:trPr>
          <w:trHeight w:val="20"/>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 п/п</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Наименование загрязняющего вещества</w:t>
            </w:r>
          </w:p>
        </w:tc>
        <w:tc>
          <w:tcPr>
            <w:tcW w:w="7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ПДК, мг/л</w:t>
            </w:r>
          </w:p>
        </w:tc>
        <w:tc>
          <w:tcPr>
            <w:tcW w:w="6680" w:type="dxa"/>
            <w:gridSpan w:val="8"/>
            <w:tcBorders>
              <w:top w:val="single" w:sz="4" w:space="0" w:color="auto"/>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Фактическая концентрация загрязняющего вещества в</w:t>
            </w:r>
            <w:r w:rsidRPr="00A14D70">
              <w:rPr>
                <w:rFonts w:asciiTheme="majorHAnsi" w:eastAsia="Times New Roman" w:hAnsiTheme="majorHAnsi" w:cstheme="majorHAnsi"/>
                <w:b/>
                <w:bCs/>
                <w:sz w:val="18"/>
                <w:szCs w:val="18"/>
                <w:lang w:eastAsia="ru-RU"/>
              </w:rPr>
              <w:t xml:space="preserve"> реке Мышеге</w:t>
            </w:r>
            <w:r w:rsidRPr="00A14D70">
              <w:rPr>
                <w:rFonts w:asciiTheme="majorHAnsi" w:eastAsia="Times New Roman" w:hAnsiTheme="majorHAnsi" w:cstheme="majorHAnsi"/>
                <w:b/>
                <w:bCs/>
                <w:color w:val="000000"/>
                <w:sz w:val="18"/>
                <w:szCs w:val="18"/>
                <w:lang w:eastAsia="ru-RU"/>
              </w:rPr>
              <w:t>, мг/л</w:t>
            </w:r>
          </w:p>
        </w:tc>
      </w:tr>
      <w:tr w:rsidR="00A14D70" w:rsidRPr="00A14D70" w:rsidTr="00150665">
        <w:trPr>
          <w:trHeight w:val="20"/>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1740" w:type="dxa"/>
            <w:vMerge/>
            <w:tcBorders>
              <w:top w:val="single" w:sz="4" w:space="0" w:color="auto"/>
              <w:left w:val="single" w:sz="4" w:space="0" w:color="auto"/>
              <w:bottom w:val="single" w:sz="4" w:space="0" w:color="auto"/>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760" w:type="dxa"/>
            <w:vMerge/>
            <w:tcBorders>
              <w:top w:val="single" w:sz="4" w:space="0" w:color="auto"/>
              <w:left w:val="single" w:sz="4" w:space="0" w:color="auto"/>
              <w:bottom w:val="single" w:sz="4" w:space="0" w:color="000000"/>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1660" w:type="dxa"/>
            <w:gridSpan w:val="2"/>
            <w:tcBorders>
              <w:top w:val="single" w:sz="4" w:space="0" w:color="auto"/>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I квартал</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II квартал</w:t>
            </w:r>
          </w:p>
        </w:tc>
        <w:tc>
          <w:tcPr>
            <w:tcW w:w="1680" w:type="dxa"/>
            <w:gridSpan w:val="2"/>
            <w:tcBorders>
              <w:top w:val="single" w:sz="4" w:space="0" w:color="auto"/>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III квартал</w:t>
            </w:r>
          </w:p>
        </w:tc>
        <w:tc>
          <w:tcPr>
            <w:tcW w:w="1700" w:type="dxa"/>
            <w:gridSpan w:val="2"/>
            <w:tcBorders>
              <w:top w:val="single" w:sz="4" w:space="0" w:color="auto"/>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IV квартал</w:t>
            </w:r>
          </w:p>
        </w:tc>
      </w:tr>
      <w:tr w:rsidR="00A14D70" w:rsidRPr="00A14D70" w:rsidTr="00150665">
        <w:trPr>
          <w:trHeight w:val="20"/>
          <w:jc w:val="center"/>
        </w:trPr>
        <w:tc>
          <w:tcPr>
            <w:tcW w:w="500" w:type="dxa"/>
            <w:vMerge/>
            <w:tcBorders>
              <w:top w:val="single" w:sz="4" w:space="0" w:color="auto"/>
              <w:left w:val="single" w:sz="4" w:space="0" w:color="auto"/>
              <w:bottom w:val="single" w:sz="4" w:space="0" w:color="auto"/>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1740" w:type="dxa"/>
            <w:vMerge/>
            <w:tcBorders>
              <w:top w:val="single" w:sz="4" w:space="0" w:color="auto"/>
              <w:left w:val="single" w:sz="4" w:space="0" w:color="auto"/>
              <w:bottom w:val="single" w:sz="4" w:space="0" w:color="auto"/>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760" w:type="dxa"/>
            <w:vMerge/>
            <w:tcBorders>
              <w:top w:val="single" w:sz="4" w:space="0" w:color="auto"/>
              <w:left w:val="single" w:sz="4" w:space="0" w:color="auto"/>
              <w:bottom w:val="single" w:sz="4" w:space="0" w:color="000000"/>
              <w:right w:val="single" w:sz="4" w:space="0" w:color="auto"/>
            </w:tcBorders>
            <w:vAlign w:val="center"/>
            <w:hideMark/>
          </w:tcPr>
          <w:p w:rsidR="00A14D70" w:rsidRPr="00A14D70" w:rsidRDefault="00A14D70" w:rsidP="00A14D70">
            <w:pPr>
              <w:spacing w:after="0" w:line="240" w:lineRule="auto"/>
              <w:rPr>
                <w:rFonts w:asciiTheme="majorHAnsi" w:eastAsia="Times New Roman" w:hAnsiTheme="majorHAnsi" w:cstheme="majorHAnsi"/>
                <w:b/>
                <w:bCs/>
                <w:color w:val="000000"/>
                <w:sz w:val="18"/>
                <w:szCs w:val="18"/>
                <w:lang w:eastAsia="ru-RU"/>
              </w:rPr>
            </w:pP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выше течения</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ниже течения</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выше течения</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ниже течения</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выше течения</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ниже течения</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выше течения</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ниже течения</w:t>
            </w:r>
          </w:p>
        </w:tc>
      </w:tr>
      <w:tr w:rsidR="00A14D70" w:rsidRPr="00A14D70" w:rsidTr="00150665">
        <w:trPr>
          <w:trHeight w:val="20"/>
          <w:jc w:val="center"/>
        </w:trPr>
        <w:tc>
          <w:tcPr>
            <w:tcW w:w="9680" w:type="dxa"/>
            <w:gridSpan w:val="11"/>
            <w:tcBorders>
              <w:top w:val="single" w:sz="4" w:space="0" w:color="auto"/>
              <w:left w:val="single" w:sz="4" w:space="0" w:color="auto"/>
              <w:bottom w:val="single" w:sz="4" w:space="0" w:color="auto"/>
              <w:right w:val="single" w:sz="4" w:space="0" w:color="auto"/>
            </w:tcBorders>
            <w:shd w:val="clear" w:color="000000" w:fill="C5D9F1"/>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2019 год</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w:t>
            </w:r>
          </w:p>
        </w:tc>
        <w:tc>
          <w:tcPr>
            <w:tcW w:w="17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Реакция среды (рН)</w:t>
            </w:r>
          </w:p>
        </w:tc>
        <w:tc>
          <w:tcPr>
            <w:tcW w:w="7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6,5-8,5</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7,41</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7,49</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7,78</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7,69</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6,94</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7,33</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7,77</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 xml:space="preserve">БПК-5  </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2,42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40</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28,6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Аммоний-ион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0,5</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1,31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2,15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1,27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3,1</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0,035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2,3</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Нитрит-ион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0,08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40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25,3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6,7</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Фосфат-ион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0,113</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0,39</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Хлорид-ион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30</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Сульфат-ион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27</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37</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Железо</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0,64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Взвеш. вещества</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АПАВ</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0,031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0,102</w:t>
            </w:r>
          </w:p>
        </w:tc>
      </w:tr>
      <w:tr w:rsidR="00A14D70" w:rsidRPr="00A14D70" w:rsidTr="00150665">
        <w:trPr>
          <w:trHeight w:val="20"/>
          <w:jc w:val="center"/>
        </w:trPr>
        <w:tc>
          <w:tcPr>
            <w:tcW w:w="9680" w:type="dxa"/>
            <w:gridSpan w:val="11"/>
            <w:tcBorders>
              <w:top w:val="single" w:sz="4" w:space="0" w:color="auto"/>
              <w:left w:val="single" w:sz="4" w:space="0" w:color="auto"/>
              <w:bottom w:val="single" w:sz="4" w:space="0" w:color="auto"/>
              <w:right w:val="single" w:sz="4" w:space="0" w:color="auto"/>
            </w:tcBorders>
            <w:shd w:val="clear" w:color="000000" w:fill="C5D9F1"/>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2020 год</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w:t>
            </w:r>
          </w:p>
        </w:tc>
        <w:tc>
          <w:tcPr>
            <w:tcW w:w="17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Реакция среды (рН)</w:t>
            </w:r>
          </w:p>
        </w:tc>
        <w:tc>
          <w:tcPr>
            <w:tcW w:w="7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6,5-8,5</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7,46</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7,55</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7,86</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7,54</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7,95</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7,93</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7,88</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 xml:space="preserve">БПК-5  </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21,8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0,98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12,8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1,9</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Аммоний-ион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0,5</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5,6</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Нитрит-ион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0,08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0,63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0,33</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0,143</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0,201</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40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2,4</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Фосфат-ион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0,154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0,059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0,72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0,052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0,063</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Хлорид-ион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20</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34</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Сульфат-ион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Железо</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0,142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0,128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0,169</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0,16</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0,62</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Взвеш. вещества</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18,2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90</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7,4</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28</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АПАВ</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0,042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0,03</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0,063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0,125</w:t>
            </w:r>
          </w:p>
        </w:tc>
      </w:tr>
      <w:tr w:rsidR="00A14D70" w:rsidRPr="00A14D70" w:rsidTr="00150665">
        <w:trPr>
          <w:trHeight w:val="20"/>
          <w:jc w:val="center"/>
        </w:trPr>
        <w:tc>
          <w:tcPr>
            <w:tcW w:w="9680" w:type="dxa"/>
            <w:gridSpan w:val="11"/>
            <w:tcBorders>
              <w:top w:val="single" w:sz="4" w:space="0" w:color="auto"/>
              <w:left w:val="single" w:sz="4" w:space="0" w:color="auto"/>
              <w:bottom w:val="single" w:sz="4" w:space="0" w:color="auto"/>
              <w:right w:val="single" w:sz="4" w:space="0" w:color="auto"/>
            </w:tcBorders>
            <w:shd w:val="clear" w:color="000000" w:fill="C5D9F1"/>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color w:val="000000"/>
                <w:sz w:val="18"/>
                <w:szCs w:val="18"/>
                <w:lang w:eastAsia="ru-RU"/>
              </w:rPr>
            </w:pPr>
            <w:r w:rsidRPr="00A14D70">
              <w:rPr>
                <w:rFonts w:asciiTheme="majorHAnsi" w:eastAsia="Times New Roman" w:hAnsiTheme="majorHAnsi" w:cstheme="majorHAnsi"/>
                <w:b/>
                <w:bCs/>
                <w:color w:val="000000"/>
                <w:sz w:val="18"/>
                <w:szCs w:val="18"/>
                <w:lang w:eastAsia="ru-RU"/>
              </w:rPr>
              <w:t>2021 год</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w:t>
            </w:r>
          </w:p>
        </w:tc>
        <w:tc>
          <w:tcPr>
            <w:tcW w:w="17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Реакция среды (рН)</w:t>
            </w:r>
          </w:p>
        </w:tc>
        <w:tc>
          <w:tcPr>
            <w:tcW w:w="7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6,5-8,5</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7,81</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7,82</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7,56</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7,86</w:t>
            </w:r>
          </w:p>
        </w:tc>
        <w:tc>
          <w:tcPr>
            <w:tcW w:w="82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7,61</w:t>
            </w:r>
          </w:p>
        </w:tc>
        <w:tc>
          <w:tcPr>
            <w:tcW w:w="86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8,04</w:t>
            </w:r>
          </w:p>
        </w:tc>
        <w:tc>
          <w:tcPr>
            <w:tcW w:w="840" w:type="dxa"/>
            <w:tcBorders>
              <w:top w:val="nil"/>
              <w:left w:val="nil"/>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8,07</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 xml:space="preserve">БПК-5  </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90</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Аммоний-ион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0,5</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0,61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1,33</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1,79</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2,16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Нитрит-ион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0,08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0,091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0,86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0,31</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Нитрат-ион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40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9,8</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14,7</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8,4</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6</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Фосфат-ион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0,054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0,051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0,052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0,21</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0,049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Хлорид-ион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300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25</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0,47</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8</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Сульфат-ион</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42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56</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71</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102</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38</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72</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9</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Железо</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0,37</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0,51</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0,47</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0,36</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10</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Взвеш. вещества</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10</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33</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24</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59</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13,2</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17,4</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3</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22,4</w:t>
            </w:r>
          </w:p>
        </w:tc>
      </w:tr>
      <w:tr w:rsidR="00A14D70" w:rsidRPr="00A14D70" w:rsidTr="00150665">
        <w:trPr>
          <w:trHeight w:val="2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11</w:t>
            </w:r>
          </w:p>
        </w:tc>
        <w:tc>
          <w:tcPr>
            <w:tcW w:w="17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АПАВ</w:t>
            </w:r>
          </w:p>
        </w:tc>
        <w:tc>
          <w:tcPr>
            <w:tcW w:w="7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b/>
                <w:bCs/>
                <w:sz w:val="18"/>
                <w:szCs w:val="18"/>
                <w:lang w:eastAsia="ru-RU"/>
              </w:rPr>
            </w:pPr>
            <w:r w:rsidRPr="00A14D70">
              <w:rPr>
                <w:rFonts w:asciiTheme="majorHAnsi" w:eastAsia="Times New Roman" w:hAnsiTheme="majorHAnsi" w:cstheme="majorHAnsi"/>
                <w:b/>
                <w:bCs/>
                <w:sz w:val="18"/>
                <w:szCs w:val="18"/>
                <w:lang w:eastAsia="ru-RU"/>
              </w:rPr>
              <w:t>0,1</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0,025</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0,076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0,026</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0,119</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0,029</w:t>
            </w:r>
          </w:p>
        </w:tc>
        <w:tc>
          <w:tcPr>
            <w:tcW w:w="82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0,18</w:t>
            </w:r>
          </w:p>
        </w:tc>
        <w:tc>
          <w:tcPr>
            <w:tcW w:w="86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&lt;0,025</w:t>
            </w:r>
          </w:p>
        </w:tc>
        <w:tc>
          <w:tcPr>
            <w:tcW w:w="840" w:type="dxa"/>
            <w:tcBorders>
              <w:top w:val="nil"/>
              <w:left w:val="nil"/>
              <w:bottom w:val="single" w:sz="4" w:space="0" w:color="auto"/>
              <w:right w:val="single" w:sz="4" w:space="0" w:color="auto"/>
            </w:tcBorders>
            <w:shd w:val="clear" w:color="auto" w:fill="auto"/>
            <w:noWrap/>
            <w:vAlign w:val="center"/>
            <w:hideMark/>
          </w:tcPr>
          <w:p w:rsidR="00A14D70" w:rsidRPr="00A14D70" w:rsidRDefault="00A14D70" w:rsidP="00A14D70">
            <w:pPr>
              <w:spacing w:after="0" w:line="240" w:lineRule="auto"/>
              <w:jc w:val="center"/>
              <w:rPr>
                <w:rFonts w:asciiTheme="majorHAnsi" w:eastAsia="Times New Roman" w:hAnsiTheme="majorHAnsi" w:cstheme="majorHAnsi"/>
                <w:sz w:val="18"/>
                <w:szCs w:val="18"/>
                <w:lang w:eastAsia="ru-RU"/>
              </w:rPr>
            </w:pPr>
            <w:r w:rsidRPr="00A14D70">
              <w:rPr>
                <w:rFonts w:asciiTheme="majorHAnsi" w:eastAsia="Times New Roman" w:hAnsiTheme="majorHAnsi" w:cstheme="majorHAnsi"/>
                <w:sz w:val="18"/>
                <w:szCs w:val="18"/>
                <w:lang w:eastAsia="ru-RU"/>
              </w:rPr>
              <w:t>0,2</w:t>
            </w:r>
          </w:p>
        </w:tc>
      </w:tr>
    </w:tbl>
    <w:p w:rsidR="008309B0" w:rsidRDefault="00FB34A4" w:rsidP="00150665">
      <w:pPr>
        <w:spacing w:after="0" w:line="276" w:lineRule="auto"/>
        <w:ind w:right="282"/>
        <w:jc w:val="both"/>
      </w:pPr>
      <w:r>
        <w:tab/>
      </w:r>
    </w:p>
    <w:p w:rsidR="00FB34A4" w:rsidRDefault="00FB34A4" w:rsidP="00150665">
      <w:pPr>
        <w:spacing w:after="0" w:line="276" w:lineRule="auto"/>
        <w:ind w:right="282"/>
        <w:jc w:val="both"/>
        <w:rPr>
          <w:rFonts w:asciiTheme="majorHAnsi" w:hAnsiTheme="majorHAnsi" w:cstheme="majorHAnsi"/>
          <w:sz w:val="24"/>
          <w:szCs w:val="24"/>
        </w:rPr>
      </w:pPr>
      <w:r>
        <w:rPr>
          <w:rFonts w:asciiTheme="majorHAnsi" w:hAnsiTheme="majorHAnsi" w:cstheme="majorHAnsi"/>
          <w:sz w:val="24"/>
          <w:szCs w:val="24"/>
        </w:rPr>
        <w:t xml:space="preserve">На основании анализа </w:t>
      </w:r>
      <w:r w:rsidRPr="002B288C">
        <w:rPr>
          <w:rFonts w:asciiTheme="majorHAnsi" w:hAnsiTheme="majorHAnsi" w:cstheme="majorHAnsi"/>
          <w:sz w:val="24"/>
          <w:szCs w:val="24"/>
        </w:rPr>
        <w:t>результат</w:t>
      </w:r>
      <w:r>
        <w:rPr>
          <w:rFonts w:asciiTheme="majorHAnsi" w:hAnsiTheme="majorHAnsi" w:cstheme="majorHAnsi"/>
          <w:sz w:val="24"/>
          <w:szCs w:val="24"/>
        </w:rPr>
        <w:t xml:space="preserve">ов </w:t>
      </w:r>
      <w:r w:rsidRPr="002B288C">
        <w:rPr>
          <w:rFonts w:asciiTheme="majorHAnsi" w:hAnsiTheme="majorHAnsi" w:cstheme="majorHAnsi"/>
          <w:sz w:val="24"/>
          <w:szCs w:val="24"/>
        </w:rPr>
        <w:t xml:space="preserve">лабораторных исследований проб очищенной воды, сбрасываемой в водный объект </w:t>
      </w:r>
      <w:r w:rsidRPr="00B36978">
        <w:rPr>
          <w:rFonts w:asciiTheme="majorHAnsi" w:hAnsiTheme="majorHAnsi" w:cstheme="majorHAnsi"/>
          <w:sz w:val="24"/>
          <w:szCs w:val="24"/>
        </w:rPr>
        <w:t>с КОС г.</w:t>
      </w:r>
      <w:r w:rsidR="00B36978">
        <w:rPr>
          <w:rFonts w:asciiTheme="majorHAnsi" w:hAnsiTheme="majorHAnsi" w:cstheme="majorHAnsi"/>
          <w:sz w:val="24"/>
          <w:szCs w:val="24"/>
        </w:rPr>
        <w:t xml:space="preserve">Алексина </w:t>
      </w:r>
      <w:r w:rsidRPr="002B288C">
        <w:rPr>
          <w:rFonts w:asciiTheme="majorHAnsi" w:hAnsiTheme="majorHAnsi" w:cstheme="majorHAnsi"/>
          <w:sz w:val="24"/>
          <w:szCs w:val="24"/>
        </w:rPr>
        <w:t>предельно-допустимый уровень определяемыхпоказателей</w:t>
      </w:r>
      <w:r w:rsidR="008309B0">
        <w:rPr>
          <w:rFonts w:asciiTheme="majorHAnsi" w:hAnsiTheme="majorHAnsi" w:cstheme="majorHAnsi"/>
          <w:sz w:val="24"/>
          <w:szCs w:val="24"/>
        </w:rPr>
        <w:t>,</w:t>
      </w:r>
      <w:r w:rsidRPr="002B288C">
        <w:rPr>
          <w:rFonts w:asciiTheme="majorHAnsi" w:hAnsiTheme="majorHAnsi" w:cstheme="majorHAnsi"/>
          <w:sz w:val="24"/>
          <w:szCs w:val="24"/>
        </w:rPr>
        <w:t xml:space="preserve"> не соответствует СанПиН 2.1.5.980-00 «Водоотведение населенных мест, санитарная охрана водных объектов. Гигиенические требования к охране поверхностных вод» и ГН 2.1.5.1315-03 «Предельно допустимые концентрации (ПДК) химических веществ в воде водных объектов хозяйственно-питьевого и культурно-бытового водопользования»</w:t>
      </w:r>
      <w:r>
        <w:rPr>
          <w:rFonts w:asciiTheme="majorHAnsi" w:hAnsiTheme="majorHAnsi" w:cstheme="majorHAnsi"/>
          <w:sz w:val="24"/>
          <w:szCs w:val="24"/>
        </w:rPr>
        <w:t>.</w:t>
      </w:r>
    </w:p>
    <w:p w:rsidR="008309B0" w:rsidRPr="002B288C" w:rsidRDefault="008309B0" w:rsidP="00150665">
      <w:pPr>
        <w:spacing w:after="0" w:line="276" w:lineRule="auto"/>
        <w:ind w:right="282"/>
        <w:jc w:val="both"/>
        <w:rPr>
          <w:rFonts w:asciiTheme="majorHAnsi" w:hAnsiTheme="majorHAnsi" w:cstheme="majorHAnsi"/>
          <w:sz w:val="24"/>
          <w:szCs w:val="24"/>
        </w:rPr>
      </w:pPr>
    </w:p>
    <w:p w:rsidR="00B36978" w:rsidRPr="00B36978" w:rsidRDefault="00B36978" w:rsidP="00150665">
      <w:pPr>
        <w:pStyle w:val="af0"/>
        <w:numPr>
          <w:ilvl w:val="2"/>
          <w:numId w:val="36"/>
        </w:numPr>
        <w:spacing w:after="0" w:line="240" w:lineRule="auto"/>
        <w:ind w:left="709" w:right="140"/>
        <w:jc w:val="both"/>
        <w:outlineLvl w:val="1"/>
        <w:rPr>
          <w:rFonts w:asciiTheme="majorHAnsi" w:eastAsia="Times New Roman" w:hAnsiTheme="majorHAnsi" w:cstheme="majorHAnsi"/>
          <w:b/>
          <w:sz w:val="24"/>
          <w:szCs w:val="24"/>
        </w:rPr>
      </w:pPr>
      <w:bookmarkStart w:id="20" w:name="_Toc122523956"/>
      <w:r w:rsidRPr="00B36978">
        <w:rPr>
          <w:rFonts w:asciiTheme="majorHAnsi" w:eastAsia="Times New Roman" w:hAnsiTheme="majorHAnsi" w:cstheme="majorHAnsi"/>
          <w:b/>
          <w:sz w:val="24"/>
          <w:szCs w:val="24"/>
        </w:rPr>
        <w:t>Описание территорий городского округа, не охваченных централизованной системой водоотведения.</w:t>
      </w:r>
      <w:bookmarkEnd w:id="20"/>
    </w:p>
    <w:p w:rsidR="00B36978" w:rsidRPr="00890D9D" w:rsidRDefault="00B36978" w:rsidP="00866518">
      <w:pPr>
        <w:rPr>
          <w:rFonts w:eastAsia="Times New Roman"/>
        </w:rPr>
      </w:pPr>
    </w:p>
    <w:p w:rsidR="00B36978" w:rsidRPr="001F2323" w:rsidRDefault="00B36978" w:rsidP="00150665">
      <w:pPr>
        <w:pStyle w:val="af0"/>
        <w:spacing w:after="0" w:line="276" w:lineRule="auto"/>
        <w:ind w:left="0" w:right="140"/>
        <w:jc w:val="both"/>
        <w:rPr>
          <w:rFonts w:asciiTheme="majorHAnsi" w:hAnsiTheme="majorHAnsi" w:cstheme="majorHAnsi"/>
          <w:sz w:val="24"/>
          <w:szCs w:val="24"/>
        </w:rPr>
      </w:pPr>
      <w:r w:rsidRPr="001F2323">
        <w:rPr>
          <w:rFonts w:asciiTheme="majorHAnsi" w:hAnsiTheme="majorHAnsi" w:cstheme="majorHAnsi"/>
          <w:sz w:val="24"/>
          <w:szCs w:val="24"/>
        </w:rPr>
        <w:t xml:space="preserve">           В соответствии с определениями, данными Федеральным законом от 07.12.2011 №416-ФЗ «О водоснабжении и водоотведении»:</w:t>
      </w:r>
    </w:p>
    <w:p w:rsidR="00B36978" w:rsidRPr="001F2323" w:rsidRDefault="00B36978" w:rsidP="00150665">
      <w:pPr>
        <w:pStyle w:val="af0"/>
        <w:spacing w:after="0" w:line="276" w:lineRule="auto"/>
        <w:ind w:left="0" w:right="140"/>
        <w:jc w:val="both"/>
        <w:rPr>
          <w:rFonts w:asciiTheme="majorHAnsi" w:hAnsiTheme="majorHAnsi" w:cstheme="majorHAnsi"/>
          <w:sz w:val="24"/>
          <w:szCs w:val="24"/>
        </w:rPr>
      </w:pPr>
      <w:r w:rsidRPr="001F2323">
        <w:rPr>
          <w:rFonts w:asciiTheme="majorHAnsi" w:hAnsiTheme="majorHAnsi" w:cstheme="majorHAnsi"/>
          <w:b/>
          <w:i/>
          <w:sz w:val="24"/>
          <w:szCs w:val="24"/>
        </w:rPr>
        <w:t xml:space="preserve">          - Нецентрализованная система водоотведения</w:t>
      </w:r>
      <w:r w:rsidRPr="001F2323">
        <w:rPr>
          <w:rFonts w:asciiTheme="majorHAnsi" w:hAnsiTheme="majorHAnsi" w:cstheme="majorHAnsi"/>
          <w:sz w:val="24"/>
          <w:szCs w:val="24"/>
        </w:rPr>
        <w:t xml:space="preserve"> - сооружения и устройства, технологически не связанные с централизованной системой водоотведения и предназначенные для общего пользования или пользования ограниченного круга лиц.</w:t>
      </w:r>
    </w:p>
    <w:p w:rsidR="00B36978" w:rsidRDefault="00B36978" w:rsidP="00150665">
      <w:pPr>
        <w:pStyle w:val="afff3"/>
        <w:spacing w:line="276" w:lineRule="auto"/>
        <w:ind w:right="140"/>
        <w:jc w:val="both"/>
        <w:rPr>
          <w:rFonts w:asciiTheme="majorHAnsi" w:hAnsiTheme="majorHAnsi" w:cstheme="majorHAnsi"/>
          <w:sz w:val="24"/>
          <w:szCs w:val="24"/>
        </w:rPr>
      </w:pPr>
      <w:r>
        <w:rPr>
          <w:rFonts w:asciiTheme="majorHAnsi" w:hAnsiTheme="majorHAnsi" w:cstheme="majorHAnsi"/>
          <w:sz w:val="24"/>
          <w:szCs w:val="24"/>
        </w:rPr>
        <w:t xml:space="preserve">         Полное описание территорий Алексинского городского округа, не охваченных системой централизованного водоотведения, представлено выше в подразделе 1.2.4.2, раздела 1.2.4.</w:t>
      </w:r>
    </w:p>
    <w:p w:rsidR="00B36978" w:rsidRDefault="00B36978" w:rsidP="00150665">
      <w:pPr>
        <w:pStyle w:val="afff3"/>
        <w:spacing w:line="276" w:lineRule="auto"/>
        <w:ind w:right="140"/>
        <w:jc w:val="both"/>
        <w:rPr>
          <w:rFonts w:asciiTheme="majorHAnsi" w:hAnsiTheme="majorHAnsi" w:cstheme="majorHAnsi"/>
          <w:sz w:val="24"/>
          <w:szCs w:val="24"/>
        </w:rPr>
      </w:pPr>
    </w:p>
    <w:p w:rsidR="00B36978" w:rsidRPr="00B36978" w:rsidRDefault="00B36978" w:rsidP="00150665">
      <w:pPr>
        <w:pStyle w:val="af0"/>
        <w:numPr>
          <w:ilvl w:val="2"/>
          <w:numId w:val="36"/>
        </w:numPr>
        <w:spacing w:after="0" w:line="240" w:lineRule="auto"/>
        <w:ind w:left="709" w:right="140"/>
        <w:jc w:val="both"/>
        <w:outlineLvl w:val="1"/>
        <w:rPr>
          <w:rFonts w:asciiTheme="majorHAnsi" w:eastAsia="Times New Roman" w:hAnsiTheme="majorHAnsi" w:cstheme="majorHAnsi"/>
          <w:b/>
          <w:sz w:val="24"/>
          <w:szCs w:val="24"/>
        </w:rPr>
      </w:pPr>
      <w:bookmarkStart w:id="21" w:name="_Toc122523957"/>
      <w:r w:rsidRPr="00B36978">
        <w:rPr>
          <w:rFonts w:asciiTheme="majorHAnsi" w:eastAsia="Times New Roman" w:hAnsiTheme="majorHAnsi" w:cstheme="majorHAnsi"/>
          <w:b/>
          <w:sz w:val="24"/>
          <w:szCs w:val="24"/>
        </w:rPr>
        <w:t>О</w:t>
      </w:r>
      <w:r w:rsidRPr="00B36978">
        <w:rPr>
          <w:rFonts w:asciiTheme="majorHAnsi" w:eastAsia="Calibri" w:hAnsiTheme="majorHAnsi" w:cstheme="majorHAnsi"/>
          <w:b/>
          <w:sz w:val="24"/>
          <w:szCs w:val="24"/>
        </w:rPr>
        <w:t>писание существующих технических и технологических проблем системы водоотведения городского округа.</w:t>
      </w:r>
      <w:bookmarkEnd w:id="21"/>
    </w:p>
    <w:p w:rsidR="00B36978" w:rsidRDefault="00B36978" w:rsidP="00150665">
      <w:pPr>
        <w:pStyle w:val="afff3"/>
        <w:spacing w:line="276" w:lineRule="auto"/>
        <w:ind w:right="140"/>
        <w:jc w:val="both"/>
        <w:rPr>
          <w:rFonts w:asciiTheme="majorHAnsi" w:hAnsiTheme="majorHAnsi" w:cstheme="majorHAnsi"/>
          <w:sz w:val="24"/>
          <w:szCs w:val="24"/>
        </w:rPr>
      </w:pPr>
    </w:p>
    <w:p w:rsidR="00B36978" w:rsidRPr="001F2323" w:rsidRDefault="00B36978" w:rsidP="00150665">
      <w:pPr>
        <w:pStyle w:val="afff3"/>
        <w:tabs>
          <w:tab w:val="left" w:pos="567"/>
        </w:tabs>
        <w:spacing w:line="276" w:lineRule="auto"/>
        <w:ind w:right="140"/>
        <w:jc w:val="both"/>
        <w:rPr>
          <w:rFonts w:asciiTheme="majorHAnsi" w:hAnsiTheme="majorHAnsi" w:cstheme="majorHAnsi"/>
          <w:sz w:val="24"/>
          <w:szCs w:val="24"/>
        </w:rPr>
      </w:pPr>
      <w:r w:rsidRPr="001F2323">
        <w:rPr>
          <w:rFonts w:asciiTheme="majorHAnsi" w:hAnsiTheme="majorHAnsi" w:cstheme="majorHAnsi"/>
          <w:sz w:val="24"/>
          <w:szCs w:val="24"/>
        </w:rPr>
        <w:t xml:space="preserve">Основными проблемами в работе централизованной системы водоотведения </w:t>
      </w:r>
      <w:r>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являются:</w:t>
      </w:r>
    </w:p>
    <w:p w:rsidR="006B7369" w:rsidRDefault="006B7369" w:rsidP="006B7369">
      <w:pPr>
        <w:pStyle w:val="af0"/>
        <w:numPr>
          <w:ilvl w:val="0"/>
          <w:numId w:val="26"/>
        </w:numPr>
        <w:tabs>
          <w:tab w:val="left" w:pos="-142"/>
        </w:tabs>
        <w:spacing w:after="0" w:line="276" w:lineRule="auto"/>
        <w:ind w:left="1134" w:right="140" w:hanging="283"/>
        <w:jc w:val="both"/>
        <w:rPr>
          <w:rFonts w:asciiTheme="majorHAnsi" w:hAnsiTheme="majorHAnsi" w:cstheme="majorHAnsi"/>
          <w:sz w:val="24"/>
          <w:szCs w:val="24"/>
        </w:rPr>
      </w:pPr>
      <w:r>
        <w:rPr>
          <w:rFonts w:asciiTheme="majorHAnsi" w:hAnsiTheme="majorHAnsi" w:cstheme="majorHAnsi"/>
          <w:sz w:val="24"/>
          <w:szCs w:val="24"/>
        </w:rPr>
        <w:t>физически разрушающиеся и морально устаревшие КОС, не имеющие возможность без реконструкции обеспечить нормативное качество очистки сточных вод;</w:t>
      </w:r>
    </w:p>
    <w:p w:rsidR="00B36978" w:rsidRPr="001F2323" w:rsidRDefault="00B36978" w:rsidP="00150665">
      <w:pPr>
        <w:pStyle w:val="a7"/>
        <w:numPr>
          <w:ilvl w:val="0"/>
          <w:numId w:val="26"/>
        </w:numPr>
        <w:spacing w:before="0" w:line="276" w:lineRule="auto"/>
        <w:ind w:left="1134" w:right="140" w:hanging="283"/>
        <w:rPr>
          <w:rFonts w:asciiTheme="majorHAnsi" w:hAnsiTheme="majorHAnsi" w:cstheme="majorHAnsi"/>
          <w:szCs w:val="24"/>
        </w:rPr>
      </w:pPr>
      <w:r w:rsidRPr="001F2323">
        <w:rPr>
          <w:rFonts w:asciiTheme="majorHAnsi" w:hAnsiTheme="majorHAnsi" w:cstheme="majorHAnsi"/>
          <w:szCs w:val="24"/>
        </w:rPr>
        <w:t>изношенность трубопроводов системы водоотведения;</w:t>
      </w:r>
    </w:p>
    <w:p w:rsidR="00B36978" w:rsidRDefault="006B7369" w:rsidP="00150665">
      <w:pPr>
        <w:pStyle w:val="af0"/>
        <w:numPr>
          <w:ilvl w:val="0"/>
          <w:numId w:val="26"/>
        </w:numPr>
        <w:tabs>
          <w:tab w:val="left" w:pos="-142"/>
        </w:tabs>
        <w:spacing w:after="0" w:line="276" w:lineRule="auto"/>
        <w:ind w:left="1134" w:right="140" w:hanging="283"/>
        <w:jc w:val="both"/>
        <w:rPr>
          <w:rFonts w:asciiTheme="majorHAnsi" w:hAnsiTheme="majorHAnsi" w:cstheme="majorHAnsi"/>
          <w:sz w:val="24"/>
          <w:szCs w:val="24"/>
        </w:rPr>
      </w:pPr>
      <w:r>
        <w:rPr>
          <w:rFonts w:asciiTheme="majorHAnsi" w:hAnsiTheme="majorHAnsi" w:cstheme="majorHAnsi"/>
          <w:sz w:val="24"/>
          <w:szCs w:val="24"/>
        </w:rPr>
        <w:t xml:space="preserve">требующее замены устаревшее </w:t>
      </w:r>
      <w:r w:rsidR="00B36978" w:rsidRPr="001F2323">
        <w:rPr>
          <w:rFonts w:asciiTheme="majorHAnsi" w:hAnsiTheme="majorHAnsi" w:cstheme="majorHAnsi"/>
          <w:sz w:val="24"/>
          <w:szCs w:val="24"/>
        </w:rPr>
        <w:t>технологическо</w:t>
      </w:r>
      <w:r>
        <w:rPr>
          <w:rFonts w:asciiTheme="majorHAnsi" w:hAnsiTheme="majorHAnsi" w:cstheme="majorHAnsi"/>
          <w:sz w:val="24"/>
          <w:szCs w:val="24"/>
        </w:rPr>
        <w:t>е</w:t>
      </w:r>
      <w:r w:rsidR="00B36978" w:rsidRPr="001F2323">
        <w:rPr>
          <w:rFonts w:asciiTheme="majorHAnsi" w:hAnsiTheme="majorHAnsi" w:cstheme="majorHAnsi"/>
          <w:sz w:val="24"/>
          <w:szCs w:val="24"/>
        </w:rPr>
        <w:t xml:space="preserve"> оборудовани</w:t>
      </w:r>
      <w:r>
        <w:rPr>
          <w:rFonts w:asciiTheme="majorHAnsi" w:hAnsiTheme="majorHAnsi" w:cstheme="majorHAnsi"/>
          <w:sz w:val="24"/>
          <w:szCs w:val="24"/>
        </w:rPr>
        <w:t xml:space="preserve">е </w:t>
      </w:r>
      <w:r w:rsidR="00B36978" w:rsidRPr="001F2323">
        <w:rPr>
          <w:rFonts w:asciiTheme="majorHAnsi" w:hAnsiTheme="majorHAnsi" w:cstheme="majorHAnsi"/>
          <w:sz w:val="24"/>
          <w:szCs w:val="24"/>
        </w:rPr>
        <w:t>КНС</w:t>
      </w:r>
      <w:r w:rsidR="00B36978">
        <w:rPr>
          <w:rFonts w:asciiTheme="majorHAnsi" w:hAnsiTheme="majorHAnsi" w:cstheme="majorHAnsi"/>
          <w:sz w:val="24"/>
          <w:szCs w:val="24"/>
        </w:rPr>
        <w:t>;</w:t>
      </w:r>
    </w:p>
    <w:p w:rsidR="00B36978" w:rsidRPr="001F2323" w:rsidRDefault="00B36978" w:rsidP="00150665">
      <w:pPr>
        <w:pStyle w:val="af0"/>
        <w:numPr>
          <w:ilvl w:val="0"/>
          <w:numId w:val="26"/>
        </w:numPr>
        <w:tabs>
          <w:tab w:val="left" w:pos="-142"/>
        </w:tabs>
        <w:spacing w:after="0" w:line="276" w:lineRule="auto"/>
        <w:ind w:left="1134" w:right="140" w:hanging="283"/>
        <w:jc w:val="both"/>
        <w:rPr>
          <w:rFonts w:asciiTheme="majorHAnsi" w:hAnsiTheme="majorHAnsi" w:cstheme="majorHAnsi"/>
          <w:sz w:val="24"/>
          <w:szCs w:val="24"/>
        </w:rPr>
      </w:pPr>
      <w:r>
        <w:rPr>
          <w:rFonts w:asciiTheme="majorHAnsi" w:hAnsiTheme="majorHAnsi" w:cstheme="majorHAnsi"/>
          <w:sz w:val="24"/>
          <w:szCs w:val="24"/>
        </w:rPr>
        <w:t xml:space="preserve">выпуски сточных вод на рельеф местности без очистки. </w:t>
      </w:r>
    </w:p>
    <w:p w:rsidR="00B36978" w:rsidRPr="001F2323" w:rsidRDefault="00B36978" w:rsidP="00150665">
      <w:pPr>
        <w:tabs>
          <w:tab w:val="left" w:pos="709"/>
        </w:tabs>
        <w:spacing w:after="0" w:line="276" w:lineRule="auto"/>
        <w:ind w:right="140"/>
        <w:jc w:val="both"/>
        <w:rPr>
          <w:rFonts w:asciiTheme="majorHAnsi" w:hAnsiTheme="majorHAnsi" w:cstheme="majorHAnsi"/>
          <w:sz w:val="24"/>
          <w:szCs w:val="24"/>
        </w:rPr>
      </w:pPr>
      <w:r w:rsidRPr="001F2323">
        <w:rPr>
          <w:rFonts w:asciiTheme="majorHAnsi" w:hAnsiTheme="majorHAnsi" w:cstheme="majorHAnsi"/>
          <w:sz w:val="24"/>
          <w:szCs w:val="24"/>
        </w:rPr>
        <w:t xml:space="preserve">         Согласно </w:t>
      </w:r>
      <w:r w:rsidR="006B7369">
        <w:rPr>
          <w:rFonts w:asciiTheme="majorHAnsi" w:hAnsiTheme="majorHAnsi" w:cstheme="majorHAnsi"/>
          <w:sz w:val="24"/>
          <w:szCs w:val="24"/>
        </w:rPr>
        <w:t>проанализированным</w:t>
      </w:r>
      <w:r w:rsidRPr="001F2323">
        <w:rPr>
          <w:rFonts w:asciiTheme="majorHAnsi" w:hAnsiTheme="majorHAnsi" w:cstheme="majorHAnsi"/>
          <w:sz w:val="24"/>
          <w:szCs w:val="24"/>
        </w:rPr>
        <w:t xml:space="preserve">данным </w:t>
      </w:r>
      <w:r>
        <w:rPr>
          <w:rFonts w:asciiTheme="majorHAnsi" w:hAnsiTheme="majorHAnsi" w:cstheme="majorHAnsi"/>
          <w:sz w:val="24"/>
          <w:szCs w:val="24"/>
        </w:rPr>
        <w:t xml:space="preserve">не менее 60-ти </w:t>
      </w:r>
      <w:r w:rsidRPr="001F2323">
        <w:rPr>
          <w:rFonts w:asciiTheme="majorHAnsi" w:hAnsiTheme="majorHAnsi" w:cstheme="majorHAnsi"/>
          <w:sz w:val="24"/>
          <w:szCs w:val="24"/>
        </w:rPr>
        <w:t xml:space="preserve">% канализационных сетей </w:t>
      </w:r>
      <w:r w:rsidR="006B7369">
        <w:rPr>
          <w:rFonts w:asciiTheme="majorHAnsi" w:hAnsiTheme="majorHAnsi" w:cstheme="majorHAnsi"/>
          <w:sz w:val="24"/>
          <w:szCs w:val="24"/>
        </w:rPr>
        <w:t>города Алексина и 80% канализационных сетей</w:t>
      </w:r>
      <w:r w:rsidR="008309B0">
        <w:rPr>
          <w:rFonts w:asciiTheme="majorHAnsi" w:hAnsiTheme="majorHAnsi" w:cstheme="majorHAnsi"/>
          <w:sz w:val="24"/>
          <w:szCs w:val="24"/>
        </w:rPr>
        <w:t>,</w:t>
      </w:r>
      <w:r w:rsidR="006B7369">
        <w:rPr>
          <w:rFonts w:asciiTheme="majorHAnsi" w:hAnsiTheme="majorHAnsi" w:cstheme="majorHAnsi"/>
          <w:sz w:val="24"/>
          <w:szCs w:val="24"/>
        </w:rPr>
        <w:t xml:space="preserve"> расположенных в поселениях городского округа, </w:t>
      </w:r>
      <w:r>
        <w:rPr>
          <w:rFonts w:asciiTheme="majorHAnsi" w:hAnsiTheme="majorHAnsi" w:cstheme="majorHAnsi"/>
          <w:sz w:val="24"/>
          <w:szCs w:val="24"/>
        </w:rPr>
        <w:t>имеют 100%</w:t>
      </w:r>
      <w:r w:rsidRPr="001F2323">
        <w:rPr>
          <w:rFonts w:asciiTheme="majorHAnsi" w:hAnsiTheme="majorHAnsi" w:cstheme="majorHAnsi"/>
          <w:sz w:val="24"/>
          <w:szCs w:val="24"/>
        </w:rPr>
        <w:t xml:space="preserve"> изношенность по причине истечени</w:t>
      </w:r>
      <w:r>
        <w:rPr>
          <w:rFonts w:asciiTheme="majorHAnsi" w:hAnsiTheme="majorHAnsi" w:cstheme="majorHAnsi"/>
          <w:sz w:val="24"/>
          <w:szCs w:val="24"/>
        </w:rPr>
        <w:t>я</w:t>
      </w:r>
      <w:r w:rsidRPr="001F2323">
        <w:rPr>
          <w:rFonts w:asciiTheme="majorHAnsi" w:hAnsiTheme="majorHAnsi" w:cstheme="majorHAnsi"/>
          <w:sz w:val="24"/>
          <w:szCs w:val="24"/>
        </w:rPr>
        <w:t xml:space="preserve"> нормативного срока эксплуатации</w:t>
      </w:r>
      <w:r w:rsidR="006B7369">
        <w:rPr>
          <w:rFonts w:asciiTheme="majorHAnsi" w:hAnsiTheme="majorHAnsi" w:cstheme="majorHAnsi"/>
          <w:sz w:val="24"/>
          <w:szCs w:val="24"/>
        </w:rPr>
        <w:t xml:space="preserve">. </w:t>
      </w:r>
    </w:p>
    <w:p w:rsidR="00B36978" w:rsidRPr="001F2323" w:rsidRDefault="00B36978" w:rsidP="00150665">
      <w:pPr>
        <w:tabs>
          <w:tab w:val="left" w:pos="709"/>
        </w:tabs>
        <w:spacing w:after="0" w:line="276" w:lineRule="auto"/>
        <w:ind w:right="140"/>
        <w:jc w:val="both"/>
        <w:rPr>
          <w:rFonts w:asciiTheme="majorHAnsi" w:hAnsiTheme="majorHAnsi" w:cstheme="majorHAnsi"/>
          <w:sz w:val="24"/>
          <w:szCs w:val="24"/>
        </w:rPr>
      </w:pPr>
      <w:r w:rsidRPr="001F2323">
        <w:rPr>
          <w:rFonts w:asciiTheme="majorHAnsi" w:hAnsiTheme="majorHAnsi" w:cstheme="majorHAnsi"/>
          <w:sz w:val="24"/>
          <w:szCs w:val="24"/>
        </w:rPr>
        <w:t>Недопустимо низкое обновление трубопроводов округа – 0,</w:t>
      </w:r>
      <w:r>
        <w:rPr>
          <w:rFonts w:asciiTheme="majorHAnsi" w:hAnsiTheme="majorHAnsi" w:cstheme="majorHAnsi"/>
          <w:sz w:val="24"/>
          <w:szCs w:val="24"/>
        </w:rPr>
        <w:t>1</w:t>
      </w:r>
      <w:r w:rsidRPr="001F2323">
        <w:rPr>
          <w:rFonts w:asciiTheme="majorHAnsi" w:hAnsiTheme="majorHAnsi" w:cstheme="majorHAnsi"/>
          <w:sz w:val="24"/>
          <w:szCs w:val="24"/>
        </w:rPr>
        <w:t>% в год обуславливает опережающие темпы старения сетей канализации по отношению к темпам реконструкции. Дополнительным фактором, влияющим на темпы старения сетей, является приемка в хозяйственное ведение сетей ведомственного фонда, большинство из которых очень ветхие.</w:t>
      </w:r>
    </w:p>
    <w:p w:rsidR="00B36978" w:rsidRPr="00B36978" w:rsidRDefault="00B36978" w:rsidP="00150665">
      <w:pPr>
        <w:tabs>
          <w:tab w:val="left" w:pos="709"/>
        </w:tabs>
        <w:spacing w:after="0" w:line="276" w:lineRule="auto"/>
        <w:ind w:right="140"/>
        <w:jc w:val="both"/>
        <w:rPr>
          <w:rFonts w:asciiTheme="majorHAnsi" w:hAnsiTheme="majorHAnsi" w:cstheme="majorHAnsi"/>
          <w:sz w:val="24"/>
          <w:szCs w:val="24"/>
        </w:rPr>
      </w:pPr>
      <w:r w:rsidRPr="001F2323">
        <w:rPr>
          <w:rFonts w:asciiTheme="majorHAnsi" w:hAnsiTheme="majorHAnsi" w:cstheme="majorHAnsi"/>
          <w:sz w:val="24"/>
          <w:szCs w:val="24"/>
        </w:rPr>
        <w:t xml:space="preserve">          Существующее положение говорит о необходимость вложения финансовых средств на восстановление сетей водоотведения и увеличение объемов реконструкции не менее 2% в год от общей протяженности сетей.</w:t>
      </w:r>
    </w:p>
    <w:p w:rsidR="00A60E8B" w:rsidRPr="0089470A" w:rsidRDefault="00A60E8B" w:rsidP="00150665">
      <w:pPr>
        <w:pStyle w:val="af0"/>
        <w:spacing w:after="0" w:line="276" w:lineRule="auto"/>
        <w:ind w:left="0" w:right="140"/>
        <w:jc w:val="both"/>
        <w:rPr>
          <w:rFonts w:ascii="Times New Roman" w:hAnsi="Times New Roman" w:cs="Times New Roman"/>
          <w:sz w:val="24"/>
          <w:szCs w:val="24"/>
        </w:rPr>
      </w:pPr>
      <w:r>
        <w:rPr>
          <w:rFonts w:ascii="Times New Roman" w:hAnsi="Times New Roman" w:cs="Times New Roman"/>
          <w:sz w:val="24"/>
          <w:szCs w:val="24"/>
        </w:rPr>
        <w:t xml:space="preserve">        З</w:t>
      </w:r>
      <w:r w:rsidRPr="0089470A">
        <w:rPr>
          <w:rFonts w:ascii="Times New Roman" w:hAnsi="Times New Roman" w:cs="Times New Roman"/>
          <w:sz w:val="24"/>
          <w:szCs w:val="24"/>
        </w:rPr>
        <w:t>дания</w:t>
      </w:r>
      <w:r>
        <w:rPr>
          <w:rFonts w:ascii="Times New Roman" w:hAnsi="Times New Roman" w:cs="Times New Roman"/>
          <w:sz w:val="24"/>
          <w:szCs w:val="24"/>
        </w:rPr>
        <w:t xml:space="preserve"> КНС Алексинского городского округа </w:t>
      </w:r>
      <w:r w:rsidRPr="0089470A">
        <w:rPr>
          <w:rFonts w:ascii="Times New Roman" w:hAnsi="Times New Roman" w:cs="Times New Roman"/>
          <w:sz w:val="24"/>
          <w:szCs w:val="24"/>
        </w:rPr>
        <w:t>находятся в удовлетворительном состоянии</w:t>
      </w:r>
      <w:r w:rsidR="008309B0">
        <w:rPr>
          <w:rFonts w:ascii="Times New Roman" w:hAnsi="Times New Roman" w:cs="Times New Roman"/>
          <w:sz w:val="24"/>
          <w:szCs w:val="24"/>
        </w:rPr>
        <w:t xml:space="preserve">, но внутри </w:t>
      </w:r>
      <w:r>
        <w:rPr>
          <w:rFonts w:ascii="Times New Roman" w:hAnsi="Times New Roman" w:cs="Times New Roman"/>
          <w:sz w:val="24"/>
          <w:szCs w:val="24"/>
        </w:rPr>
        <w:t>помещениям требуется капитальный ремонт,в</w:t>
      </w:r>
      <w:r w:rsidRPr="0089470A">
        <w:rPr>
          <w:rFonts w:ascii="Times New Roman" w:hAnsi="Times New Roman" w:cs="Times New Roman"/>
          <w:sz w:val="24"/>
          <w:szCs w:val="24"/>
        </w:rPr>
        <w:t xml:space="preserve">виду того, что на КНС не работает система вентиляции и отсутствует централизованное отопление стены внутренних помещений, отсырели, покрылись грибком, штукатурка и плитка в помещениях приемных камер отваливается, металлические ограждения, трубопроводы, запорная арматура коррозированы. На КНС «Железнодорожная» отсутствует </w:t>
      </w:r>
      <w:r w:rsidR="002976FF">
        <w:rPr>
          <w:rFonts w:ascii="Times New Roman" w:hAnsi="Times New Roman" w:cs="Times New Roman"/>
          <w:sz w:val="24"/>
          <w:szCs w:val="24"/>
        </w:rPr>
        <w:t>система водоснабжения. На КНС №</w:t>
      </w:r>
      <w:r w:rsidRPr="0089470A">
        <w:rPr>
          <w:rFonts w:ascii="Times New Roman" w:hAnsi="Times New Roman" w:cs="Times New Roman"/>
          <w:sz w:val="24"/>
          <w:szCs w:val="24"/>
        </w:rPr>
        <w:t>1, требуется замена насосного оборудования на новое энергоэффективное.</w:t>
      </w:r>
    </w:p>
    <w:p w:rsidR="00A60E8B" w:rsidRPr="0089470A" w:rsidRDefault="00A60E8B" w:rsidP="00150665">
      <w:pPr>
        <w:pStyle w:val="af8"/>
        <w:keepNext w:val="0"/>
        <w:keepLines w:val="0"/>
        <w:pBdr>
          <w:bottom w:val="none" w:sz="0" w:space="0" w:color="auto"/>
        </w:pBdr>
        <w:spacing w:line="276" w:lineRule="auto"/>
        <w:ind w:right="282"/>
        <w:jc w:val="both"/>
        <w:rPr>
          <w:rFonts w:ascii="Times New Roman" w:hAnsi="Times New Roman" w:cs="Times New Roman"/>
          <w:b w:val="0"/>
          <w:color w:val="000000"/>
          <w:sz w:val="24"/>
          <w:szCs w:val="24"/>
        </w:rPr>
      </w:pPr>
      <w:r w:rsidRPr="0089470A">
        <w:rPr>
          <w:rFonts w:ascii="Times New Roman" w:hAnsi="Times New Roman" w:cs="Times New Roman"/>
          <w:b w:val="0"/>
          <w:color w:val="000000"/>
          <w:sz w:val="24"/>
          <w:szCs w:val="24"/>
        </w:rPr>
        <w:t xml:space="preserve"> В настоящее время на КНС «Северная», КНС «Молокозавод»,КНС «Брусчатое», Машинный зал ОСК установлено  новое  энергоэффективное насосное оборудование с частотными пребразователями (импортного и российского производства нового поколения</w:t>
      </w:r>
      <w:r w:rsidRPr="0089470A">
        <w:rPr>
          <w:rFonts w:ascii="Times New Roman" w:hAnsi="Times New Roman" w:cs="Times New Roman"/>
          <w:b w:val="0"/>
          <w:color w:val="262626" w:themeColor="text1" w:themeTint="D9"/>
          <w:sz w:val="24"/>
          <w:szCs w:val="24"/>
        </w:rPr>
        <w:t>)</w:t>
      </w:r>
      <w:r w:rsidRPr="0089470A">
        <w:rPr>
          <w:rFonts w:ascii="Times New Roman" w:hAnsi="Times New Roman" w:cs="Times New Roman"/>
          <w:b w:val="0"/>
          <w:color w:val="000000"/>
          <w:sz w:val="24"/>
          <w:szCs w:val="24"/>
        </w:rPr>
        <w:t>; произведена заменена запорно-регулирующая арматура (задвижки, обратные клапаны).</w:t>
      </w:r>
    </w:p>
    <w:p w:rsidR="004119F3" w:rsidRDefault="00A60E8B" w:rsidP="009A0575">
      <w:pPr>
        <w:spacing w:after="0" w:line="276" w:lineRule="auto"/>
        <w:ind w:right="282"/>
        <w:jc w:val="both"/>
        <w:rPr>
          <w:rFonts w:asciiTheme="majorHAnsi" w:hAnsiTheme="majorHAnsi" w:cstheme="majorHAnsi"/>
          <w:sz w:val="24"/>
          <w:szCs w:val="24"/>
        </w:rPr>
      </w:pPr>
      <w:r w:rsidRPr="00A60E8B">
        <w:rPr>
          <w:rFonts w:asciiTheme="majorHAnsi" w:hAnsiTheme="majorHAnsi" w:cstheme="majorHAnsi"/>
          <w:sz w:val="24"/>
          <w:szCs w:val="24"/>
        </w:rPr>
        <w:t xml:space="preserve">        Д</w:t>
      </w:r>
      <w:r w:rsidR="00F631F2" w:rsidRPr="00A60E8B">
        <w:rPr>
          <w:rFonts w:asciiTheme="majorHAnsi" w:hAnsiTheme="majorHAnsi" w:cstheme="majorHAnsi"/>
          <w:sz w:val="24"/>
          <w:szCs w:val="24"/>
        </w:rPr>
        <w:t xml:space="preserve">ля повышения надежности работы, необходимо разработать и внедрить </w:t>
      </w:r>
      <w:r>
        <w:rPr>
          <w:rFonts w:asciiTheme="majorHAnsi" w:hAnsiTheme="majorHAnsi" w:cstheme="majorHAnsi"/>
          <w:sz w:val="24"/>
          <w:szCs w:val="24"/>
        </w:rPr>
        <w:t xml:space="preserve">на КНС </w:t>
      </w:r>
      <w:r w:rsidR="00F631F2" w:rsidRPr="00A60E8B">
        <w:rPr>
          <w:rFonts w:asciiTheme="majorHAnsi" w:hAnsiTheme="majorHAnsi" w:cstheme="majorHAnsi"/>
          <w:sz w:val="24"/>
          <w:szCs w:val="24"/>
        </w:rPr>
        <w:t>систем</w:t>
      </w:r>
      <w:r w:rsidRPr="00A60E8B">
        <w:rPr>
          <w:rFonts w:asciiTheme="majorHAnsi" w:hAnsiTheme="majorHAnsi" w:cstheme="majorHAnsi"/>
          <w:sz w:val="24"/>
          <w:szCs w:val="24"/>
        </w:rPr>
        <w:t>у</w:t>
      </w:r>
      <w:r w:rsidR="00F631F2" w:rsidRPr="00A60E8B">
        <w:rPr>
          <w:rFonts w:asciiTheme="majorHAnsi" w:hAnsiTheme="majorHAnsi" w:cstheme="majorHAnsi"/>
          <w:sz w:val="24"/>
          <w:szCs w:val="24"/>
        </w:rPr>
        <w:t xml:space="preserve"> диспетчеризации производственных процессов.</w:t>
      </w:r>
    </w:p>
    <w:p w:rsidR="004119F3" w:rsidRPr="00C94B1E" w:rsidRDefault="004119F3" w:rsidP="00150665">
      <w:pPr>
        <w:tabs>
          <w:tab w:val="left" w:pos="567"/>
          <w:tab w:val="left" w:pos="851"/>
          <w:tab w:val="left" w:pos="1320"/>
        </w:tabs>
        <w:spacing w:after="0" w:line="276" w:lineRule="auto"/>
        <w:ind w:right="282"/>
        <w:jc w:val="both"/>
        <w:rPr>
          <w:rFonts w:asciiTheme="majorHAnsi" w:hAnsiTheme="majorHAnsi" w:cstheme="majorHAnsi"/>
          <w:sz w:val="24"/>
          <w:szCs w:val="24"/>
        </w:rPr>
      </w:pPr>
      <w:r>
        <w:rPr>
          <w:rFonts w:asciiTheme="majorHAnsi" w:hAnsiTheme="majorHAnsi" w:cstheme="majorHAnsi"/>
          <w:sz w:val="24"/>
          <w:szCs w:val="24"/>
        </w:rPr>
        <w:t xml:space="preserve">        Т</w:t>
      </w:r>
      <w:r w:rsidRPr="00C94B1E">
        <w:rPr>
          <w:rFonts w:asciiTheme="majorHAnsi" w:hAnsiTheme="majorHAnsi" w:cstheme="majorHAnsi"/>
          <w:sz w:val="24"/>
          <w:szCs w:val="24"/>
        </w:rPr>
        <w:t xml:space="preserve">ехническое состояние </w:t>
      </w:r>
      <w:r>
        <w:rPr>
          <w:rFonts w:asciiTheme="majorHAnsi" w:hAnsiTheme="majorHAnsi" w:cstheme="majorHAnsi"/>
          <w:sz w:val="24"/>
          <w:szCs w:val="24"/>
        </w:rPr>
        <w:t>КОС</w:t>
      </w:r>
      <w:r w:rsidR="009A0575">
        <w:rPr>
          <w:rFonts w:asciiTheme="majorHAnsi" w:hAnsiTheme="majorHAnsi" w:cstheme="majorHAnsi"/>
          <w:sz w:val="24"/>
          <w:szCs w:val="24"/>
        </w:rPr>
        <w:t xml:space="preserve">, котораябыла частично реконструирована 40 лет назад, </w:t>
      </w:r>
      <w:r w:rsidRPr="00C94B1E">
        <w:rPr>
          <w:rFonts w:asciiTheme="majorHAnsi" w:hAnsiTheme="majorHAnsi" w:cstheme="majorHAnsi"/>
          <w:sz w:val="24"/>
          <w:szCs w:val="24"/>
        </w:rPr>
        <w:t>не отвеча</w:t>
      </w:r>
      <w:r>
        <w:rPr>
          <w:rFonts w:asciiTheme="majorHAnsi" w:hAnsiTheme="majorHAnsi" w:cstheme="majorHAnsi"/>
          <w:sz w:val="24"/>
          <w:szCs w:val="24"/>
        </w:rPr>
        <w:t>е</w:t>
      </w:r>
      <w:r w:rsidRPr="00C94B1E">
        <w:rPr>
          <w:rFonts w:asciiTheme="majorHAnsi" w:hAnsiTheme="majorHAnsi" w:cstheme="majorHAnsi"/>
          <w:sz w:val="24"/>
          <w:szCs w:val="24"/>
        </w:rPr>
        <w:t>т эксплуатационным требованиям</w:t>
      </w:r>
      <w:r>
        <w:rPr>
          <w:rFonts w:asciiTheme="majorHAnsi" w:hAnsiTheme="majorHAnsi" w:cstheme="majorHAnsi"/>
          <w:sz w:val="24"/>
          <w:szCs w:val="24"/>
        </w:rPr>
        <w:t>, бетонные и металлические сооружения находятся в аварийном состоянии</w:t>
      </w:r>
      <w:r w:rsidRPr="00C94B1E">
        <w:rPr>
          <w:rFonts w:asciiTheme="majorHAnsi" w:hAnsiTheme="majorHAnsi" w:cstheme="majorHAnsi"/>
          <w:sz w:val="24"/>
          <w:szCs w:val="24"/>
        </w:rPr>
        <w:t>. Из-за неэффектив</w:t>
      </w:r>
      <w:r>
        <w:rPr>
          <w:rFonts w:asciiTheme="majorHAnsi" w:hAnsiTheme="majorHAnsi" w:cstheme="majorHAnsi"/>
          <w:sz w:val="24"/>
          <w:szCs w:val="24"/>
        </w:rPr>
        <w:t xml:space="preserve">ной </w:t>
      </w:r>
      <w:r w:rsidRPr="00C94B1E">
        <w:rPr>
          <w:rFonts w:asciiTheme="majorHAnsi" w:hAnsiTheme="majorHAnsi" w:cstheme="majorHAnsi"/>
          <w:sz w:val="24"/>
          <w:szCs w:val="24"/>
        </w:rPr>
        <w:t>системы аэрации, в аэротенках образуется большое количество «мертвых зон», что приводит к нарушению интенсивности перемешивания объёмов аэротенков, к осаждению активного ила в больших количествах на дно аэротенка, а это в свою очередь ведёт к снижению дозы ила в аэротенке, ухудшению процесса очистки, гниению осадка с выделением дурно пахнущих запахов. Эксплуатация аэротенков с «мёртвыми зонами» невозможна, поэтому периодически проводится их очистка, как правило вручную, в антисанитарных условиях.</w:t>
      </w:r>
    </w:p>
    <w:p w:rsidR="004119F3" w:rsidRPr="00C94B1E" w:rsidRDefault="004119F3" w:rsidP="00150665">
      <w:pPr>
        <w:tabs>
          <w:tab w:val="left" w:pos="567"/>
        </w:tabs>
        <w:spacing w:after="0" w:line="276" w:lineRule="auto"/>
        <w:ind w:right="282"/>
        <w:jc w:val="both"/>
        <w:rPr>
          <w:rFonts w:asciiTheme="majorHAnsi" w:hAnsiTheme="majorHAnsi" w:cstheme="majorHAnsi"/>
          <w:sz w:val="24"/>
          <w:szCs w:val="24"/>
        </w:rPr>
      </w:pPr>
      <w:r w:rsidRPr="00C94B1E">
        <w:rPr>
          <w:rFonts w:asciiTheme="majorHAnsi" w:hAnsiTheme="majorHAnsi" w:cstheme="majorHAnsi"/>
          <w:sz w:val="24"/>
          <w:szCs w:val="24"/>
          <w:lang w:bidi="ru-RU"/>
        </w:rPr>
        <w:t>Т</w:t>
      </w:r>
      <w:r w:rsidRPr="00C94B1E">
        <w:rPr>
          <w:rFonts w:asciiTheme="majorHAnsi" w:hAnsiTheme="majorHAnsi" w:cstheme="majorHAnsi"/>
          <w:sz w:val="24"/>
          <w:szCs w:val="24"/>
        </w:rPr>
        <w:t>ехнологическая схема КОС</w:t>
      </w:r>
      <w:r>
        <w:rPr>
          <w:rFonts w:asciiTheme="majorHAnsi" w:hAnsiTheme="majorHAnsi" w:cstheme="majorHAnsi"/>
          <w:sz w:val="24"/>
          <w:szCs w:val="24"/>
        </w:rPr>
        <w:t xml:space="preserve"> г. Алексина </w:t>
      </w:r>
      <w:r w:rsidRPr="00C94B1E">
        <w:rPr>
          <w:rFonts w:asciiTheme="majorHAnsi" w:hAnsiTheme="majorHAnsi" w:cstheme="majorHAnsi"/>
          <w:sz w:val="24"/>
          <w:szCs w:val="24"/>
        </w:rPr>
        <w:t>не предназначена для очистки сточной воды с глубоким удалением органических и биогенных элементов, поэтому показатели по взвешенным веществам, БПК</w:t>
      </w:r>
      <w:r w:rsidRPr="00C94B1E">
        <w:rPr>
          <w:rFonts w:asciiTheme="majorHAnsi" w:hAnsiTheme="majorHAnsi" w:cstheme="majorHAnsi"/>
          <w:sz w:val="24"/>
          <w:szCs w:val="24"/>
          <w:vertAlign w:val="subscript"/>
        </w:rPr>
        <w:t>5</w:t>
      </w:r>
      <w:r w:rsidRPr="00C94B1E">
        <w:rPr>
          <w:rFonts w:asciiTheme="majorHAnsi" w:hAnsiTheme="majorHAnsi" w:cstheme="majorHAnsi"/>
          <w:sz w:val="24"/>
          <w:szCs w:val="24"/>
        </w:rPr>
        <w:t xml:space="preserve">, </w:t>
      </w:r>
      <w:r w:rsidRPr="00C94B1E">
        <w:rPr>
          <w:rFonts w:asciiTheme="majorHAnsi" w:hAnsiTheme="majorHAnsi" w:cstheme="majorHAnsi"/>
          <w:sz w:val="24"/>
          <w:szCs w:val="24"/>
          <w:lang w:val="en-US" w:bidi="en-US"/>
        </w:rPr>
        <w:t>NH</w:t>
      </w:r>
      <w:r w:rsidRPr="00C94B1E">
        <w:rPr>
          <w:rFonts w:asciiTheme="majorHAnsi" w:hAnsiTheme="majorHAnsi" w:cstheme="majorHAnsi"/>
          <w:sz w:val="24"/>
          <w:szCs w:val="24"/>
          <w:vertAlign w:val="subscript"/>
          <w:lang w:bidi="en-US"/>
        </w:rPr>
        <w:t>3</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lang w:val="en-US" w:bidi="en-US"/>
        </w:rPr>
        <w:t>NO</w:t>
      </w:r>
      <w:r w:rsidRPr="00C94B1E">
        <w:rPr>
          <w:rFonts w:asciiTheme="majorHAnsi" w:hAnsiTheme="majorHAnsi" w:cstheme="majorHAnsi"/>
          <w:sz w:val="24"/>
          <w:szCs w:val="24"/>
          <w:vertAlign w:val="subscript"/>
          <w:lang w:bidi="en-US"/>
        </w:rPr>
        <w:t>2</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lang w:val="en-US" w:bidi="en-US"/>
        </w:rPr>
        <w:t>NO</w:t>
      </w:r>
      <w:r w:rsidRPr="00C94B1E">
        <w:rPr>
          <w:rFonts w:asciiTheme="majorHAnsi" w:hAnsiTheme="majorHAnsi" w:cstheme="majorHAnsi"/>
          <w:sz w:val="24"/>
          <w:szCs w:val="24"/>
          <w:vertAlign w:val="subscript"/>
          <w:lang w:bidi="en-US"/>
        </w:rPr>
        <w:t>3</w:t>
      </w:r>
      <w:r w:rsidRPr="00C94B1E">
        <w:rPr>
          <w:rFonts w:asciiTheme="majorHAnsi" w:hAnsiTheme="majorHAnsi" w:cstheme="majorHAnsi"/>
          <w:sz w:val="24"/>
          <w:szCs w:val="24"/>
          <w:lang w:bidi="en-US"/>
        </w:rPr>
        <w:t xml:space="preserve">, </w:t>
      </w:r>
      <w:r w:rsidRPr="00C94B1E">
        <w:rPr>
          <w:rFonts w:asciiTheme="majorHAnsi" w:hAnsiTheme="majorHAnsi" w:cstheme="majorHAnsi"/>
          <w:sz w:val="24"/>
          <w:szCs w:val="24"/>
        </w:rPr>
        <w:t xml:space="preserve">и </w:t>
      </w:r>
      <w:r w:rsidRPr="00C94B1E">
        <w:rPr>
          <w:rFonts w:asciiTheme="majorHAnsi" w:hAnsiTheme="majorHAnsi" w:cstheme="majorHAnsi"/>
          <w:sz w:val="24"/>
          <w:szCs w:val="24"/>
          <w:lang w:val="en-US" w:bidi="en-US"/>
        </w:rPr>
        <w:t>PO</w:t>
      </w:r>
      <w:r w:rsidRPr="00C94B1E">
        <w:rPr>
          <w:rFonts w:asciiTheme="majorHAnsi" w:hAnsiTheme="majorHAnsi" w:cstheme="majorHAnsi"/>
          <w:sz w:val="24"/>
          <w:szCs w:val="24"/>
          <w:vertAlign w:val="subscript"/>
          <w:lang w:bidi="en-US"/>
        </w:rPr>
        <w:t>4</w:t>
      </w:r>
      <w:r w:rsidRPr="00C94B1E">
        <w:rPr>
          <w:rFonts w:asciiTheme="majorHAnsi" w:hAnsiTheme="majorHAnsi" w:cstheme="majorHAnsi"/>
          <w:sz w:val="24"/>
          <w:szCs w:val="24"/>
          <w:lang w:bidi="en-US"/>
        </w:rPr>
        <w:t>,</w:t>
      </w:r>
      <w:r w:rsidRPr="00C94B1E">
        <w:rPr>
          <w:rFonts w:asciiTheme="majorHAnsi" w:hAnsiTheme="majorHAnsi" w:cstheme="majorHAnsi"/>
          <w:sz w:val="24"/>
          <w:szCs w:val="24"/>
        </w:rPr>
        <w:t xml:space="preserve"> превышают установленные допустимые концентрации </w:t>
      </w:r>
      <w:r w:rsidRPr="00C94B1E">
        <w:rPr>
          <w:rFonts w:asciiTheme="majorHAnsi" w:hAnsiTheme="majorHAnsi" w:cstheme="majorHAnsi"/>
          <w:sz w:val="24"/>
          <w:szCs w:val="24"/>
          <w:lang w:bidi="ru-RU"/>
        </w:rPr>
        <w:t>и тем самым оказывают негативное влияние на окружающую среду.</w:t>
      </w:r>
    </w:p>
    <w:p w:rsidR="004119F3" w:rsidRPr="00C03D10" w:rsidRDefault="004119F3" w:rsidP="00150665">
      <w:pPr>
        <w:tabs>
          <w:tab w:val="left" w:pos="567"/>
        </w:tabs>
        <w:spacing w:after="0" w:line="276" w:lineRule="auto"/>
        <w:ind w:right="282"/>
        <w:jc w:val="both"/>
        <w:rPr>
          <w:rFonts w:asciiTheme="majorHAnsi" w:hAnsiTheme="majorHAnsi" w:cstheme="majorHAnsi"/>
          <w:sz w:val="24"/>
          <w:szCs w:val="24"/>
        </w:rPr>
      </w:pPr>
      <w:r w:rsidRPr="00C94B1E">
        <w:rPr>
          <w:rFonts w:asciiTheme="majorHAnsi" w:hAnsiTheme="majorHAnsi" w:cstheme="majorHAnsi"/>
          <w:sz w:val="24"/>
          <w:szCs w:val="24"/>
        </w:rPr>
        <w:t>Увеличение концентрации загрязняющих веществ в очищенной воде связано не только с гидравлической перегрузкой сооружений, но и с тем, что существующая технология очистки, разработанная в 60-70 годах прошлого века малоэффективна, и не соответствует современным требова</w:t>
      </w:r>
      <w:r w:rsidR="00C720F8">
        <w:rPr>
          <w:rFonts w:asciiTheme="majorHAnsi" w:hAnsiTheme="majorHAnsi" w:cstheme="majorHAnsi"/>
          <w:sz w:val="24"/>
          <w:szCs w:val="24"/>
        </w:rPr>
        <w:t xml:space="preserve">ниям.                </w:t>
      </w:r>
    </w:p>
    <w:p w:rsidR="004119F3" w:rsidRPr="00731FC5" w:rsidRDefault="00F631F2" w:rsidP="00150665">
      <w:pPr>
        <w:spacing w:after="0"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КОС </w:t>
      </w:r>
      <w:r w:rsidR="004119F3">
        <w:rPr>
          <w:rFonts w:asciiTheme="majorHAnsi" w:hAnsiTheme="majorHAnsi" w:cstheme="majorHAnsi"/>
          <w:sz w:val="24"/>
          <w:szCs w:val="24"/>
        </w:rPr>
        <w:t>ул. Макаренко г. Алексин</w:t>
      </w:r>
      <w:r w:rsidR="00C720F8">
        <w:rPr>
          <w:rFonts w:asciiTheme="majorHAnsi" w:hAnsiTheme="majorHAnsi" w:cstheme="majorHAnsi"/>
          <w:sz w:val="24"/>
          <w:szCs w:val="24"/>
        </w:rPr>
        <w:t>а</w:t>
      </w:r>
      <w:r w:rsidR="004119F3" w:rsidRPr="001F2323">
        <w:rPr>
          <w:rFonts w:asciiTheme="majorHAnsi" w:hAnsiTheme="majorHAnsi" w:cstheme="majorHAnsi"/>
          <w:sz w:val="24"/>
          <w:szCs w:val="24"/>
        </w:rPr>
        <w:t>находя</w:t>
      </w:r>
      <w:r w:rsidR="004119F3">
        <w:rPr>
          <w:rFonts w:asciiTheme="majorHAnsi" w:hAnsiTheme="majorHAnsi" w:cstheme="majorHAnsi"/>
          <w:sz w:val="24"/>
          <w:szCs w:val="24"/>
        </w:rPr>
        <w:t xml:space="preserve">щихся </w:t>
      </w:r>
      <w:r w:rsidR="004119F3" w:rsidRPr="001F2323">
        <w:rPr>
          <w:rFonts w:asciiTheme="majorHAnsi" w:hAnsiTheme="majorHAnsi" w:cstheme="majorHAnsi"/>
          <w:sz w:val="24"/>
          <w:szCs w:val="24"/>
        </w:rPr>
        <w:t>в</w:t>
      </w:r>
      <w:r w:rsidR="004119F3">
        <w:rPr>
          <w:rFonts w:asciiTheme="majorHAnsi" w:hAnsiTheme="majorHAnsi" w:cstheme="majorHAnsi"/>
          <w:sz w:val="24"/>
          <w:szCs w:val="24"/>
        </w:rPr>
        <w:t xml:space="preserve"> непрерывной </w:t>
      </w:r>
      <w:r w:rsidR="004119F3" w:rsidRPr="001F2323">
        <w:rPr>
          <w:rFonts w:asciiTheme="majorHAnsi" w:hAnsiTheme="majorHAnsi" w:cstheme="majorHAnsi"/>
          <w:sz w:val="24"/>
          <w:szCs w:val="24"/>
        </w:rPr>
        <w:t xml:space="preserve">работе </w:t>
      </w:r>
      <w:r w:rsidR="004119F3">
        <w:rPr>
          <w:rFonts w:asciiTheme="majorHAnsi" w:hAnsiTheme="majorHAnsi" w:cstheme="majorHAnsi"/>
          <w:sz w:val="24"/>
          <w:szCs w:val="24"/>
        </w:rPr>
        <w:t>более 60</w:t>
      </w:r>
      <w:r w:rsidR="004119F3" w:rsidRPr="001F2323">
        <w:rPr>
          <w:rFonts w:asciiTheme="majorHAnsi" w:hAnsiTheme="majorHAnsi" w:cstheme="majorHAnsi"/>
          <w:sz w:val="24"/>
          <w:szCs w:val="24"/>
        </w:rPr>
        <w:t xml:space="preserve"> лет</w:t>
      </w:r>
      <w:r w:rsidR="004119F3">
        <w:rPr>
          <w:rFonts w:asciiTheme="majorHAnsi" w:hAnsiTheme="majorHAnsi" w:cstheme="majorHAnsi"/>
          <w:sz w:val="24"/>
          <w:szCs w:val="24"/>
        </w:rPr>
        <w:t xml:space="preserve">, физически и морально устарели. Бетонные конструкции разрушаются. </w:t>
      </w:r>
      <w:r w:rsidR="004119F3" w:rsidRPr="004628E1">
        <w:rPr>
          <w:rFonts w:asciiTheme="majorHAnsi" w:hAnsiTheme="majorHAnsi" w:cstheme="majorHAnsi"/>
          <w:sz w:val="24"/>
          <w:szCs w:val="24"/>
        </w:rPr>
        <w:t xml:space="preserve">Обеспечить установленную нормативную степень очистки сточных вод </w:t>
      </w:r>
      <w:r w:rsidR="004119F3">
        <w:rPr>
          <w:rFonts w:asciiTheme="majorHAnsi" w:hAnsiTheme="majorHAnsi" w:cstheme="majorHAnsi"/>
          <w:sz w:val="24"/>
          <w:szCs w:val="24"/>
        </w:rPr>
        <w:t>на КОС-Макаренко</w:t>
      </w:r>
      <w:r w:rsidR="004119F3" w:rsidRPr="004628E1">
        <w:rPr>
          <w:rFonts w:asciiTheme="majorHAnsi" w:hAnsiTheme="majorHAnsi" w:cstheme="majorHAnsi"/>
          <w:sz w:val="24"/>
          <w:szCs w:val="24"/>
        </w:rPr>
        <w:t xml:space="preserve"> в условиях действующих сооружений невозможно</w:t>
      </w:r>
      <w:r w:rsidR="004119F3">
        <w:rPr>
          <w:rFonts w:asciiTheme="majorHAnsi" w:hAnsiTheme="majorHAnsi" w:cstheme="majorHAnsi"/>
          <w:sz w:val="24"/>
          <w:szCs w:val="24"/>
        </w:rPr>
        <w:t>, как и невозможно переключение абонентов на другие КОС из-за их удаленности</w:t>
      </w:r>
      <w:r w:rsidR="00C720F8">
        <w:rPr>
          <w:rFonts w:asciiTheme="majorHAnsi" w:hAnsiTheme="majorHAnsi" w:cstheme="majorHAnsi"/>
          <w:sz w:val="24"/>
          <w:szCs w:val="24"/>
        </w:rPr>
        <w:t>.</w:t>
      </w:r>
    </w:p>
    <w:p w:rsidR="004119F3" w:rsidRPr="001F2323" w:rsidRDefault="00C720F8" w:rsidP="00150665">
      <w:pPr>
        <w:spacing w:after="0" w:line="276" w:lineRule="auto"/>
        <w:ind w:right="282"/>
        <w:jc w:val="both"/>
        <w:rPr>
          <w:rFonts w:asciiTheme="majorHAnsi" w:hAnsiTheme="majorHAnsi" w:cstheme="majorHAnsi"/>
          <w:sz w:val="24"/>
          <w:szCs w:val="24"/>
        </w:rPr>
      </w:pPr>
      <w:r>
        <w:rPr>
          <w:rFonts w:asciiTheme="majorHAnsi" w:hAnsiTheme="majorHAnsi" w:cstheme="majorHAnsi"/>
          <w:sz w:val="24"/>
          <w:szCs w:val="24"/>
        </w:rPr>
        <w:t xml:space="preserve">         Септик по ул. Новогородищенская, г. Алексина работает как отстойник, который периодически очищают от иловых отложений. Технологическое оборудование отсутствует. Проведение реконструкции данного сооружения не целесообразно, как и перенаправление сточных вод на другие очистные сооружения. </w:t>
      </w:r>
    </w:p>
    <w:p w:rsidR="00F631F2" w:rsidRPr="001F2323" w:rsidRDefault="00041AFA" w:rsidP="00150665">
      <w:pPr>
        <w:spacing w:after="0" w:line="276" w:lineRule="auto"/>
        <w:ind w:right="282" w:firstLine="567"/>
        <w:jc w:val="both"/>
        <w:rPr>
          <w:rFonts w:asciiTheme="majorHAnsi" w:hAnsiTheme="majorHAnsi" w:cstheme="majorHAnsi"/>
          <w:sz w:val="24"/>
          <w:szCs w:val="24"/>
        </w:rPr>
      </w:pPr>
      <w:r>
        <w:rPr>
          <w:rFonts w:asciiTheme="majorHAnsi" w:hAnsiTheme="majorHAnsi" w:cstheme="majorHAnsi"/>
          <w:sz w:val="24"/>
          <w:szCs w:val="24"/>
        </w:rPr>
        <w:t xml:space="preserve">В </w:t>
      </w:r>
      <w:r w:rsidR="00C720F8">
        <w:rPr>
          <w:rFonts w:asciiTheme="majorHAnsi" w:hAnsiTheme="majorHAnsi" w:cstheme="majorHAnsi"/>
          <w:sz w:val="24"/>
          <w:szCs w:val="24"/>
        </w:rPr>
        <w:t>Алексинском городском округе</w:t>
      </w:r>
      <w:r>
        <w:rPr>
          <w:rFonts w:asciiTheme="majorHAnsi" w:hAnsiTheme="majorHAnsi" w:cstheme="majorHAnsi"/>
          <w:sz w:val="24"/>
          <w:szCs w:val="24"/>
        </w:rPr>
        <w:t xml:space="preserve"> имеется </w:t>
      </w:r>
      <w:r w:rsidR="00C720F8">
        <w:rPr>
          <w:rFonts w:asciiTheme="majorHAnsi" w:hAnsiTheme="majorHAnsi" w:cstheme="majorHAnsi"/>
          <w:sz w:val="24"/>
          <w:szCs w:val="24"/>
        </w:rPr>
        <w:t>1</w:t>
      </w:r>
      <w:r w:rsidR="002976FF">
        <w:rPr>
          <w:rFonts w:asciiTheme="majorHAnsi" w:hAnsiTheme="majorHAnsi" w:cstheme="majorHAnsi"/>
          <w:sz w:val="24"/>
          <w:szCs w:val="24"/>
        </w:rPr>
        <w:t>8</w:t>
      </w:r>
      <w:r w:rsidR="00C720F8">
        <w:rPr>
          <w:rFonts w:asciiTheme="majorHAnsi" w:hAnsiTheme="majorHAnsi" w:cstheme="majorHAnsi"/>
          <w:sz w:val="24"/>
          <w:szCs w:val="24"/>
        </w:rPr>
        <w:t>-ть</w:t>
      </w:r>
      <w:r>
        <w:rPr>
          <w:rFonts w:asciiTheme="majorHAnsi" w:hAnsiTheme="majorHAnsi" w:cstheme="majorHAnsi"/>
          <w:sz w:val="24"/>
          <w:szCs w:val="24"/>
        </w:rPr>
        <w:t xml:space="preserve"> выпусков</w:t>
      </w:r>
      <w:r w:rsidR="00F631F2" w:rsidRPr="001F2323">
        <w:rPr>
          <w:rFonts w:asciiTheme="majorHAnsi" w:hAnsiTheme="majorHAnsi" w:cstheme="majorHAnsi"/>
          <w:sz w:val="24"/>
          <w:szCs w:val="24"/>
        </w:rPr>
        <w:t xml:space="preserve"> сто</w:t>
      </w:r>
      <w:r>
        <w:rPr>
          <w:rFonts w:asciiTheme="majorHAnsi" w:hAnsiTheme="majorHAnsi" w:cstheme="majorHAnsi"/>
          <w:sz w:val="24"/>
          <w:szCs w:val="24"/>
        </w:rPr>
        <w:t>чных вод</w:t>
      </w:r>
      <w:r w:rsidR="009161B9">
        <w:rPr>
          <w:rFonts w:asciiTheme="majorHAnsi" w:hAnsiTheme="majorHAnsi" w:cstheme="majorHAnsi"/>
          <w:sz w:val="24"/>
          <w:szCs w:val="24"/>
        </w:rPr>
        <w:t>,</w:t>
      </w:r>
      <w:r>
        <w:rPr>
          <w:rFonts w:asciiTheme="majorHAnsi" w:hAnsiTheme="majorHAnsi" w:cstheme="majorHAnsi"/>
          <w:sz w:val="24"/>
          <w:szCs w:val="24"/>
        </w:rPr>
        <w:t xml:space="preserve"> которые</w:t>
      </w:r>
      <w:r w:rsidRPr="001F2323">
        <w:rPr>
          <w:rFonts w:asciiTheme="majorHAnsi" w:hAnsiTheme="majorHAnsi" w:cstheme="majorHAnsi"/>
          <w:sz w:val="24"/>
          <w:szCs w:val="24"/>
        </w:rPr>
        <w:t xml:space="preserve">поступают на рельеф местности </w:t>
      </w:r>
      <w:r>
        <w:rPr>
          <w:rFonts w:asciiTheme="majorHAnsi" w:hAnsiTheme="majorHAnsi" w:cstheme="majorHAnsi"/>
          <w:sz w:val="24"/>
          <w:szCs w:val="24"/>
        </w:rPr>
        <w:t>без очистки.</w:t>
      </w:r>
    </w:p>
    <w:p w:rsidR="00CD70C0" w:rsidRPr="001F2323" w:rsidRDefault="00CD70C0" w:rsidP="00150665">
      <w:pPr>
        <w:spacing w:after="0" w:line="240" w:lineRule="auto"/>
        <w:ind w:right="282"/>
        <w:jc w:val="both"/>
        <w:rPr>
          <w:rFonts w:asciiTheme="majorHAnsi" w:hAnsiTheme="majorHAnsi" w:cstheme="majorHAnsi"/>
          <w:b/>
          <w:sz w:val="24"/>
          <w:szCs w:val="24"/>
        </w:rPr>
      </w:pPr>
    </w:p>
    <w:p w:rsidR="009F0FD7" w:rsidRPr="001F2323" w:rsidRDefault="00FD28FD" w:rsidP="00150665">
      <w:pPr>
        <w:numPr>
          <w:ilvl w:val="2"/>
          <w:numId w:val="36"/>
        </w:numPr>
        <w:spacing w:after="0" w:line="240" w:lineRule="auto"/>
        <w:ind w:left="709" w:right="282"/>
        <w:contextualSpacing/>
        <w:jc w:val="both"/>
        <w:outlineLvl w:val="1"/>
        <w:rPr>
          <w:rFonts w:asciiTheme="majorHAnsi" w:eastAsia="Times New Roman" w:hAnsiTheme="majorHAnsi" w:cstheme="majorHAnsi"/>
          <w:b/>
          <w:sz w:val="24"/>
          <w:szCs w:val="24"/>
        </w:rPr>
      </w:pPr>
      <w:bookmarkStart w:id="22" w:name="_Toc122523958"/>
      <w:r w:rsidRPr="001F2323">
        <w:rPr>
          <w:rFonts w:asciiTheme="majorHAnsi" w:eastAsia="Times New Roman" w:hAnsiTheme="majorHAnsi" w:cstheme="majorHAnsi"/>
          <w:b/>
          <w:sz w:val="24"/>
          <w:szCs w:val="24"/>
        </w:rPr>
        <w:t>С</w:t>
      </w:r>
      <w:r w:rsidR="00184FDE" w:rsidRPr="001F2323">
        <w:rPr>
          <w:rFonts w:asciiTheme="majorHAnsi" w:hAnsiTheme="majorHAnsi" w:cstheme="majorHAnsi"/>
          <w:b/>
          <w:sz w:val="24"/>
          <w:szCs w:val="24"/>
        </w:rPr>
        <w:t>ведения об отнесении централизованной системы водоотведения (канализации) к централизованным с</w:t>
      </w:r>
      <w:r w:rsidR="00332CE8" w:rsidRPr="001F2323">
        <w:rPr>
          <w:rFonts w:asciiTheme="majorHAnsi" w:hAnsiTheme="majorHAnsi" w:cstheme="majorHAnsi"/>
          <w:b/>
          <w:sz w:val="24"/>
          <w:szCs w:val="24"/>
        </w:rPr>
        <w:t xml:space="preserve">истемам водоотведения </w:t>
      </w:r>
      <w:r w:rsidR="00184FDE" w:rsidRPr="001F2323">
        <w:rPr>
          <w:rFonts w:asciiTheme="majorHAnsi" w:hAnsiTheme="majorHAnsi" w:cstheme="majorHAnsi"/>
          <w:b/>
          <w:sz w:val="24"/>
          <w:szCs w:val="24"/>
        </w:rPr>
        <w:t>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184FDE" w:rsidRPr="001F2323">
        <w:rPr>
          <w:rFonts w:asciiTheme="majorHAnsi" w:eastAsia="Times New Roman" w:hAnsiTheme="majorHAnsi" w:cstheme="majorHAnsi"/>
          <w:b/>
          <w:sz w:val="24"/>
          <w:szCs w:val="24"/>
        </w:rPr>
        <w:t>.</w:t>
      </w:r>
      <w:bookmarkEnd w:id="22"/>
    </w:p>
    <w:p w:rsidR="006407CA" w:rsidRPr="001F2323" w:rsidRDefault="00785998" w:rsidP="00150665">
      <w:pPr>
        <w:pStyle w:val="af0"/>
        <w:tabs>
          <w:tab w:val="left" w:pos="567"/>
          <w:tab w:val="left" w:pos="900"/>
        </w:tabs>
        <w:spacing w:line="276" w:lineRule="auto"/>
        <w:ind w:left="142" w:right="282"/>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определениями, данными Постановлением Правительства РФ №691 от 31.05.2019 г. «Правила отнесения централизованных систем водоотведения к централизованным системам водоотведения поселений или городских округов».</w:t>
      </w:r>
    </w:p>
    <w:p w:rsidR="006407CA" w:rsidRPr="001F2323" w:rsidRDefault="00785998" w:rsidP="00150665">
      <w:pPr>
        <w:pStyle w:val="af0"/>
        <w:tabs>
          <w:tab w:val="left" w:pos="567"/>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Централизованная система водоотведения (канализации) подлежит отнесению к централизованным системам водоотведения поселений или городских округов при соблюдении совокупности следующих критериев:</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 xml:space="preserve">а) объем сточных вод, принятых в централизованную систему водоотведения (канализации), составляет более 50 процентов общего объема сточных вод, принятых в такую централизованную систему водоотведения (канализации); </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 xml:space="preserve">б) одним из видов экономической деятельности, определяемых в соответствии с Общероссийским классификатором видов экономической деятельности, организации, является деятельность по сбору и обработке сточных вод.           </w:t>
      </w:r>
    </w:p>
    <w:p w:rsidR="006407CA" w:rsidRPr="001F2323" w:rsidRDefault="006407CA" w:rsidP="00150665">
      <w:pPr>
        <w:pStyle w:val="af0"/>
        <w:tabs>
          <w:tab w:val="left" w:pos="567"/>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а) сточные воды, принимаемые от многоквартирных домов и жилых домов;</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 xml:space="preserve">б) сточные воды, принимаемые от гостиниц, иных объектов для временного проживания; </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 xml:space="preserve">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 </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г) сточные воды, принимаемые от складских объектов, стоянок автомобильного транспорта, гаражей;</w:t>
      </w:r>
    </w:p>
    <w:p w:rsidR="006407CA" w:rsidRPr="001F2323" w:rsidRDefault="006407CA"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д) сточные воды, принимаемые от территорий, предназначенных для ведения сельского хозяйства, садоводства и огородничества;</w:t>
      </w:r>
    </w:p>
    <w:p w:rsidR="006407CA" w:rsidRPr="001F2323" w:rsidRDefault="00D5206B" w:rsidP="00150665">
      <w:pPr>
        <w:pStyle w:val="af0"/>
        <w:tabs>
          <w:tab w:val="left" w:pos="900"/>
        </w:tabs>
        <w:spacing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color w:val="222222"/>
          <w:sz w:val="24"/>
          <w:szCs w:val="24"/>
        </w:rPr>
        <w:t xml:space="preserve">е) </w:t>
      </w:r>
      <w:r w:rsidR="006407CA" w:rsidRPr="001F2323">
        <w:rPr>
          <w:rFonts w:asciiTheme="majorHAnsi" w:hAnsiTheme="majorHAnsi" w:cstheme="majorHAnsi"/>
          <w:sz w:val="24"/>
          <w:szCs w:val="24"/>
        </w:rPr>
        <w:t>поверхностные сточные воды (для централизованных общесплавных и централизованных комбинированных систем водоотведения);</w:t>
      </w:r>
    </w:p>
    <w:p w:rsidR="002346A3" w:rsidRPr="001F2323" w:rsidRDefault="002346A3" w:rsidP="00150665">
      <w:pPr>
        <w:pStyle w:val="af0"/>
        <w:tabs>
          <w:tab w:val="left" w:pos="900"/>
        </w:tabs>
        <w:spacing w:after="0" w:line="276" w:lineRule="auto"/>
        <w:ind w:left="0" w:right="282"/>
        <w:jc w:val="both"/>
        <w:rPr>
          <w:rFonts w:asciiTheme="majorHAnsi" w:hAnsiTheme="majorHAnsi" w:cstheme="majorHAnsi"/>
          <w:color w:val="222222"/>
          <w:sz w:val="24"/>
          <w:szCs w:val="24"/>
        </w:rPr>
      </w:pPr>
      <w:r w:rsidRPr="001F2323">
        <w:rPr>
          <w:rFonts w:asciiTheme="majorHAnsi" w:hAnsiTheme="majorHAnsi" w:cstheme="majorHAnsi"/>
          <w:sz w:val="24"/>
          <w:szCs w:val="24"/>
        </w:rPr>
        <w:t xml:space="preserve">ж) сточные воды, не указанные в пунктах </w:t>
      </w:r>
      <w:r w:rsidRPr="001F2323">
        <w:rPr>
          <w:rFonts w:asciiTheme="majorHAnsi" w:hAnsiTheme="majorHAnsi" w:cstheme="majorHAnsi"/>
          <w:b/>
          <w:sz w:val="24"/>
          <w:szCs w:val="24"/>
        </w:rPr>
        <w:t>"</w:t>
      </w:r>
      <w:r w:rsidRPr="001F2323">
        <w:rPr>
          <w:rFonts w:asciiTheme="majorHAnsi" w:hAnsiTheme="majorHAnsi" w:cstheme="majorHAnsi"/>
          <w:sz w:val="24"/>
          <w:szCs w:val="24"/>
        </w:rPr>
        <w:t>а" - "е" настоящего пункта, подлежащие учету в составе объема сточных вод, являющегося критерием отнесения к централизованным системам водоотведения поселений или городских округов, в случае, если меньше 50 процентов общего объема сточных вод, принятых в такую централизованную систему водоотведения (канализации) производился в течение менее 3 календарных лет, предшествующих календарному году, в котором осуществляются утверждение или актуализация (корректировка) схемы водоснабжения и водоотведения, определение объема сточных вод, являющегося критерием отнесения к централизованным системам водоотведения поселений или городских округов, осуществляется за период, в течение которого осуществлялся фактический прием сточных вод в такую централизованную систему водоотведения (канализации), но не менее 12 календарных месяцев.</w:t>
      </w:r>
    </w:p>
    <w:p w:rsidR="00785998" w:rsidRPr="001F2323" w:rsidRDefault="006407CA" w:rsidP="00150665">
      <w:pPr>
        <w:pStyle w:val="af0"/>
        <w:spacing w:after="0" w:line="276" w:lineRule="auto"/>
        <w:ind w:left="0" w:right="282"/>
        <w:jc w:val="both"/>
        <w:rPr>
          <w:rFonts w:asciiTheme="majorHAnsi" w:hAnsiTheme="majorHAnsi" w:cstheme="majorHAnsi"/>
          <w:sz w:val="24"/>
          <w:szCs w:val="24"/>
        </w:rPr>
      </w:pPr>
      <w:r w:rsidRPr="001F2323">
        <w:rPr>
          <w:rFonts w:asciiTheme="majorHAnsi" w:hAnsiTheme="majorHAnsi" w:cstheme="majorHAnsi"/>
          <w:color w:val="222222"/>
          <w:sz w:val="24"/>
          <w:szCs w:val="24"/>
        </w:rPr>
        <w:t xml:space="preserve">          Централизованная система водоотведения (канализации) считается отнесенной к централизованным системам водоотведения поселений или городских округов со дня вступления в силу акта органа, уполномоченного на утверждение схемы водоснабжения и водоотведения, об утверждении или актуализации (корректировке) схемы водоснабжения и водоотведения.</w:t>
      </w:r>
    </w:p>
    <w:p w:rsidR="00386B4C" w:rsidRPr="001F2323" w:rsidRDefault="00386B4C" w:rsidP="00150665">
      <w:pPr>
        <w:pStyle w:val="af0"/>
        <w:tabs>
          <w:tab w:val="left" w:pos="567"/>
        </w:tabs>
        <w:spacing w:before="60" w:line="276" w:lineRule="auto"/>
        <w:ind w:left="0" w:right="282"/>
        <w:jc w:val="both"/>
        <w:rPr>
          <w:rFonts w:asciiTheme="majorHAnsi" w:hAnsiTheme="majorHAnsi" w:cstheme="majorHAnsi"/>
          <w:sz w:val="24"/>
          <w:szCs w:val="24"/>
        </w:rPr>
      </w:pPr>
      <w:r w:rsidRPr="001F2323">
        <w:rPr>
          <w:rFonts w:asciiTheme="majorHAnsi" w:hAnsiTheme="majorHAnsi" w:cstheme="majorHAnsi"/>
          <w:b/>
          <w:i/>
          <w:sz w:val="24"/>
          <w:szCs w:val="24"/>
        </w:rPr>
        <w:t>Централизованная система водоотведения (канализации)</w:t>
      </w:r>
      <w:r w:rsidRPr="001F2323">
        <w:rPr>
          <w:rFonts w:asciiTheme="majorHAnsi" w:hAnsiTheme="majorHAnsi" w:cstheme="majorHAnsi"/>
          <w:sz w:val="24"/>
          <w:szCs w:val="24"/>
        </w:rPr>
        <w:t> - комплекс технологически связанных между собой инженерных сооружений, предназначенных для приема, транспортировки и очистки сточных вод.</w:t>
      </w:r>
    </w:p>
    <w:p w:rsidR="00386B4C" w:rsidRPr="001F2323" w:rsidRDefault="00386B4C" w:rsidP="00150665">
      <w:pPr>
        <w:pStyle w:val="af0"/>
        <w:spacing w:before="60" w:after="0" w:line="276" w:lineRule="auto"/>
        <w:ind w:left="0" w:right="282"/>
        <w:jc w:val="both"/>
        <w:rPr>
          <w:rFonts w:asciiTheme="majorHAnsi" w:hAnsiTheme="majorHAnsi" w:cstheme="majorHAnsi"/>
          <w:sz w:val="24"/>
          <w:szCs w:val="24"/>
        </w:rPr>
      </w:pPr>
      <w:r w:rsidRPr="001F2323">
        <w:rPr>
          <w:rFonts w:asciiTheme="majorHAnsi" w:hAnsiTheme="majorHAnsi" w:cstheme="majorHAnsi"/>
          <w:sz w:val="24"/>
          <w:szCs w:val="24"/>
        </w:rPr>
        <w:t>Системы водоотведения устраняют негативные последствия воздействия сточных вод на окружающую природную среду. После очистки сточные воды обычно сбрасываются в водоемы.</w:t>
      </w:r>
    </w:p>
    <w:p w:rsidR="00386B4C" w:rsidRPr="001F2323" w:rsidRDefault="00386B4C" w:rsidP="00150665">
      <w:pPr>
        <w:pStyle w:val="afff3"/>
        <w:spacing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Системы водоотведения тесно связаны с системами водоснабжения. Без водоотведения невозможно строить здания высотой более 2-3 этажей.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 Только современные сплавные системы водоотведения позволили людям оборудовать свои квартиры не только раковинами для мойки посуды и умывальниками, но и ваннами с использованием горячей воды.</w:t>
      </w:r>
    </w:p>
    <w:p w:rsidR="00386B4C" w:rsidRPr="001F2323" w:rsidRDefault="00386B4C" w:rsidP="00150665">
      <w:pPr>
        <w:pStyle w:val="afff3"/>
        <w:spacing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Кроме этого, постоянный рост и развитие промышленности привел к возрастанию объемов производственных сточных вод и степени их загрязненности. Правильно запроектированные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стока в водоемы. Это, в свою очередь, позволяет значительно снизить затраты на охрану окружающей среды и избежать ее катастрофического загрязнения.</w:t>
      </w:r>
    </w:p>
    <w:p w:rsidR="00E60E00" w:rsidRPr="001F2323" w:rsidRDefault="00E60E00" w:rsidP="00150665">
      <w:pPr>
        <w:pStyle w:val="afff3"/>
        <w:tabs>
          <w:tab w:val="left" w:pos="567"/>
        </w:tabs>
        <w:spacing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Централизованным водоотведением охвачены многоэтажная и многоквартирная жилая застройка, социально-бытовые объекты, производственные предприятия и часть индивидуальной жилой застройки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w:t>
      </w:r>
    </w:p>
    <w:p w:rsidR="005F7E23" w:rsidRPr="00503D7C" w:rsidRDefault="00E60E00" w:rsidP="00150665">
      <w:pPr>
        <w:pStyle w:val="afff3"/>
        <w:spacing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Сточные воды с территории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посредством </w:t>
      </w:r>
      <w:r w:rsidR="00CC4E67">
        <w:rPr>
          <w:rFonts w:asciiTheme="majorHAnsi" w:hAnsiTheme="majorHAnsi" w:cstheme="majorHAnsi"/>
          <w:sz w:val="24"/>
          <w:szCs w:val="24"/>
        </w:rPr>
        <w:t>1</w:t>
      </w:r>
      <w:r w:rsidR="001B0AD5">
        <w:rPr>
          <w:rFonts w:asciiTheme="majorHAnsi" w:hAnsiTheme="majorHAnsi" w:cstheme="majorHAnsi"/>
          <w:sz w:val="24"/>
          <w:szCs w:val="24"/>
        </w:rPr>
        <w:t>3</w:t>
      </w:r>
      <w:r w:rsidR="00CC4E67">
        <w:rPr>
          <w:rFonts w:asciiTheme="majorHAnsi" w:hAnsiTheme="majorHAnsi" w:cstheme="majorHAnsi"/>
          <w:sz w:val="24"/>
          <w:szCs w:val="24"/>
        </w:rPr>
        <w:t>-ти</w:t>
      </w:r>
      <w:r w:rsidRPr="001F2323">
        <w:rPr>
          <w:rFonts w:asciiTheme="majorHAnsi" w:hAnsiTheme="majorHAnsi" w:cstheme="majorHAnsi"/>
          <w:sz w:val="24"/>
          <w:szCs w:val="24"/>
        </w:rPr>
        <w:t xml:space="preserve"> КНС, </w:t>
      </w:r>
      <w:r w:rsidRPr="00FB34A4">
        <w:rPr>
          <w:rFonts w:asciiTheme="majorHAnsi" w:hAnsiTheme="majorHAnsi" w:cstheme="majorHAnsi"/>
          <w:sz w:val="24"/>
          <w:szCs w:val="24"/>
        </w:rPr>
        <w:t xml:space="preserve">и </w:t>
      </w:r>
      <w:r w:rsidR="00F97E1F" w:rsidRPr="00FB34A4">
        <w:rPr>
          <w:rFonts w:asciiTheme="majorHAnsi" w:hAnsiTheme="majorHAnsi" w:cstheme="majorHAnsi"/>
          <w:sz w:val="24"/>
          <w:szCs w:val="24"/>
        </w:rPr>
        <w:t>19</w:t>
      </w:r>
      <w:r w:rsidR="00FB34A4" w:rsidRPr="00FB34A4">
        <w:rPr>
          <w:rFonts w:asciiTheme="majorHAnsi" w:hAnsiTheme="majorHAnsi" w:cstheme="majorHAnsi"/>
          <w:sz w:val="24"/>
          <w:szCs w:val="24"/>
        </w:rPr>
        <w:t xml:space="preserve">2,8 </w:t>
      </w:r>
      <w:r w:rsidRPr="00FB34A4">
        <w:rPr>
          <w:rFonts w:asciiTheme="majorHAnsi" w:hAnsiTheme="majorHAnsi" w:cstheme="majorHAnsi"/>
          <w:sz w:val="24"/>
          <w:szCs w:val="24"/>
        </w:rPr>
        <w:t xml:space="preserve">км самотечно-напорных сетей выполненных преимущественно из </w:t>
      </w:r>
      <w:r w:rsidR="005F7E23" w:rsidRPr="00FB34A4">
        <w:rPr>
          <w:rFonts w:asciiTheme="majorHAnsi" w:hAnsiTheme="majorHAnsi" w:cstheme="majorHAnsi"/>
          <w:sz w:val="24"/>
          <w:szCs w:val="24"/>
        </w:rPr>
        <w:t xml:space="preserve">керамических, </w:t>
      </w:r>
      <w:r w:rsidR="00A350E4" w:rsidRPr="00FB34A4">
        <w:rPr>
          <w:rFonts w:asciiTheme="majorHAnsi" w:hAnsiTheme="majorHAnsi" w:cstheme="majorHAnsi"/>
          <w:sz w:val="24"/>
          <w:szCs w:val="24"/>
        </w:rPr>
        <w:t>чугун</w:t>
      </w:r>
      <w:r w:rsidR="00F97E1F">
        <w:rPr>
          <w:rFonts w:asciiTheme="majorHAnsi" w:hAnsiTheme="majorHAnsi" w:cstheme="majorHAnsi"/>
          <w:sz w:val="24"/>
          <w:szCs w:val="24"/>
        </w:rPr>
        <w:t xml:space="preserve">ных и стальных </w:t>
      </w:r>
      <w:r w:rsidRPr="001F2323">
        <w:rPr>
          <w:rFonts w:asciiTheme="majorHAnsi" w:hAnsiTheme="majorHAnsi" w:cstheme="majorHAnsi"/>
          <w:sz w:val="24"/>
          <w:szCs w:val="24"/>
        </w:rPr>
        <w:t xml:space="preserve">труб собираются и отводятся для очистки на </w:t>
      </w:r>
      <w:r w:rsidR="00F97E1F">
        <w:rPr>
          <w:rFonts w:asciiTheme="majorHAnsi" w:hAnsiTheme="majorHAnsi" w:cstheme="majorHAnsi"/>
          <w:sz w:val="24"/>
          <w:szCs w:val="24"/>
        </w:rPr>
        <w:t>три</w:t>
      </w:r>
      <w:r w:rsidRPr="001F2323">
        <w:rPr>
          <w:rFonts w:asciiTheme="majorHAnsi" w:hAnsiTheme="majorHAnsi" w:cstheme="majorHAnsi"/>
          <w:sz w:val="24"/>
          <w:szCs w:val="24"/>
        </w:rPr>
        <w:t xml:space="preserve"> канализационны</w:t>
      </w:r>
      <w:r w:rsidR="00A350E4">
        <w:rPr>
          <w:rFonts w:asciiTheme="majorHAnsi" w:hAnsiTheme="majorHAnsi" w:cstheme="majorHAnsi"/>
          <w:sz w:val="24"/>
          <w:szCs w:val="24"/>
        </w:rPr>
        <w:t>х</w:t>
      </w:r>
      <w:r w:rsidRPr="001F2323">
        <w:rPr>
          <w:rFonts w:asciiTheme="majorHAnsi" w:hAnsiTheme="majorHAnsi" w:cstheme="majorHAnsi"/>
          <w:sz w:val="24"/>
          <w:szCs w:val="24"/>
        </w:rPr>
        <w:t xml:space="preserve"> очистны</w:t>
      </w:r>
      <w:r w:rsidR="00A350E4">
        <w:rPr>
          <w:rFonts w:asciiTheme="majorHAnsi" w:hAnsiTheme="majorHAnsi" w:cstheme="majorHAnsi"/>
          <w:sz w:val="24"/>
          <w:szCs w:val="24"/>
        </w:rPr>
        <w:t>х</w:t>
      </w:r>
      <w:r w:rsidRPr="001F2323">
        <w:rPr>
          <w:rFonts w:asciiTheme="majorHAnsi" w:hAnsiTheme="majorHAnsi" w:cstheme="majorHAnsi"/>
          <w:sz w:val="24"/>
          <w:szCs w:val="24"/>
        </w:rPr>
        <w:t xml:space="preserve"> сооружени</w:t>
      </w:r>
      <w:r w:rsidR="00F97E1F">
        <w:rPr>
          <w:rFonts w:asciiTheme="majorHAnsi" w:hAnsiTheme="majorHAnsi" w:cstheme="majorHAnsi"/>
          <w:sz w:val="24"/>
          <w:szCs w:val="24"/>
        </w:rPr>
        <w:t>я</w:t>
      </w:r>
      <w:r w:rsidRPr="001F2323">
        <w:rPr>
          <w:rFonts w:asciiTheme="majorHAnsi" w:hAnsiTheme="majorHAnsi" w:cstheme="majorHAnsi"/>
          <w:sz w:val="24"/>
          <w:szCs w:val="24"/>
        </w:rPr>
        <w:t xml:space="preserve">, фактическая и производственная мощность которых представлена в таблице </w:t>
      </w:r>
      <w:r w:rsidR="00503D7C" w:rsidRPr="00150665">
        <w:rPr>
          <w:rFonts w:asciiTheme="majorHAnsi" w:hAnsiTheme="majorHAnsi" w:cstheme="majorHAnsi"/>
          <w:sz w:val="24"/>
          <w:szCs w:val="24"/>
        </w:rPr>
        <w:t>1.</w:t>
      </w:r>
      <w:r w:rsidR="008309B0">
        <w:rPr>
          <w:rFonts w:asciiTheme="majorHAnsi" w:hAnsiTheme="majorHAnsi" w:cstheme="majorHAnsi"/>
          <w:sz w:val="24"/>
          <w:szCs w:val="24"/>
        </w:rPr>
        <w:t>33</w:t>
      </w:r>
      <w:r w:rsidR="00150665">
        <w:rPr>
          <w:rFonts w:asciiTheme="majorHAnsi" w:hAnsiTheme="majorHAnsi" w:cstheme="majorHAnsi"/>
          <w:sz w:val="24"/>
          <w:szCs w:val="24"/>
        </w:rPr>
        <w:t>.</w:t>
      </w:r>
    </w:p>
    <w:p w:rsidR="00DD6B83" w:rsidRDefault="00503D7C" w:rsidP="00150665">
      <w:pPr>
        <w:pStyle w:val="afff3"/>
        <w:tabs>
          <w:tab w:val="left" w:pos="567"/>
        </w:tabs>
        <w:spacing w:line="240" w:lineRule="auto"/>
        <w:ind w:left="142" w:right="282"/>
        <w:jc w:val="both"/>
        <w:rPr>
          <w:rFonts w:asciiTheme="majorHAnsi" w:hAnsiTheme="majorHAnsi" w:cstheme="majorHAnsi"/>
          <w:sz w:val="24"/>
          <w:szCs w:val="24"/>
        </w:rPr>
      </w:pPr>
      <w:r w:rsidRPr="00150665">
        <w:rPr>
          <w:rFonts w:asciiTheme="majorHAnsi" w:hAnsiTheme="majorHAnsi" w:cstheme="majorHAnsi"/>
          <w:b/>
          <w:sz w:val="24"/>
          <w:szCs w:val="24"/>
        </w:rPr>
        <w:t xml:space="preserve">Таблица </w:t>
      </w:r>
      <w:r w:rsidR="00106287" w:rsidRPr="00150665">
        <w:rPr>
          <w:rFonts w:asciiTheme="majorHAnsi" w:hAnsiTheme="majorHAnsi" w:cstheme="majorHAnsi"/>
          <w:b/>
          <w:sz w:val="24"/>
          <w:szCs w:val="24"/>
        </w:rPr>
        <w:t>1.</w:t>
      </w:r>
      <w:r w:rsidR="008309B0">
        <w:rPr>
          <w:rFonts w:asciiTheme="majorHAnsi" w:hAnsiTheme="majorHAnsi" w:cstheme="majorHAnsi"/>
          <w:b/>
          <w:sz w:val="24"/>
          <w:szCs w:val="24"/>
        </w:rPr>
        <w:t>33</w:t>
      </w:r>
      <w:r w:rsidR="008E0C46">
        <w:rPr>
          <w:rFonts w:asciiTheme="majorHAnsi" w:hAnsiTheme="majorHAnsi" w:cstheme="majorHAnsi"/>
          <w:sz w:val="24"/>
          <w:szCs w:val="24"/>
        </w:rPr>
        <w:t>– П</w:t>
      </w:r>
      <w:r w:rsidR="003F237B">
        <w:rPr>
          <w:rFonts w:asciiTheme="majorHAnsi" w:hAnsiTheme="majorHAnsi" w:cstheme="majorHAnsi"/>
          <w:sz w:val="24"/>
          <w:szCs w:val="24"/>
        </w:rPr>
        <w:t>роектная и ф</w:t>
      </w:r>
      <w:r w:rsidR="00DD6B83" w:rsidRPr="001F2323">
        <w:rPr>
          <w:rFonts w:asciiTheme="majorHAnsi" w:hAnsiTheme="majorHAnsi" w:cstheme="majorHAnsi"/>
          <w:sz w:val="24"/>
          <w:szCs w:val="24"/>
        </w:rPr>
        <w:t xml:space="preserve">актическая и производственная мощность КОС </w:t>
      </w:r>
      <w:r w:rsidR="005E1AA1">
        <w:rPr>
          <w:rFonts w:asciiTheme="majorHAnsi" w:hAnsiTheme="majorHAnsi" w:cstheme="majorHAnsi"/>
          <w:sz w:val="24"/>
          <w:szCs w:val="24"/>
        </w:rPr>
        <w:t>Алексинского городского округа</w:t>
      </w:r>
    </w:p>
    <w:tbl>
      <w:tblPr>
        <w:tblW w:w="9642" w:type="dxa"/>
        <w:jc w:val="center"/>
        <w:tblLook w:val="04A0" w:firstRow="1" w:lastRow="0" w:firstColumn="1" w:lastColumn="0" w:noHBand="0" w:noVBand="1"/>
      </w:tblPr>
      <w:tblGrid>
        <w:gridCol w:w="547"/>
        <w:gridCol w:w="2368"/>
        <w:gridCol w:w="1571"/>
        <w:gridCol w:w="1517"/>
        <w:gridCol w:w="1012"/>
        <w:gridCol w:w="1044"/>
        <w:gridCol w:w="1583"/>
      </w:tblGrid>
      <w:tr w:rsidR="003F237B" w:rsidRPr="00F97E1F" w:rsidTr="00150665">
        <w:trPr>
          <w:trHeight w:val="70"/>
          <w:jc w:val="center"/>
        </w:trPr>
        <w:tc>
          <w:tcPr>
            <w:tcW w:w="5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 п.п.</w:t>
            </w:r>
          </w:p>
        </w:tc>
        <w:tc>
          <w:tcPr>
            <w:tcW w:w="23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Наименование КОС</w:t>
            </w:r>
          </w:p>
        </w:tc>
        <w:tc>
          <w:tcPr>
            <w:tcW w:w="3088" w:type="dxa"/>
            <w:gridSpan w:val="2"/>
            <w:tcBorders>
              <w:top w:val="single" w:sz="4" w:space="0" w:color="auto"/>
              <w:left w:val="nil"/>
              <w:bottom w:val="single" w:sz="4" w:space="0" w:color="auto"/>
              <w:right w:val="single" w:sz="4" w:space="0" w:color="auto"/>
            </w:tcBorders>
            <w:shd w:val="clear" w:color="auto" w:fill="auto"/>
            <w:vAlign w:val="center"/>
            <w:hideMark/>
          </w:tcPr>
          <w:p w:rsidR="003F237B" w:rsidRPr="00F97E1F" w:rsidRDefault="003F237B" w:rsidP="00150665">
            <w:pPr>
              <w:spacing w:after="0" w:line="240" w:lineRule="auto"/>
              <w:ind w:left="-82"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Проектная производительность</w:t>
            </w:r>
          </w:p>
        </w:tc>
        <w:tc>
          <w:tcPr>
            <w:tcW w:w="363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237B" w:rsidRPr="00F97E1F" w:rsidRDefault="005F7E23"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 xml:space="preserve">Фактическая </w:t>
            </w:r>
            <w:r w:rsidR="003F237B" w:rsidRPr="00F97E1F">
              <w:rPr>
                <w:rFonts w:asciiTheme="majorHAnsi" w:eastAsia="Times New Roman" w:hAnsiTheme="majorHAnsi" w:cstheme="majorHAnsi"/>
                <w:b/>
                <w:color w:val="000000"/>
                <w:sz w:val="20"/>
                <w:szCs w:val="20"/>
                <w:lang w:eastAsia="ru-RU"/>
              </w:rPr>
              <w:t>производительность</w:t>
            </w:r>
          </w:p>
        </w:tc>
      </w:tr>
      <w:tr w:rsidR="003F237B" w:rsidRPr="00F97E1F" w:rsidTr="00150665">
        <w:trPr>
          <w:trHeight w:val="70"/>
          <w:jc w:val="center"/>
        </w:trPr>
        <w:tc>
          <w:tcPr>
            <w:tcW w:w="547" w:type="dxa"/>
            <w:vMerge/>
            <w:tcBorders>
              <w:top w:val="single" w:sz="4" w:space="0" w:color="auto"/>
              <w:left w:val="single" w:sz="4" w:space="0" w:color="auto"/>
              <w:bottom w:val="single" w:sz="4" w:space="0" w:color="000000"/>
              <w:right w:val="single" w:sz="4" w:space="0" w:color="auto"/>
            </w:tcBorders>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p>
        </w:tc>
        <w:tc>
          <w:tcPr>
            <w:tcW w:w="2368" w:type="dxa"/>
            <w:vMerge/>
            <w:tcBorders>
              <w:top w:val="single" w:sz="4" w:space="0" w:color="auto"/>
              <w:left w:val="single" w:sz="4" w:space="0" w:color="auto"/>
              <w:bottom w:val="single" w:sz="4" w:space="0" w:color="000000"/>
              <w:right w:val="single" w:sz="4" w:space="0" w:color="auto"/>
            </w:tcBorders>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p>
        </w:tc>
        <w:tc>
          <w:tcPr>
            <w:tcW w:w="1571" w:type="dxa"/>
            <w:tcBorders>
              <w:top w:val="nil"/>
              <w:left w:val="nil"/>
              <w:bottom w:val="single" w:sz="4" w:space="0" w:color="auto"/>
              <w:right w:val="single" w:sz="4" w:space="0" w:color="auto"/>
            </w:tcBorders>
            <w:shd w:val="clear" w:color="auto" w:fill="auto"/>
            <w:noWrap/>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м3/год</w:t>
            </w:r>
          </w:p>
        </w:tc>
        <w:tc>
          <w:tcPr>
            <w:tcW w:w="1517" w:type="dxa"/>
            <w:tcBorders>
              <w:top w:val="nil"/>
              <w:left w:val="nil"/>
              <w:bottom w:val="single" w:sz="4" w:space="0" w:color="auto"/>
              <w:right w:val="single" w:sz="4" w:space="0" w:color="auto"/>
            </w:tcBorders>
            <w:shd w:val="clear" w:color="auto" w:fill="auto"/>
            <w:noWrap/>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м3/сутки</w:t>
            </w:r>
          </w:p>
        </w:tc>
        <w:tc>
          <w:tcPr>
            <w:tcW w:w="1012" w:type="dxa"/>
            <w:tcBorders>
              <w:top w:val="nil"/>
              <w:left w:val="nil"/>
              <w:bottom w:val="single" w:sz="4" w:space="0" w:color="auto"/>
              <w:right w:val="single" w:sz="4" w:space="0" w:color="auto"/>
            </w:tcBorders>
            <w:shd w:val="clear" w:color="auto" w:fill="auto"/>
            <w:noWrap/>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м3/год</w:t>
            </w:r>
          </w:p>
        </w:tc>
        <w:tc>
          <w:tcPr>
            <w:tcW w:w="1044" w:type="dxa"/>
            <w:tcBorders>
              <w:top w:val="nil"/>
              <w:left w:val="nil"/>
              <w:bottom w:val="single" w:sz="4" w:space="0" w:color="auto"/>
              <w:right w:val="single" w:sz="4" w:space="0" w:color="auto"/>
            </w:tcBorders>
            <w:shd w:val="clear" w:color="auto" w:fill="auto"/>
            <w:noWrap/>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м3/сутки</w:t>
            </w:r>
          </w:p>
        </w:tc>
        <w:tc>
          <w:tcPr>
            <w:tcW w:w="1583" w:type="dxa"/>
            <w:tcBorders>
              <w:top w:val="nil"/>
              <w:left w:val="nil"/>
              <w:bottom w:val="single" w:sz="4" w:space="0" w:color="auto"/>
              <w:right w:val="single" w:sz="4" w:space="0" w:color="auto"/>
            </w:tcBorders>
            <w:shd w:val="clear" w:color="auto" w:fill="auto"/>
            <w:vAlign w:val="center"/>
            <w:hideMark/>
          </w:tcPr>
          <w:p w:rsidR="003F237B" w:rsidRPr="00F97E1F" w:rsidRDefault="003F237B" w:rsidP="00150665">
            <w:pPr>
              <w:spacing w:after="0" w:line="240" w:lineRule="auto"/>
              <w:ind w:right="-162"/>
              <w:jc w:val="center"/>
              <w:rPr>
                <w:rFonts w:asciiTheme="majorHAnsi" w:eastAsia="Times New Roman" w:hAnsiTheme="majorHAnsi" w:cstheme="majorHAnsi"/>
                <w:b/>
                <w:color w:val="000000"/>
                <w:sz w:val="20"/>
                <w:szCs w:val="20"/>
                <w:lang w:eastAsia="ru-RU"/>
              </w:rPr>
            </w:pPr>
            <w:r w:rsidRPr="00F97E1F">
              <w:rPr>
                <w:rFonts w:asciiTheme="majorHAnsi" w:eastAsia="Times New Roman" w:hAnsiTheme="majorHAnsi" w:cstheme="majorHAnsi"/>
                <w:b/>
                <w:color w:val="000000"/>
                <w:sz w:val="20"/>
                <w:szCs w:val="20"/>
                <w:lang w:eastAsia="ru-RU"/>
              </w:rPr>
              <w:t>м3/сутки (мах)</w:t>
            </w:r>
          </w:p>
        </w:tc>
      </w:tr>
      <w:tr w:rsidR="00F97E1F" w:rsidRPr="00F97E1F" w:rsidTr="00150665">
        <w:trPr>
          <w:trHeight w:val="255"/>
          <w:jc w:val="center"/>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eastAsia="Times New Roman" w:hAnsiTheme="majorHAnsi" w:cstheme="majorHAnsi"/>
                <w:color w:val="000000"/>
                <w:sz w:val="20"/>
                <w:szCs w:val="20"/>
                <w:lang w:eastAsia="ru-RU"/>
              </w:rPr>
              <w:t>1</w:t>
            </w:r>
          </w:p>
        </w:tc>
        <w:tc>
          <w:tcPr>
            <w:tcW w:w="2368" w:type="dxa"/>
            <w:tcBorders>
              <w:top w:val="nil"/>
              <w:left w:val="nil"/>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rPr>
                <w:rFonts w:asciiTheme="majorHAnsi" w:eastAsia="Times New Roman" w:hAnsiTheme="majorHAnsi" w:cstheme="majorHAnsi"/>
                <w:color w:val="000000"/>
                <w:sz w:val="20"/>
                <w:szCs w:val="20"/>
                <w:lang w:eastAsia="ru-RU"/>
              </w:rPr>
            </w:pPr>
            <w:r w:rsidRPr="00F97E1F">
              <w:rPr>
                <w:rFonts w:asciiTheme="majorHAnsi" w:eastAsia="Times New Roman" w:hAnsiTheme="majorHAnsi" w:cstheme="majorHAnsi"/>
                <w:color w:val="000000"/>
                <w:sz w:val="20"/>
                <w:szCs w:val="20"/>
                <w:lang w:eastAsia="ru-RU"/>
              </w:rPr>
              <w:t>КОС г. Алексин</w:t>
            </w:r>
          </w:p>
        </w:tc>
        <w:tc>
          <w:tcPr>
            <w:tcW w:w="1571" w:type="dxa"/>
            <w:tcBorders>
              <w:top w:val="nil"/>
              <w:left w:val="nil"/>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11680000</w:t>
            </w:r>
          </w:p>
        </w:tc>
        <w:tc>
          <w:tcPr>
            <w:tcW w:w="1517" w:type="dxa"/>
            <w:tcBorders>
              <w:top w:val="nil"/>
              <w:left w:val="nil"/>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32000</w:t>
            </w:r>
          </w:p>
        </w:tc>
        <w:tc>
          <w:tcPr>
            <w:tcW w:w="1012"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6148060</w:t>
            </w:r>
          </w:p>
        </w:tc>
        <w:tc>
          <w:tcPr>
            <w:tcW w:w="1044"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16844</w:t>
            </w:r>
          </w:p>
        </w:tc>
        <w:tc>
          <w:tcPr>
            <w:tcW w:w="1583" w:type="dxa"/>
            <w:tcBorders>
              <w:top w:val="nil"/>
              <w:left w:val="nil"/>
              <w:bottom w:val="single" w:sz="4" w:space="0" w:color="auto"/>
              <w:right w:val="single" w:sz="4" w:space="0" w:color="auto"/>
            </w:tcBorders>
            <w:shd w:val="clear" w:color="auto" w:fill="auto"/>
            <w:noWrap/>
            <w:vAlign w:val="center"/>
          </w:tcPr>
          <w:p w:rsidR="00F97E1F" w:rsidRPr="00F97E1F" w:rsidRDefault="009A0575" w:rsidP="00150665">
            <w:pPr>
              <w:spacing w:after="0" w:line="240" w:lineRule="auto"/>
              <w:ind w:right="-162"/>
              <w:jc w:val="center"/>
              <w:rPr>
                <w:rFonts w:asciiTheme="majorHAnsi" w:eastAsia="Times New Roman" w:hAnsiTheme="majorHAnsi" w:cstheme="majorHAnsi"/>
                <w:color w:val="000000"/>
                <w:sz w:val="20"/>
                <w:szCs w:val="20"/>
                <w:lang w:eastAsia="ru-RU"/>
              </w:rPr>
            </w:pPr>
            <w:r>
              <w:rPr>
                <w:rFonts w:asciiTheme="majorHAnsi" w:hAnsiTheme="majorHAnsi" w:cstheme="majorHAnsi"/>
                <w:color w:val="000000"/>
                <w:sz w:val="20"/>
                <w:szCs w:val="20"/>
              </w:rPr>
              <w:t>18528</w:t>
            </w:r>
          </w:p>
        </w:tc>
      </w:tr>
      <w:tr w:rsidR="00F97E1F" w:rsidRPr="00F97E1F" w:rsidTr="00150665">
        <w:trPr>
          <w:trHeight w:val="255"/>
          <w:jc w:val="center"/>
        </w:trPr>
        <w:tc>
          <w:tcPr>
            <w:tcW w:w="547" w:type="dxa"/>
            <w:tcBorders>
              <w:top w:val="nil"/>
              <w:left w:val="single" w:sz="4" w:space="0" w:color="auto"/>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eastAsia="Times New Roman" w:hAnsiTheme="majorHAnsi" w:cstheme="majorHAnsi"/>
                <w:color w:val="000000"/>
                <w:sz w:val="20"/>
                <w:szCs w:val="20"/>
                <w:lang w:eastAsia="ru-RU"/>
              </w:rPr>
              <w:t>2</w:t>
            </w:r>
          </w:p>
        </w:tc>
        <w:tc>
          <w:tcPr>
            <w:tcW w:w="2368"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rPr>
                <w:rFonts w:asciiTheme="majorHAnsi" w:eastAsia="Times New Roman" w:hAnsiTheme="majorHAnsi" w:cstheme="majorHAnsi"/>
                <w:color w:val="000000"/>
                <w:sz w:val="20"/>
                <w:szCs w:val="20"/>
                <w:lang w:eastAsia="ru-RU"/>
              </w:rPr>
            </w:pPr>
            <w:r w:rsidRPr="00F97E1F">
              <w:rPr>
                <w:rFonts w:asciiTheme="majorHAnsi" w:eastAsia="Times New Roman" w:hAnsiTheme="majorHAnsi" w:cstheme="majorHAnsi"/>
                <w:color w:val="000000"/>
                <w:sz w:val="20"/>
                <w:szCs w:val="20"/>
                <w:lang w:eastAsia="ru-RU"/>
              </w:rPr>
              <w:t>КОС ул. Макаренко</w:t>
            </w:r>
          </w:p>
        </w:tc>
        <w:tc>
          <w:tcPr>
            <w:tcW w:w="1571"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73000</w:t>
            </w:r>
          </w:p>
        </w:tc>
        <w:tc>
          <w:tcPr>
            <w:tcW w:w="1517"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200</w:t>
            </w:r>
          </w:p>
        </w:tc>
        <w:tc>
          <w:tcPr>
            <w:tcW w:w="1012"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13614,5</w:t>
            </w:r>
          </w:p>
        </w:tc>
        <w:tc>
          <w:tcPr>
            <w:tcW w:w="1044"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37,3</w:t>
            </w:r>
          </w:p>
        </w:tc>
        <w:tc>
          <w:tcPr>
            <w:tcW w:w="1583"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41,03</w:t>
            </w:r>
          </w:p>
        </w:tc>
      </w:tr>
      <w:tr w:rsidR="00F97E1F" w:rsidRPr="00F97E1F" w:rsidTr="00150665">
        <w:trPr>
          <w:trHeight w:val="255"/>
          <w:jc w:val="center"/>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eastAsia="Times New Roman" w:hAnsiTheme="majorHAnsi" w:cstheme="majorHAnsi"/>
                <w:color w:val="000000"/>
                <w:sz w:val="20"/>
                <w:szCs w:val="20"/>
                <w:lang w:eastAsia="ru-RU"/>
              </w:rPr>
              <w:t>3</w:t>
            </w:r>
          </w:p>
        </w:tc>
        <w:tc>
          <w:tcPr>
            <w:tcW w:w="2368" w:type="dxa"/>
            <w:tcBorders>
              <w:top w:val="nil"/>
              <w:left w:val="nil"/>
              <w:bottom w:val="single" w:sz="4" w:space="0" w:color="auto"/>
              <w:right w:val="single" w:sz="4" w:space="0" w:color="auto"/>
            </w:tcBorders>
            <w:shd w:val="clear" w:color="auto" w:fill="auto"/>
            <w:noWrap/>
            <w:vAlign w:val="center"/>
            <w:hideMark/>
          </w:tcPr>
          <w:p w:rsidR="00F97E1F" w:rsidRPr="00F97E1F" w:rsidRDefault="00150665" w:rsidP="00150665">
            <w:pPr>
              <w:spacing w:after="0" w:line="240" w:lineRule="auto"/>
              <w:ind w:right="-162"/>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 xml:space="preserve">Септик </w:t>
            </w:r>
            <w:r w:rsidR="00F97E1F" w:rsidRPr="00F97E1F">
              <w:rPr>
                <w:rFonts w:asciiTheme="majorHAnsi" w:eastAsia="Times New Roman" w:hAnsiTheme="majorHAnsi" w:cstheme="majorHAnsi"/>
                <w:color w:val="000000"/>
                <w:sz w:val="20"/>
                <w:szCs w:val="20"/>
                <w:lang w:eastAsia="ru-RU"/>
              </w:rPr>
              <w:t>ул. Новогородищ</w:t>
            </w:r>
            <w:r>
              <w:rPr>
                <w:rFonts w:asciiTheme="majorHAnsi" w:eastAsia="Times New Roman" w:hAnsiTheme="majorHAnsi" w:cstheme="majorHAnsi"/>
                <w:color w:val="000000"/>
                <w:sz w:val="20"/>
                <w:szCs w:val="20"/>
                <w:lang w:eastAsia="ru-RU"/>
              </w:rPr>
              <w:t>ен</w:t>
            </w:r>
            <w:r w:rsidR="00F97E1F" w:rsidRPr="00F97E1F">
              <w:rPr>
                <w:rFonts w:asciiTheme="majorHAnsi" w:eastAsia="Times New Roman" w:hAnsiTheme="majorHAnsi" w:cstheme="majorHAnsi"/>
                <w:color w:val="000000"/>
                <w:sz w:val="20"/>
                <w:szCs w:val="20"/>
                <w:lang w:eastAsia="ru-RU"/>
              </w:rPr>
              <w:t>ская</w:t>
            </w:r>
          </w:p>
        </w:tc>
        <w:tc>
          <w:tcPr>
            <w:tcW w:w="1571" w:type="dxa"/>
            <w:tcBorders>
              <w:top w:val="nil"/>
              <w:left w:val="nil"/>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36500</w:t>
            </w:r>
          </w:p>
        </w:tc>
        <w:tc>
          <w:tcPr>
            <w:tcW w:w="1517" w:type="dxa"/>
            <w:tcBorders>
              <w:top w:val="nil"/>
              <w:left w:val="nil"/>
              <w:bottom w:val="single" w:sz="4" w:space="0" w:color="auto"/>
              <w:right w:val="single" w:sz="4" w:space="0" w:color="auto"/>
            </w:tcBorders>
            <w:shd w:val="clear" w:color="auto" w:fill="auto"/>
            <w:noWrap/>
            <w:vAlign w:val="center"/>
            <w:hideMark/>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100</w:t>
            </w:r>
          </w:p>
        </w:tc>
        <w:tc>
          <w:tcPr>
            <w:tcW w:w="1012"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9234,5</w:t>
            </w:r>
          </w:p>
        </w:tc>
        <w:tc>
          <w:tcPr>
            <w:tcW w:w="1044"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25,3</w:t>
            </w:r>
          </w:p>
        </w:tc>
        <w:tc>
          <w:tcPr>
            <w:tcW w:w="1583" w:type="dxa"/>
            <w:tcBorders>
              <w:top w:val="nil"/>
              <w:left w:val="nil"/>
              <w:bottom w:val="single" w:sz="4" w:space="0" w:color="auto"/>
              <w:right w:val="single" w:sz="4" w:space="0" w:color="auto"/>
            </w:tcBorders>
            <w:shd w:val="clear" w:color="auto" w:fill="auto"/>
            <w:noWrap/>
            <w:vAlign w:val="center"/>
          </w:tcPr>
          <w:p w:rsidR="00F97E1F" w:rsidRPr="00F97E1F" w:rsidRDefault="00F97E1F" w:rsidP="00150665">
            <w:pPr>
              <w:spacing w:after="0" w:line="240" w:lineRule="auto"/>
              <w:ind w:right="-162"/>
              <w:jc w:val="center"/>
              <w:rPr>
                <w:rFonts w:asciiTheme="majorHAnsi" w:eastAsia="Times New Roman" w:hAnsiTheme="majorHAnsi" w:cstheme="majorHAnsi"/>
                <w:color w:val="000000"/>
                <w:sz w:val="20"/>
                <w:szCs w:val="20"/>
                <w:lang w:eastAsia="ru-RU"/>
              </w:rPr>
            </w:pPr>
            <w:r w:rsidRPr="00F97E1F">
              <w:rPr>
                <w:rFonts w:asciiTheme="majorHAnsi" w:hAnsiTheme="majorHAnsi" w:cstheme="majorHAnsi"/>
                <w:color w:val="000000"/>
                <w:sz w:val="20"/>
                <w:szCs w:val="20"/>
              </w:rPr>
              <w:t>27,83</w:t>
            </w:r>
          </w:p>
        </w:tc>
      </w:tr>
    </w:tbl>
    <w:p w:rsidR="00503D7C" w:rsidRDefault="00503D7C" w:rsidP="00150665">
      <w:pPr>
        <w:tabs>
          <w:tab w:val="left" w:pos="567"/>
        </w:tabs>
        <w:spacing w:after="0" w:line="240" w:lineRule="auto"/>
        <w:ind w:right="282"/>
        <w:jc w:val="both"/>
        <w:rPr>
          <w:rFonts w:asciiTheme="majorHAnsi" w:hAnsiTheme="majorHAnsi" w:cstheme="majorHAnsi"/>
          <w:sz w:val="24"/>
          <w:szCs w:val="24"/>
        </w:rPr>
      </w:pPr>
    </w:p>
    <w:p w:rsidR="00D648C9" w:rsidRDefault="00DD6B83" w:rsidP="00540872">
      <w:pPr>
        <w:tabs>
          <w:tab w:val="left" w:pos="567"/>
        </w:tabs>
        <w:spacing w:after="0" w:line="240"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Применяем</w:t>
      </w:r>
      <w:r w:rsidR="00181775">
        <w:rPr>
          <w:rFonts w:asciiTheme="majorHAnsi" w:hAnsiTheme="majorHAnsi" w:cstheme="majorHAnsi"/>
          <w:sz w:val="24"/>
          <w:szCs w:val="24"/>
        </w:rPr>
        <w:t>ые</w:t>
      </w:r>
      <w:r w:rsidRPr="001F2323">
        <w:rPr>
          <w:rFonts w:asciiTheme="majorHAnsi" w:hAnsiTheme="majorHAnsi" w:cstheme="majorHAnsi"/>
          <w:sz w:val="24"/>
          <w:szCs w:val="24"/>
        </w:rPr>
        <w:t xml:space="preserve"> на КОС технологи</w:t>
      </w:r>
      <w:r w:rsidR="00181775">
        <w:rPr>
          <w:rFonts w:asciiTheme="majorHAnsi" w:hAnsiTheme="majorHAnsi" w:cstheme="majorHAnsi"/>
          <w:sz w:val="24"/>
          <w:szCs w:val="24"/>
        </w:rPr>
        <w:t>и</w:t>
      </w:r>
      <w:r w:rsidRPr="001F2323">
        <w:rPr>
          <w:rFonts w:asciiTheme="majorHAnsi" w:hAnsiTheme="majorHAnsi" w:cstheme="majorHAnsi"/>
          <w:sz w:val="24"/>
          <w:szCs w:val="24"/>
        </w:rPr>
        <w:t xml:space="preserve"> очистки сточных во</w:t>
      </w:r>
      <w:r w:rsidR="008D2A1D">
        <w:rPr>
          <w:rFonts w:asciiTheme="majorHAnsi" w:hAnsiTheme="majorHAnsi" w:cstheme="majorHAnsi"/>
          <w:sz w:val="24"/>
          <w:szCs w:val="24"/>
        </w:rPr>
        <w:t>д, описан</w:t>
      </w:r>
      <w:r w:rsidR="00F97E1F">
        <w:rPr>
          <w:rFonts w:asciiTheme="majorHAnsi" w:hAnsiTheme="majorHAnsi" w:cstheme="majorHAnsi"/>
          <w:sz w:val="24"/>
          <w:szCs w:val="24"/>
        </w:rPr>
        <w:t>ы</w:t>
      </w:r>
      <w:r w:rsidR="008D2A1D">
        <w:rPr>
          <w:rFonts w:asciiTheme="majorHAnsi" w:hAnsiTheme="majorHAnsi" w:cstheme="majorHAnsi"/>
          <w:sz w:val="24"/>
          <w:szCs w:val="24"/>
        </w:rPr>
        <w:t xml:space="preserve"> выше в разде</w:t>
      </w:r>
      <w:r w:rsidR="00F97E1F">
        <w:rPr>
          <w:rFonts w:asciiTheme="majorHAnsi" w:hAnsiTheme="majorHAnsi" w:cstheme="majorHAnsi"/>
          <w:sz w:val="24"/>
          <w:szCs w:val="24"/>
        </w:rPr>
        <w:t xml:space="preserve">ле </w:t>
      </w:r>
      <w:r w:rsidR="008D2A1D">
        <w:rPr>
          <w:rFonts w:asciiTheme="majorHAnsi" w:hAnsiTheme="majorHAnsi" w:cstheme="majorHAnsi"/>
          <w:sz w:val="24"/>
          <w:szCs w:val="24"/>
        </w:rPr>
        <w:t>1.2</w:t>
      </w:r>
      <w:r w:rsidR="00F97E1F">
        <w:rPr>
          <w:rFonts w:asciiTheme="majorHAnsi" w:hAnsiTheme="majorHAnsi" w:cstheme="majorHAnsi"/>
          <w:sz w:val="24"/>
          <w:szCs w:val="24"/>
        </w:rPr>
        <w:t>.1</w:t>
      </w:r>
      <w:r w:rsidR="00004C6E">
        <w:rPr>
          <w:rFonts w:asciiTheme="majorHAnsi" w:hAnsiTheme="majorHAnsi" w:cstheme="majorHAnsi"/>
          <w:sz w:val="24"/>
          <w:szCs w:val="24"/>
        </w:rPr>
        <w:t>.</w:t>
      </w:r>
    </w:p>
    <w:p w:rsidR="00D648C9" w:rsidRDefault="00D648C9" w:rsidP="00503D7C">
      <w:pPr>
        <w:tabs>
          <w:tab w:val="left" w:pos="567"/>
        </w:tabs>
        <w:spacing w:after="0" w:line="240" w:lineRule="auto"/>
        <w:ind w:right="140"/>
        <w:jc w:val="both"/>
        <w:rPr>
          <w:rFonts w:asciiTheme="majorHAnsi" w:hAnsiTheme="majorHAnsi" w:cstheme="majorHAnsi"/>
          <w:sz w:val="24"/>
          <w:szCs w:val="24"/>
        </w:rPr>
      </w:pPr>
    </w:p>
    <w:p w:rsidR="00503D7C" w:rsidRPr="00503D7C" w:rsidRDefault="003C31E7" w:rsidP="00B36978">
      <w:pPr>
        <w:pStyle w:val="af0"/>
        <w:numPr>
          <w:ilvl w:val="0"/>
          <w:numId w:val="36"/>
        </w:numPr>
        <w:spacing w:after="0" w:line="360" w:lineRule="auto"/>
        <w:ind w:left="426"/>
        <w:outlineLvl w:val="1"/>
        <w:rPr>
          <w:rFonts w:asciiTheme="majorHAnsi" w:eastAsia="Times New Roman" w:hAnsiTheme="majorHAnsi" w:cstheme="majorHAnsi"/>
          <w:b/>
          <w:sz w:val="24"/>
          <w:szCs w:val="24"/>
        </w:rPr>
      </w:pPr>
      <w:bookmarkStart w:id="23" w:name="_Toc122523959"/>
      <w:r w:rsidRPr="00503D7C">
        <w:rPr>
          <w:rFonts w:asciiTheme="majorHAnsi" w:eastAsia="Times New Roman" w:hAnsiTheme="majorHAnsi" w:cstheme="majorHAnsi"/>
          <w:b/>
          <w:sz w:val="24"/>
          <w:szCs w:val="24"/>
        </w:rPr>
        <w:t>БАЛАНСЫ СТОЧНЫХ ВОД В СИСТЕМЕ ВОДООТВЕДЕНИЯ.</w:t>
      </w:r>
      <w:bookmarkEnd w:id="23"/>
    </w:p>
    <w:p w:rsidR="009F0FD7" w:rsidRPr="00503D7C" w:rsidRDefault="00357A51" w:rsidP="00686E14">
      <w:pPr>
        <w:pStyle w:val="af0"/>
        <w:numPr>
          <w:ilvl w:val="1"/>
          <w:numId w:val="40"/>
        </w:numPr>
        <w:spacing w:after="0" w:line="240" w:lineRule="auto"/>
        <w:ind w:left="426" w:right="282"/>
        <w:jc w:val="both"/>
        <w:outlineLvl w:val="1"/>
        <w:rPr>
          <w:rFonts w:asciiTheme="majorHAnsi" w:eastAsia="Times New Roman" w:hAnsiTheme="majorHAnsi" w:cstheme="majorHAnsi"/>
          <w:b/>
          <w:sz w:val="24"/>
          <w:szCs w:val="24"/>
        </w:rPr>
      </w:pPr>
      <w:bookmarkStart w:id="24" w:name="_Toc122523960"/>
      <w:r w:rsidRPr="00503D7C">
        <w:rPr>
          <w:rFonts w:asciiTheme="majorHAnsi" w:eastAsia="Times New Roman" w:hAnsiTheme="majorHAnsi" w:cstheme="majorHAnsi"/>
          <w:b/>
          <w:sz w:val="24"/>
          <w:szCs w:val="24"/>
        </w:rPr>
        <w:t>Б</w:t>
      </w:r>
      <w:r w:rsidRPr="00503D7C">
        <w:rPr>
          <w:rFonts w:asciiTheme="majorHAnsi" w:eastAsia="Calibri" w:hAnsiTheme="majorHAnsi" w:cstheme="majorHAnsi"/>
          <w:b/>
          <w:sz w:val="24"/>
          <w:szCs w:val="24"/>
        </w:rPr>
        <w:t>аланс поступления сточных вод в централизованную систему водоотведения и отведения стоков по технологическим зонам водоотведения</w:t>
      </w:r>
      <w:r w:rsidRPr="00503D7C">
        <w:rPr>
          <w:rFonts w:asciiTheme="majorHAnsi" w:eastAsia="Times New Roman" w:hAnsiTheme="majorHAnsi" w:cstheme="majorHAnsi"/>
          <w:b/>
          <w:sz w:val="24"/>
          <w:szCs w:val="24"/>
        </w:rPr>
        <w:t>.</w:t>
      </w:r>
      <w:bookmarkEnd w:id="24"/>
    </w:p>
    <w:p w:rsidR="00005903" w:rsidRDefault="00DF5A52" w:rsidP="00686E14">
      <w:pPr>
        <w:pStyle w:val="afff3"/>
        <w:tabs>
          <w:tab w:val="left" w:pos="567"/>
        </w:tabs>
        <w:spacing w:before="240"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      Структурный баланс поступления стоков в сеть по видам потребителей (население, бюджет, промышленность, проч</w:t>
      </w:r>
      <w:r w:rsidR="00503D7C">
        <w:rPr>
          <w:rFonts w:asciiTheme="majorHAnsi" w:hAnsiTheme="majorHAnsi" w:cstheme="majorHAnsi"/>
          <w:sz w:val="24"/>
          <w:szCs w:val="24"/>
        </w:rPr>
        <w:t>ие</w:t>
      </w:r>
      <w:r w:rsidR="00054352">
        <w:rPr>
          <w:rFonts w:asciiTheme="majorHAnsi" w:hAnsiTheme="majorHAnsi" w:cstheme="majorHAnsi"/>
          <w:sz w:val="24"/>
          <w:szCs w:val="24"/>
        </w:rPr>
        <w:t>) по Т</w:t>
      </w:r>
      <w:r w:rsidRPr="001F2323">
        <w:rPr>
          <w:rFonts w:asciiTheme="majorHAnsi" w:hAnsiTheme="majorHAnsi" w:cstheme="majorHAnsi"/>
          <w:sz w:val="24"/>
          <w:szCs w:val="24"/>
        </w:rPr>
        <w:t xml:space="preserve">ехнологическим зонам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(годовой, среднесуточный, максимальный суточный, в час максимального потребления) за 202</w:t>
      </w:r>
      <w:r w:rsidR="00054352">
        <w:rPr>
          <w:rFonts w:asciiTheme="majorHAnsi" w:hAnsiTheme="majorHAnsi" w:cstheme="majorHAnsi"/>
          <w:sz w:val="24"/>
          <w:szCs w:val="24"/>
        </w:rPr>
        <w:t>1</w:t>
      </w:r>
      <w:r w:rsidRPr="001F2323">
        <w:rPr>
          <w:rFonts w:asciiTheme="majorHAnsi" w:hAnsiTheme="majorHAnsi" w:cstheme="majorHAnsi"/>
          <w:sz w:val="24"/>
          <w:szCs w:val="24"/>
        </w:rPr>
        <w:t xml:space="preserve"> год пред</w:t>
      </w:r>
      <w:r w:rsidR="00503D7C">
        <w:rPr>
          <w:rFonts w:asciiTheme="majorHAnsi" w:hAnsiTheme="majorHAnsi" w:cstheme="majorHAnsi"/>
          <w:sz w:val="24"/>
          <w:szCs w:val="24"/>
        </w:rPr>
        <w:t xml:space="preserve">ставлен в таблице </w:t>
      </w:r>
      <w:r w:rsidR="00054352">
        <w:rPr>
          <w:rFonts w:asciiTheme="majorHAnsi" w:hAnsiTheme="majorHAnsi" w:cstheme="majorHAnsi"/>
          <w:sz w:val="24"/>
          <w:szCs w:val="24"/>
        </w:rPr>
        <w:t>2.1</w:t>
      </w:r>
    </w:p>
    <w:p w:rsidR="006E757F" w:rsidRPr="001F2323" w:rsidRDefault="006E757F" w:rsidP="006E757F">
      <w:pPr>
        <w:spacing w:line="276" w:lineRule="auto"/>
        <w:jc w:val="both"/>
        <w:rPr>
          <w:rFonts w:asciiTheme="majorHAnsi" w:hAnsiTheme="majorHAnsi" w:cstheme="majorHAnsi"/>
          <w:sz w:val="24"/>
          <w:szCs w:val="24"/>
        </w:rPr>
      </w:pPr>
      <w:r w:rsidRPr="006804DA">
        <w:rPr>
          <w:rFonts w:asciiTheme="majorHAnsi" w:hAnsiTheme="majorHAnsi" w:cstheme="majorHAnsi"/>
          <w:b/>
          <w:sz w:val="24"/>
          <w:szCs w:val="24"/>
        </w:rPr>
        <w:t xml:space="preserve">Таблица </w:t>
      </w:r>
      <w:r w:rsidRPr="006804DA">
        <w:rPr>
          <w:rFonts w:asciiTheme="majorHAnsi" w:hAnsiTheme="majorHAnsi" w:cstheme="majorHAnsi"/>
          <w:b/>
          <w:noProof/>
          <w:sz w:val="24"/>
          <w:szCs w:val="24"/>
        </w:rPr>
        <w:t>2.1</w:t>
      </w:r>
      <w:r w:rsidRPr="008E0C46">
        <w:rPr>
          <w:rFonts w:asciiTheme="majorHAnsi" w:hAnsiTheme="majorHAnsi" w:cstheme="majorHAnsi"/>
          <w:sz w:val="24"/>
          <w:szCs w:val="24"/>
        </w:rPr>
        <w:t xml:space="preserve"> – Структурный баланс по Технологическим зонам водоотведения.</w:t>
      </w:r>
    </w:p>
    <w:tbl>
      <w:tblPr>
        <w:tblW w:w="9989" w:type="dxa"/>
        <w:tblInd w:w="93" w:type="dxa"/>
        <w:tblLook w:val="04A0" w:firstRow="1" w:lastRow="0" w:firstColumn="1" w:lastColumn="0" w:noHBand="0" w:noVBand="1"/>
      </w:tblPr>
      <w:tblGrid>
        <w:gridCol w:w="1798"/>
        <w:gridCol w:w="2917"/>
        <w:gridCol w:w="936"/>
        <w:gridCol w:w="1452"/>
        <w:gridCol w:w="1427"/>
        <w:gridCol w:w="1459"/>
      </w:tblGrid>
      <w:tr w:rsidR="00A032CE" w:rsidRPr="00A032CE" w:rsidTr="00A032CE">
        <w:trPr>
          <w:trHeight w:val="20"/>
        </w:trPr>
        <w:tc>
          <w:tcPr>
            <w:tcW w:w="1798"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Наименование населенного</w:t>
            </w:r>
          </w:p>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 xml:space="preserve"> пункта</w:t>
            </w:r>
          </w:p>
        </w:tc>
        <w:tc>
          <w:tcPr>
            <w:tcW w:w="2917"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Наименование показателя</w:t>
            </w:r>
          </w:p>
        </w:tc>
        <w:tc>
          <w:tcPr>
            <w:tcW w:w="5274" w:type="dxa"/>
            <w:gridSpan w:val="4"/>
            <w:tcBorders>
              <w:top w:val="single" w:sz="8" w:space="0" w:color="auto"/>
              <w:left w:val="nil"/>
              <w:bottom w:val="single" w:sz="4" w:space="0" w:color="auto"/>
              <w:right w:val="single" w:sz="8" w:space="0" w:color="000000"/>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сточных вод в 2021 году (базовый)</w:t>
            </w:r>
          </w:p>
        </w:tc>
      </w:tr>
      <w:tr w:rsidR="00A032CE" w:rsidRPr="00A032CE" w:rsidTr="00A032CE">
        <w:trPr>
          <w:trHeight w:val="20"/>
        </w:trPr>
        <w:tc>
          <w:tcPr>
            <w:tcW w:w="1798" w:type="dxa"/>
            <w:vMerge/>
            <w:tcBorders>
              <w:top w:val="single" w:sz="8" w:space="0" w:color="auto"/>
              <w:left w:val="single" w:sz="8" w:space="0" w:color="auto"/>
              <w:bottom w:val="single" w:sz="4" w:space="0" w:color="auto"/>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b/>
                <w:bCs/>
                <w:color w:val="000000"/>
                <w:sz w:val="18"/>
                <w:szCs w:val="18"/>
                <w:lang w:eastAsia="ru-RU"/>
              </w:rPr>
            </w:pPr>
          </w:p>
        </w:tc>
        <w:tc>
          <w:tcPr>
            <w:tcW w:w="2917" w:type="dxa"/>
            <w:vMerge/>
            <w:tcBorders>
              <w:top w:val="single" w:sz="8" w:space="0" w:color="auto"/>
              <w:left w:val="single" w:sz="4" w:space="0" w:color="auto"/>
              <w:bottom w:val="single" w:sz="4" w:space="0" w:color="auto"/>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b/>
                <w:bCs/>
                <w:color w:val="000000"/>
                <w:sz w:val="18"/>
                <w:szCs w:val="18"/>
                <w:lang w:eastAsia="ru-RU"/>
              </w:rPr>
            </w:pPr>
          </w:p>
        </w:tc>
        <w:tc>
          <w:tcPr>
            <w:tcW w:w="936" w:type="dxa"/>
            <w:tcBorders>
              <w:top w:val="nil"/>
              <w:left w:val="nil"/>
              <w:bottom w:val="nil"/>
              <w:right w:val="single" w:sz="4" w:space="0" w:color="auto"/>
            </w:tcBorders>
            <w:shd w:val="clear" w:color="auto" w:fill="auto"/>
            <w:vAlign w:val="center"/>
            <w:hideMark/>
          </w:tcPr>
          <w:p w:rsidR="00A032CE" w:rsidRDefault="00A032CE" w:rsidP="00A032CE">
            <w:pPr>
              <w:spacing w:after="0" w:line="240" w:lineRule="auto"/>
              <w:ind w:left="-130" w:right="-184"/>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 xml:space="preserve">годовой, </w:t>
            </w:r>
          </w:p>
          <w:p w:rsidR="00A032CE" w:rsidRPr="00A032CE" w:rsidRDefault="00A032CE" w:rsidP="00A032CE">
            <w:pPr>
              <w:spacing w:after="0" w:line="240" w:lineRule="auto"/>
              <w:ind w:left="-130" w:right="-184"/>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м3</w:t>
            </w:r>
          </w:p>
        </w:tc>
        <w:tc>
          <w:tcPr>
            <w:tcW w:w="1452"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ind w:left="-130" w:right="-184"/>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среднесуточный, м3/сут</w:t>
            </w:r>
          </w:p>
        </w:tc>
        <w:tc>
          <w:tcPr>
            <w:tcW w:w="142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ind w:left="-176" w:right="-161"/>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максимальный суточный, (мах) м3/сут</w:t>
            </w:r>
          </w:p>
        </w:tc>
        <w:tc>
          <w:tcPr>
            <w:tcW w:w="1459" w:type="dxa"/>
            <w:tcBorders>
              <w:top w:val="nil"/>
              <w:left w:val="nil"/>
              <w:bottom w:val="nil"/>
              <w:right w:val="single" w:sz="8" w:space="0" w:color="auto"/>
            </w:tcBorders>
            <w:shd w:val="clear" w:color="auto" w:fill="auto"/>
            <w:vAlign w:val="center"/>
            <w:hideMark/>
          </w:tcPr>
          <w:p w:rsidR="00A032CE" w:rsidRPr="00A032CE" w:rsidRDefault="00953942" w:rsidP="00A032CE">
            <w:pPr>
              <w:spacing w:after="0" w:line="240" w:lineRule="auto"/>
              <w:ind w:left="-176" w:right="-161"/>
              <w:jc w:val="center"/>
              <w:rPr>
                <w:rFonts w:asciiTheme="majorHAnsi" w:eastAsia="Times New Roman" w:hAnsiTheme="majorHAnsi" w:cstheme="majorHAnsi"/>
                <w:b/>
                <w:bCs/>
                <w:color w:val="000000"/>
                <w:sz w:val="18"/>
                <w:szCs w:val="18"/>
                <w:lang w:eastAsia="ru-RU"/>
              </w:rPr>
            </w:pPr>
            <w:r>
              <w:rPr>
                <w:rFonts w:asciiTheme="majorHAnsi" w:eastAsia="Times New Roman" w:hAnsiTheme="majorHAnsi" w:cstheme="majorHAnsi"/>
                <w:b/>
                <w:bCs/>
                <w:color w:val="000000"/>
                <w:sz w:val="18"/>
                <w:szCs w:val="18"/>
                <w:lang w:eastAsia="ru-RU"/>
              </w:rPr>
              <w:t>максимальный</w:t>
            </w:r>
            <w:r w:rsidR="00A032CE" w:rsidRPr="00A032CE">
              <w:rPr>
                <w:rFonts w:asciiTheme="majorHAnsi" w:eastAsia="Times New Roman" w:hAnsiTheme="majorHAnsi" w:cstheme="majorHAnsi"/>
                <w:b/>
                <w:bCs/>
                <w:color w:val="000000"/>
                <w:sz w:val="18"/>
                <w:szCs w:val="18"/>
                <w:lang w:eastAsia="ru-RU"/>
              </w:rPr>
              <w:t xml:space="preserve"> часовой, (мах) м3/час</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 КОС ул. Матросова г. Алексина</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г. Алексин</w:t>
            </w:r>
          </w:p>
        </w:tc>
        <w:tc>
          <w:tcPr>
            <w:tcW w:w="2917"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11680000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32000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32000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1333,3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6148060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16844</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004C6E" w:rsidP="00A032CE">
            <w:pPr>
              <w:spacing w:after="0" w:line="240" w:lineRule="auto"/>
              <w:jc w:val="center"/>
              <w:rPr>
                <w:rFonts w:asciiTheme="majorHAnsi" w:eastAsia="Times New Roman" w:hAnsiTheme="majorHAnsi" w:cstheme="majorHAnsi"/>
                <w:b/>
                <w:bCs/>
                <w:color w:val="000000"/>
                <w:sz w:val="18"/>
                <w:szCs w:val="18"/>
                <w:lang w:eastAsia="ru-RU"/>
              </w:rPr>
            </w:pPr>
            <w:r>
              <w:rPr>
                <w:rFonts w:asciiTheme="majorHAnsi" w:eastAsia="Times New Roman" w:hAnsiTheme="majorHAnsi" w:cstheme="majorHAnsi"/>
                <w:b/>
                <w:bCs/>
                <w:color w:val="000000"/>
                <w:sz w:val="18"/>
                <w:szCs w:val="18"/>
                <w:lang w:eastAsia="ru-RU"/>
              </w:rPr>
              <w:t>18528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980,5</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Всего по группам потребителей:</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5452091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14937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16431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869,5</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2692009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7375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8113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429,3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189800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520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572</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30,3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2570282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7042</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7746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409,9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953942" w:rsidP="00A032CE">
            <w:pPr>
              <w:spacing w:after="0" w:line="240" w:lineRule="auto"/>
              <w:rPr>
                <w:rFonts w:asciiTheme="majorHAnsi" w:eastAsia="Times New Roman" w:hAnsiTheme="majorHAnsi" w:cstheme="majorHAnsi"/>
                <w:i/>
                <w:iCs/>
                <w:color w:val="000000"/>
                <w:sz w:val="18"/>
                <w:szCs w:val="18"/>
                <w:lang w:eastAsia="ru-RU"/>
              </w:rPr>
            </w:pPr>
            <w:r>
              <w:rPr>
                <w:rFonts w:asciiTheme="majorHAnsi" w:eastAsia="Times New Roman" w:hAnsiTheme="majorHAnsi" w:cstheme="majorHAnsi"/>
                <w:i/>
                <w:iCs/>
                <w:color w:val="000000"/>
                <w:sz w:val="18"/>
                <w:szCs w:val="18"/>
                <w:lang w:eastAsia="ru-RU"/>
              </w:rPr>
              <w:t xml:space="preserve">неорганизованный </w:t>
            </w:r>
            <w:r w:rsidR="00A032CE" w:rsidRPr="00A032CE">
              <w:rPr>
                <w:rFonts w:asciiTheme="majorHAnsi" w:eastAsia="Times New Roman" w:hAnsiTheme="majorHAnsi" w:cstheme="majorHAnsi"/>
                <w:i/>
                <w:iCs/>
                <w:color w:val="000000"/>
                <w:sz w:val="18"/>
                <w:szCs w:val="18"/>
                <w:lang w:eastAsia="ru-RU"/>
              </w:rPr>
              <w:t>приток</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695969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1907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2097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111,0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№2 КОС ул. Макаренко г. Алексин</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 xml:space="preserve">г. Алексин, </w:t>
            </w:r>
          </w:p>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ул. Макаренко</w:t>
            </w:r>
          </w:p>
        </w:tc>
        <w:tc>
          <w:tcPr>
            <w:tcW w:w="2917"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73000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200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200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8,3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228"/>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13617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37,3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41,0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2,17</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000000" w:fill="FFFFFF"/>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13261</w:t>
            </w:r>
          </w:p>
        </w:tc>
        <w:tc>
          <w:tcPr>
            <w:tcW w:w="1452" w:type="dxa"/>
            <w:tcBorders>
              <w:top w:val="nil"/>
              <w:left w:val="nil"/>
              <w:bottom w:val="single" w:sz="4" w:space="0" w:color="auto"/>
              <w:right w:val="single" w:sz="4" w:space="0" w:color="auto"/>
            </w:tcBorders>
            <w:shd w:val="clear" w:color="000000" w:fill="FFFFFF"/>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36</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40,0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2,11</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000000" w:fill="FFFFFF"/>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289</w:t>
            </w:r>
          </w:p>
        </w:tc>
        <w:tc>
          <w:tcPr>
            <w:tcW w:w="1452" w:type="dxa"/>
            <w:tcBorders>
              <w:top w:val="nil"/>
              <w:left w:val="nil"/>
              <w:bottom w:val="single" w:sz="4" w:space="0" w:color="auto"/>
              <w:right w:val="single" w:sz="4" w:space="0" w:color="auto"/>
            </w:tcBorders>
            <w:shd w:val="clear" w:color="000000" w:fill="FFFFFF"/>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0,87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67</w:t>
            </w:r>
          </w:p>
        </w:tc>
        <w:tc>
          <w:tcPr>
            <w:tcW w:w="1452" w:type="dxa"/>
            <w:tcBorders>
              <w:top w:val="nil"/>
              <w:left w:val="nil"/>
              <w:bottom w:val="single" w:sz="4" w:space="0" w:color="auto"/>
              <w:right w:val="single" w:sz="4" w:space="0" w:color="auto"/>
            </w:tcBorders>
            <w:shd w:val="clear" w:color="000000" w:fill="FFFFFF"/>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0,2</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0,2</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0,01</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№3 Септик ул. Новогородищенская г. Алексин</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г. Алексин, ул. Новогородищенская</w:t>
            </w:r>
          </w:p>
        </w:tc>
        <w:tc>
          <w:tcPr>
            <w:tcW w:w="2917"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36500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100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100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4,17</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9242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25,3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27,9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1,47</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9242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25,3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27,9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1,47</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bottom"/>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№4 СК "Алексин-Бор" г. Алексин</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СК "Алек</w:t>
            </w:r>
            <w:r>
              <w:rPr>
                <w:rFonts w:asciiTheme="majorHAnsi" w:eastAsia="Times New Roman" w:hAnsiTheme="majorHAnsi" w:cstheme="majorHAnsi"/>
                <w:color w:val="000000"/>
                <w:sz w:val="18"/>
                <w:szCs w:val="18"/>
                <w:lang w:eastAsia="ru-RU"/>
              </w:rPr>
              <w:t>с</w:t>
            </w:r>
            <w:r w:rsidRPr="00A032CE">
              <w:rPr>
                <w:rFonts w:asciiTheme="majorHAnsi" w:eastAsia="Times New Roman" w:hAnsiTheme="majorHAnsi" w:cstheme="majorHAnsi"/>
                <w:color w:val="000000"/>
                <w:sz w:val="18"/>
                <w:szCs w:val="18"/>
                <w:lang w:eastAsia="ru-RU"/>
              </w:rPr>
              <w:t>ин-Бор" г. Алексин</w:t>
            </w:r>
          </w:p>
        </w:tc>
        <w:tc>
          <w:tcPr>
            <w:tcW w:w="2917"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5293</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14,5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16,0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0,84</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5293</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14,5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16,0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0,84</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 xml:space="preserve">Технологическая зона №5 рельеф местности близ п. Авангард </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 Авангард</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23477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64,3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70,8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3,74</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22683</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62,1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68,4</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3,62</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677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1,85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2,04</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0,11</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0,32</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0,02</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№6 рельеф местности близ д. Александровка</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д. Александровка</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10264</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28,1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30,9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1,64</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9881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27,1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29,8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1,58</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383</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1,05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0,06</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 xml:space="preserve">Технологическая зона №7 рельеф местности близ с. </w:t>
            </w:r>
            <w:r w:rsidR="006A5577">
              <w:rPr>
                <w:rFonts w:asciiTheme="majorHAnsi" w:eastAsia="Times New Roman" w:hAnsiTheme="majorHAnsi" w:cstheme="majorHAnsi"/>
                <w:b/>
                <w:bCs/>
                <w:color w:val="000000"/>
                <w:sz w:val="18"/>
                <w:szCs w:val="18"/>
                <w:lang w:eastAsia="ru-RU"/>
              </w:rPr>
              <w:t>Сенево</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 xml:space="preserve">с. </w:t>
            </w:r>
            <w:r w:rsidR="006A5577">
              <w:rPr>
                <w:rFonts w:asciiTheme="majorHAnsi" w:eastAsia="Times New Roman" w:hAnsiTheme="majorHAnsi" w:cstheme="majorHAnsi"/>
                <w:color w:val="000000"/>
                <w:sz w:val="18"/>
                <w:szCs w:val="18"/>
                <w:lang w:eastAsia="ru-RU"/>
              </w:rPr>
              <w:t>Сенево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14360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39,3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43,3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2,29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14288</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39,1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43,1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2,28</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52,6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0,14</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0,008</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0,052</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0,003</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№8 рельеф местности близ д. Борисово</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д. Борисово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11171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30,6</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33,7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1,78</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11052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30,3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33,3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1,76</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0,019</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№9 рельеф местности близ с. Ботня</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Ботня</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12431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34,1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37,5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1,98</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12077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33,1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36,4</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1,93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37,0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0,006</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317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0,87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0,96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0,051</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№10 рельеф местности близ с. Бунырево</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Бунырево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18750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51,4</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56,5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2,99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15938</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43,7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48,0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2,54</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1165</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3,19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3,51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1647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4,51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4,96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0,26</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№11 рельеф местности близ д. Егнышевка</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д. Егнышевка</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26630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73,0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80,3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4,25</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8399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23,0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25,3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1,34</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18231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49,9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2,91</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№12 рельеф местности близ п. Мичурино</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 Мичурино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12535</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34,3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37,8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2,00</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nil"/>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single" w:sz="4" w:space="0" w:color="auto"/>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12454</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34,1</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37,5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1,99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nil"/>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single" w:sz="4" w:space="0" w:color="auto"/>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54,8</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0,009</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nil"/>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single" w:sz="4" w:space="0" w:color="auto"/>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26,0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0,004</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№13 рельеф местности близ с. Пластово</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Пластово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3999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11,0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12,1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0,64</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3999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0,64</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№14 рельеф местности близ с. Поповка</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Поповка</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17016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46,6</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51,3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2,71</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16570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45,4</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49,9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2,64</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384</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1,05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0,061</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61,0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0,010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№15 рельеф местности близ с. Солопенки</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Солопенки</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18240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50,0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55,0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2,91</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18202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49,9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54,9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2,90</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18,0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0,049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0,054</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0,003</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20,0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0,055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0,003</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№16 рельеф местности близ с. Спас-Конино</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Спас-Конино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16355</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44,8</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49,3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2,61</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nil"/>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single" w:sz="4" w:space="0" w:color="auto"/>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15965</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43,7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48,1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2,55</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nil"/>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single" w:sz="4" w:space="0" w:color="auto"/>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390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1,07</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0,062</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№17 рельеф местности близ п. Суходол</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 Суходол</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4736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13,0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14,3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0,76</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bottom"/>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4736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13,0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14,3</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0,76</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№18 рельеф местности близ д. Хатманово</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д. Хатманово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11146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30,5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33,6</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1,78</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11020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30,2</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33,2</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1,76</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0,35</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0,38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0,02</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004C6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№19 рельеф местности близ</w:t>
            </w:r>
            <w:r w:rsidR="00004C6E">
              <w:rPr>
                <w:rFonts w:asciiTheme="majorHAnsi" w:eastAsia="Times New Roman" w:hAnsiTheme="majorHAnsi" w:cstheme="majorHAnsi"/>
                <w:b/>
                <w:bCs/>
                <w:color w:val="000000"/>
                <w:sz w:val="18"/>
                <w:szCs w:val="18"/>
                <w:lang w:eastAsia="ru-RU"/>
              </w:rPr>
              <w:t xml:space="preserve"> д</w:t>
            </w:r>
            <w:r w:rsidRPr="00A032CE">
              <w:rPr>
                <w:rFonts w:asciiTheme="majorHAnsi" w:eastAsia="Times New Roman" w:hAnsiTheme="majorHAnsi" w:cstheme="majorHAnsi"/>
                <w:b/>
                <w:bCs/>
                <w:color w:val="000000"/>
                <w:sz w:val="18"/>
                <w:szCs w:val="18"/>
                <w:lang w:eastAsia="ru-RU"/>
              </w:rPr>
              <w:t>. Б</w:t>
            </w:r>
            <w:r w:rsidR="00004C6E">
              <w:rPr>
                <w:rFonts w:asciiTheme="majorHAnsi" w:eastAsia="Times New Roman" w:hAnsiTheme="majorHAnsi" w:cstheme="majorHAnsi"/>
                <w:b/>
                <w:bCs/>
                <w:color w:val="000000"/>
                <w:sz w:val="18"/>
                <w:szCs w:val="18"/>
                <w:lang w:eastAsia="ru-RU"/>
              </w:rPr>
              <w:t>ольшое</w:t>
            </w:r>
            <w:r w:rsidRPr="00A032CE">
              <w:rPr>
                <w:rFonts w:asciiTheme="majorHAnsi" w:eastAsia="Times New Roman" w:hAnsiTheme="majorHAnsi" w:cstheme="majorHAnsi"/>
                <w:b/>
                <w:bCs/>
                <w:color w:val="000000"/>
                <w:sz w:val="18"/>
                <w:szCs w:val="18"/>
                <w:lang w:eastAsia="ru-RU"/>
              </w:rPr>
              <w:t xml:space="preserve"> Шелепино</w:t>
            </w:r>
          </w:p>
        </w:tc>
      </w:tr>
      <w:tr w:rsidR="00A032CE" w:rsidRPr="00A032CE" w:rsidTr="00A032CE">
        <w:trPr>
          <w:trHeight w:val="20"/>
        </w:trPr>
        <w:tc>
          <w:tcPr>
            <w:tcW w:w="1798" w:type="dxa"/>
            <w:vMerge w:val="restart"/>
            <w:tcBorders>
              <w:top w:val="nil"/>
              <w:left w:val="single" w:sz="8" w:space="0" w:color="auto"/>
              <w:bottom w:val="nil"/>
              <w:right w:val="single" w:sz="4" w:space="0" w:color="auto"/>
            </w:tcBorders>
            <w:shd w:val="clear" w:color="auto" w:fill="auto"/>
            <w:vAlign w:val="center"/>
            <w:hideMark/>
          </w:tcPr>
          <w:p w:rsidR="00D648C9"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д. Большое</w:t>
            </w:r>
          </w:p>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 xml:space="preserve"> Шелепино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24775</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67,9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74,7</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3,95</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24192</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66,3</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72,9</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3,86</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547</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1,50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1,65</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0,087</w:t>
            </w:r>
          </w:p>
        </w:tc>
      </w:tr>
      <w:tr w:rsidR="00A032CE" w:rsidRPr="00A032CE" w:rsidTr="00A032CE">
        <w:trPr>
          <w:trHeight w:val="20"/>
        </w:trPr>
        <w:tc>
          <w:tcPr>
            <w:tcW w:w="1798" w:type="dxa"/>
            <w:vMerge/>
            <w:tcBorders>
              <w:top w:val="nil"/>
              <w:left w:val="single" w:sz="8" w:space="0" w:color="auto"/>
              <w:bottom w:val="nil"/>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nil"/>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nil"/>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35,0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0,096</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0,11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0,006</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№20 рельеф местности близ с. Гурово</w:t>
            </w:r>
          </w:p>
        </w:tc>
      </w:tr>
      <w:tr w:rsidR="00A032CE" w:rsidRPr="00A032CE" w:rsidTr="00A032CE">
        <w:trPr>
          <w:trHeight w:val="20"/>
        </w:trPr>
        <w:tc>
          <w:tcPr>
            <w:tcW w:w="1798" w:type="dxa"/>
            <w:vMerge w:val="restart"/>
            <w:tcBorders>
              <w:top w:val="nil"/>
              <w:left w:val="single" w:sz="8" w:space="0" w:color="auto"/>
              <w:bottom w:val="single" w:sz="4"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с. Гурово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4336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11,9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13,1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0,69</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4336</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11,9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13,1</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0,69</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1798" w:type="dxa"/>
            <w:vMerge/>
            <w:tcBorders>
              <w:top w:val="nil"/>
              <w:left w:val="single" w:sz="8" w:space="0" w:color="auto"/>
              <w:bottom w:val="single" w:sz="4"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r w:rsidR="00A032CE" w:rsidRPr="00A032CE" w:rsidTr="00A032CE">
        <w:trPr>
          <w:trHeight w:val="20"/>
        </w:trPr>
        <w:tc>
          <w:tcPr>
            <w:tcW w:w="9989" w:type="dxa"/>
            <w:gridSpan w:val="6"/>
            <w:tcBorders>
              <w:top w:val="single" w:sz="8" w:space="0" w:color="auto"/>
              <w:left w:val="single" w:sz="8" w:space="0" w:color="auto"/>
              <w:bottom w:val="single" w:sz="8" w:space="0" w:color="auto"/>
              <w:right w:val="single" w:sz="8" w:space="0" w:color="000000"/>
            </w:tcBorders>
            <w:shd w:val="clear" w:color="000000" w:fill="F2DCDB"/>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Технологическая зона №21 рельеф местности близ п. Колосово</w:t>
            </w:r>
          </w:p>
        </w:tc>
      </w:tr>
      <w:tr w:rsidR="00A032CE" w:rsidRPr="00A032CE" w:rsidTr="00A032CE">
        <w:trPr>
          <w:trHeight w:val="20"/>
        </w:trPr>
        <w:tc>
          <w:tcPr>
            <w:tcW w:w="1798" w:type="dxa"/>
            <w:vMerge w:val="restart"/>
            <w:tcBorders>
              <w:top w:val="nil"/>
              <w:left w:val="single" w:sz="8" w:space="0" w:color="auto"/>
              <w:bottom w:val="single" w:sz="8" w:space="0" w:color="000000"/>
              <w:right w:val="single" w:sz="4" w:space="0" w:color="auto"/>
            </w:tcBorders>
            <w:shd w:val="clear" w:color="auto" w:fill="auto"/>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 Колосово</w:t>
            </w:r>
          </w:p>
        </w:tc>
        <w:tc>
          <w:tcPr>
            <w:tcW w:w="291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Производительность КОС</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i/>
                <w:iCs/>
                <w:color w:val="000000"/>
                <w:sz w:val="18"/>
                <w:szCs w:val="18"/>
                <w:lang w:eastAsia="ru-RU"/>
              </w:rPr>
            </w:pPr>
            <w:r w:rsidRPr="00A032CE">
              <w:rPr>
                <w:rFonts w:asciiTheme="majorHAnsi" w:eastAsia="Times New Roman" w:hAnsiTheme="majorHAnsi" w:cstheme="majorHAnsi"/>
                <w:i/>
                <w:iCs/>
                <w:color w:val="000000"/>
                <w:sz w:val="18"/>
                <w:szCs w:val="18"/>
                <w:lang w:eastAsia="ru-RU"/>
              </w:rPr>
              <w:t>-</w:t>
            </w:r>
          </w:p>
        </w:tc>
      </w:tr>
      <w:tr w:rsidR="00A032CE" w:rsidRPr="00A032CE" w:rsidTr="00A032CE">
        <w:trPr>
          <w:trHeight w:val="20"/>
        </w:trPr>
        <w:tc>
          <w:tcPr>
            <w:tcW w:w="1798" w:type="dxa"/>
            <w:vMerge/>
            <w:tcBorders>
              <w:top w:val="nil"/>
              <w:left w:val="single" w:sz="8" w:space="0" w:color="auto"/>
              <w:bottom w:val="single" w:sz="8"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ind w:right="-86"/>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Фактическое поступление стоков</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7980</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21,9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24,0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b/>
                <w:bCs/>
                <w:color w:val="000000"/>
                <w:sz w:val="18"/>
                <w:szCs w:val="18"/>
                <w:lang w:eastAsia="ru-RU"/>
              </w:rPr>
            </w:pPr>
            <w:r w:rsidRPr="00A032CE">
              <w:rPr>
                <w:rFonts w:asciiTheme="majorHAnsi" w:eastAsia="Times New Roman" w:hAnsiTheme="majorHAnsi" w:cstheme="majorHAnsi"/>
                <w:b/>
                <w:bCs/>
                <w:color w:val="000000"/>
                <w:sz w:val="18"/>
                <w:szCs w:val="18"/>
                <w:lang w:eastAsia="ru-RU"/>
              </w:rPr>
              <w:t>1,27</w:t>
            </w:r>
          </w:p>
        </w:tc>
      </w:tr>
      <w:tr w:rsidR="00A032CE" w:rsidRPr="00A032CE" w:rsidTr="00A032CE">
        <w:trPr>
          <w:trHeight w:val="20"/>
        </w:trPr>
        <w:tc>
          <w:tcPr>
            <w:tcW w:w="1798" w:type="dxa"/>
            <w:vMerge/>
            <w:tcBorders>
              <w:top w:val="nil"/>
              <w:left w:val="single" w:sz="8" w:space="0" w:color="auto"/>
              <w:bottom w:val="single" w:sz="8"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население</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7581</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20,8</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22,8</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1,21</w:t>
            </w:r>
          </w:p>
        </w:tc>
      </w:tr>
      <w:tr w:rsidR="00A032CE" w:rsidRPr="00A032CE" w:rsidTr="00A032CE">
        <w:trPr>
          <w:trHeight w:val="20"/>
        </w:trPr>
        <w:tc>
          <w:tcPr>
            <w:tcW w:w="1798" w:type="dxa"/>
            <w:vMerge/>
            <w:tcBorders>
              <w:top w:val="nil"/>
              <w:left w:val="single" w:sz="8" w:space="0" w:color="auto"/>
              <w:bottom w:val="single" w:sz="8"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4"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бюджетные организации</w:t>
            </w:r>
          </w:p>
        </w:tc>
        <w:tc>
          <w:tcPr>
            <w:tcW w:w="936"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399</w:t>
            </w:r>
          </w:p>
        </w:tc>
        <w:tc>
          <w:tcPr>
            <w:tcW w:w="1452"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1,09</w:t>
            </w:r>
          </w:p>
        </w:tc>
        <w:tc>
          <w:tcPr>
            <w:tcW w:w="1427" w:type="dxa"/>
            <w:tcBorders>
              <w:top w:val="nil"/>
              <w:left w:val="nil"/>
              <w:bottom w:val="single" w:sz="4"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1,20</w:t>
            </w:r>
          </w:p>
        </w:tc>
        <w:tc>
          <w:tcPr>
            <w:tcW w:w="1459" w:type="dxa"/>
            <w:tcBorders>
              <w:top w:val="nil"/>
              <w:left w:val="nil"/>
              <w:bottom w:val="single" w:sz="4"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0,064</w:t>
            </w:r>
          </w:p>
        </w:tc>
      </w:tr>
      <w:tr w:rsidR="00A032CE" w:rsidRPr="00A032CE" w:rsidTr="00A032CE">
        <w:trPr>
          <w:trHeight w:val="20"/>
        </w:trPr>
        <w:tc>
          <w:tcPr>
            <w:tcW w:w="1798" w:type="dxa"/>
            <w:vMerge/>
            <w:tcBorders>
              <w:top w:val="nil"/>
              <w:left w:val="single" w:sz="8" w:space="0" w:color="auto"/>
              <w:bottom w:val="single" w:sz="8" w:space="0" w:color="000000"/>
              <w:right w:val="single" w:sz="4" w:space="0" w:color="auto"/>
            </w:tcBorders>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p>
        </w:tc>
        <w:tc>
          <w:tcPr>
            <w:tcW w:w="2917" w:type="dxa"/>
            <w:tcBorders>
              <w:top w:val="nil"/>
              <w:left w:val="nil"/>
              <w:bottom w:val="single" w:sz="8" w:space="0" w:color="auto"/>
              <w:right w:val="single" w:sz="4" w:space="0" w:color="auto"/>
            </w:tcBorders>
            <w:shd w:val="clear" w:color="auto" w:fill="auto"/>
            <w:vAlign w:val="center"/>
            <w:hideMark/>
          </w:tcPr>
          <w:p w:rsidR="00A032CE" w:rsidRPr="00A032CE" w:rsidRDefault="00A032CE" w:rsidP="00A032CE">
            <w:pPr>
              <w:spacing w:after="0" w:line="240" w:lineRule="auto"/>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прочие потребители</w:t>
            </w:r>
          </w:p>
        </w:tc>
        <w:tc>
          <w:tcPr>
            <w:tcW w:w="936" w:type="dxa"/>
            <w:tcBorders>
              <w:top w:val="nil"/>
              <w:left w:val="nil"/>
              <w:bottom w:val="single" w:sz="8"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2" w:type="dxa"/>
            <w:tcBorders>
              <w:top w:val="nil"/>
              <w:left w:val="nil"/>
              <w:bottom w:val="single" w:sz="8"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27" w:type="dxa"/>
            <w:tcBorders>
              <w:top w:val="nil"/>
              <w:left w:val="nil"/>
              <w:bottom w:val="single" w:sz="8" w:space="0" w:color="auto"/>
              <w:right w:val="single" w:sz="4"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c>
          <w:tcPr>
            <w:tcW w:w="1459" w:type="dxa"/>
            <w:tcBorders>
              <w:top w:val="nil"/>
              <w:left w:val="nil"/>
              <w:bottom w:val="single" w:sz="8" w:space="0" w:color="auto"/>
              <w:right w:val="single" w:sz="8" w:space="0" w:color="auto"/>
            </w:tcBorders>
            <w:shd w:val="clear" w:color="auto" w:fill="auto"/>
            <w:noWrap/>
            <w:vAlign w:val="center"/>
            <w:hideMark/>
          </w:tcPr>
          <w:p w:rsidR="00A032CE" w:rsidRPr="00A032CE" w:rsidRDefault="00A032CE" w:rsidP="00A032CE">
            <w:pPr>
              <w:spacing w:after="0" w:line="240" w:lineRule="auto"/>
              <w:jc w:val="center"/>
              <w:rPr>
                <w:rFonts w:asciiTheme="majorHAnsi" w:eastAsia="Times New Roman" w:hAnsiTheme="majorHAnsi" w:cstheme="majorHAnsi"/>
                <w:color w:val="000000"/>
                <w:sz w:val="18"/>
                <w:szCs w:val="18"/>
                <w:lang w:eastAsia="ru-RU"/>
              </w:rPr>
            </w:pPr>
            <w:r w:rsidRPr="00A032CE">
              <w:rPr>
                <w:rFonts w:asciiTheme="majorHAnsi" w:eastAsia="Times New Roman" w:hAnsiTheme="majorHAnsi" w:cstheme="majorHAnsi"/>
                <w:color w:val="000000"/>
                <w:sz w:val="18"/>
                <w:szCs w:val="18"/>
                <w:lang w:eastAsia="ru-RU"/>
              </w:rPr>
              <w:t>0</w:t>
            </w:r>
          </w:p>
        </w:tc>
      </w:tr>
    </w:tbl>
    <w:p w:rsidR="00005903" w:rsidRDefault="00005903" w:rsidP="00D648C9">
      <w:pPr>
        <w:tabs>
          <w:tab w:val="left" w:pos="2190"/>
        </w:tabs>
        <w:spacing w:line="240" w:lineRule="auto"/>
      </w:pPr>
      <w:r>
        <w:tab/>
      </w:r>
    </w:p>
    <w:p w:rsidR="009F0FD7" w:rsidRPr="00654813" w:rsidRDefault="00357A51" w:rsidP="00654813">
      <w:pPr>
        <w:pStyle w:val="af0"/>
        <w:numPr>
          <w:ilvl w:val="1"/>
          <w:numId w:val="40"/>
        </w:numPr>
        <w:spacing w:after="0" w:line="240" w:lineRule="auto"/>
        <w:ind w:left="426" w:right="282"/>
        <w:jc w:val="both"/>
        <w:outlineLvl w:val="1"/>
        <w:rPr>
          <w:rFonts w:asciiTheme="majorHAnsi" w:eastAsia="Times New Roman" w:hAnsiTheme="majorHAnsi" w:cstheme="majorHAnsi"/>
          <w:b/>
          <w:sz w:val="24"/>
          <w:szCs w:val="24"/>
        </w:rPr>
      </w:pPr>
      <w:bookmarkStart w:id="25" w:name="_Toc122523961"/>
      <w:r w:rsidRPr="00731212">
        <w:rPr>
          <w:rFonts w:asciiTheme="majorHAnsi" w:eastAsia="Calibri" w:hAnsiTheme="majorHAnsi" w:cstheme="majorHAnsi"/>
          <w:b/>
          <w:sz w:val="24"/>
          <w:szCs w:val="24"/>
        </w:rPr>
        <w:t xml:space="preserve">Оценку фактического притока неорганизованного стока (сточных вод, поступающих </w:t>
      </w:r>
      <w:r w:rsidRPr="00654813">
        <w:rPr>
          <w:rFonts w:asciiTheme="majorHAnsi" w:eastAsia="Calibri" w:hAnsiTheme="majorHAnsi" w:cstheme="majorHAnsi"/>
          <w:b/>
          <w:sz w:val="24"/>
          <w:szCs w:val="24"/>
        </w:rPr>
        <w:t>по поверхности рельефа местности) по технологическим зонам водоотведения</w:t>
      </w:r>
      <w:r w:rsidRPr="00654813">
        <w:rPr>
          <w:rFonts w:asciiTheme="majorHAnsi" w:eastAsia="Times New Roman" w:hAnsiTheme="majorHAnsi" w:cstheme="majorHAnsi"/>
          <w:b/>
          <w:sz w:val="24"/>
          <w:szCs w:val="24"/>
        </w:rPr>
        <w:t>.</w:t>
      </w:r>
      <w:bookmarkEnd w:id="25"/>
    </w:p>
    <w:p w:rsidR="00B83245" w:rsidRPr="00654813" w:rsidRDefault="00B83245" w:rsidP="006B77DF">
      <w:pPr>
        <w:shd w:val="clear" w:color="auto" w:fill="FFFFFF" w:themeFill="background1"/>
        <w:tabs>
          <w:tab w:val="left" w:pos="567"/>
        </w:tabs>
        <w:spacing w:before="240" w:after="0" w:line="276" w:lineRule="auto"/>
        <w:ind w:right="140"/>
        <w:jc w:val="both"/>
        <w:rPr>
          <w:rFonts w:asciiTheme="majorHAnsi" w:hAnsiTheme="majorHAnsi" w:cstheme="majorHAnsi"/>
          <w:sz w:val="24"/>
          <w:szCs w:val="24"/>
        </w:rPr>
      </w:pPr>
      <w:bookmarkStart w:id="26" w:name="_Toc520812773"/>
      <w:bookmarkStart w:id="27" w:name="_Toc68775898"/>
      <w:r w:rsidRPr="00654813">
        <w:rPr>
          <w:rFonts w:asciiTheme="majorHAnsi" w:hAnsiTheme="majorHAnsi" w:cstheme="majorHAnsi"/>
          <w:sz w:val="24"/>
          <w:szCs w:val="24"/>
        </w:rPr>
        <w:t>Инфильтрационный сток – неорганизованные дренажные воды, поступающие в системы коммунальной канализации через не плотности сетей и сооружений</w:t>
      </w:r>
      <w:r w:rsidR="00654813">
        <w:rPr>
          <w:rFonts w:asciiTheme="majorHAnsi" w:hAnsiTheme="majorHAnsi" w:cstheme="majorHAnsi"/>
          <w:sz w:val="24"/>
          <w:szCs w:val="24"/>
        </w:rPr>
        <w:t xml:space="preserve"> на них</w:t>
      </w:r>
      <w:r w:rsidRPr="00654813">
        <w:rPr>
          <w:rFonts w:asciiTheme="majorHAnsi" w:hAnsiTheme="majorHAnsi" w:cstheme="majorHAnsi"/>
          <w:sz w:val="24"/>
          <w:szCs w:val="24"/>
        </w:rPr>
        <w:t xml:space="preserve">. Наличие притока неорганизованных стоков в систему централизованного водоотведения </w:t>
      </w:r>
      <w:r w:rsidR="00654813">
        <w:rPr>
          <w:rFonts w:asciiTheme="majorHAnsi" w:hAnsiTheme="majorHAnsi" w:cstheme="majorHAnsi"/>
          <w:sz w:val="24"/>
          <w:szCs w:val="24"/>
        </w:rPr>
        <w:t>Алексинского</w:t>
      </w:r>
      <w:r w:rsidRPr="00654813">
        <w:rPr>
          <w:rFonts w:asciiTheme="majorHAnsi" w:hAnsiTheme="majorHAnsi" w:cstheme="majorHAnsi"/>
          <w:sz w:val="24"/>
          <w:szCs w:val="24"/>
        </w:rPr>
        <w:t xml:space="preserve"> городского округа представлены в таблице </w:t>
      </w:r>
      <w:r w:rsidR="00654813">
        <w:rPr>
          <w:rFonts w:asciiTheme="majorHAnsi" w:hAnsiTheme="majorHAnsi" w:cstheme="majorHAnsi"/>
          <w:sz w:val="24"/>
          <w:szCs w:val="24"/>
        </w:rPr>
        <w:t>2.2.</w:t>
      </w:r>
    </w:p>
    <w:p w:rsidR="00654813" w:rsidRPr="00654813" w:rsidRDefault="00B83245" w:rsidP="00654813">
      <w:pPr>
        <w:spacing w:after="0" w:line="276" w:lineRule="auto"/>
        <w:rPr>
          <w:rFonts w:asciiTheme="majorHAnsi" w:hAnsiTheme="majorHAnsi" w:cstheme="majorHAnsi"/>
          <w:sz w:val="24"/>
          <w:szCs w:val="24"/>
        </w:rPr>
      </w:pPr>
      <w:r w:rsidRPr="00654813">
        <w:rPr>
          <w:rFonts w:asciiTheme="majorHAnsi" w:eastAsia="Times New Roman" w:hAnsiTheme="majorHAnsi" w:cstheme="majorHAnsi"/>
          <w:b/>
          <w:bCs/>
          <w:sz w:val="24"/>
          <w:szCs w:val="24"/>
        </w:rPr>
        <w:t xml:space="preserve">Таблица </w:t>
      </w:r>
      <w:r w:rsidR="00654813">
        <w:rPr>
          <w:rFonts w:asciiTheme="majorHAnsi" w:eastAsia="Times New Roman" w:hAnsiTheme="majorHAnsi" w:cstheme="majorHAnsi"/>
          <w:b/>
          <w:bCs/>
          <w:sz w:val="24"/>
          <w:szCs w:val="24"/>
        </w:rPr>
        <w:t>2.2</w:t>
      </w:r>
      <w:r w:rsidRPr="00654813">
        <w:rPr>
          <w:rFonts w:asciiTheme="majorHAnsi" w:eastAsia="Times New Roman" w:hAnsiTheme="majorHAnsi" w:cstheme="majorHAnsi"/>
          <w:b/>
          <w:bCs/>
          <w:sz w:val="24"/>
          <w:szCs w:val="24"/>
        </w:rPr>
        <w:t xml:space="preserve"> – </w:t>
      </w:r>
      <w:r w:rsidRPr="00654813">
        <w:rPr>
          <w:rFonts w:asciiTheme="majorHAnsi" w:eastAsia="Times New Roman" w:hAnsiTheme="majorHAnsi" w:cstheme="majorHAnsi"/>
          <w:bCs/>
          <w:sz w:val="24"/>
          <w:szCs w:val="24"/>
        </w:rPr>
        <w:t xml:space="preserve">Неорганизованные стоки, поступившие в </w:t>
      </w:r>
      <w:r w:rsidR="00654813">
        <w:rPr>
          <w:rFonts w:asciiTheme="majorHAnsi" w:eastAsia="Times New Roman" w:hAnsiTheme="majorHAnsi" w:cstheme="majorHAnsi"/>
          <w:bCs/>
          <w:sz w:val="24"/>
          <w:szCs w:val="24"/>
        </w:rPr>
        <w:t>ЦСВО</w:t>
      </w:r>
      <w:r w:rsidR="00654813">
        <w:rPr>
          <w:rFonts w:asciiTheme="majorHAnsi" w:hAnsiTheme="majorHAnsi" w:cstheme="majorHAnsi"/>
          <w:sz w:val="24"/>
          <w:szCs w:val="24"/>
        </w:rPr>
        <w:t>Алексинского округа</w:t>
      </w:r>
      <w:r w:rsidRPr="00654813">
        <w:rPr>
          <w:rFonts w:asciiTheme="majorHAnsi" w:hAnsiTheme="majorHAnsi" w:cstheme="majorHAnsi"/>
          <w:sz w:val="24"/>
          <w:szCs w:val="24"/>
        </w:rPr>
        <w:t xml:space="preserve"> в 20</w:t>
      </w:r>
      <w:r w:rsidR="00654813">
        <w:rPr>
          <w:rFonts w:asciiTheme="majorHAnsi" w:hAnsiTheme="majorHAnsi" w:cstheme="majorHAnsi"/>
          <w:sz w:val="24"/>
          <w:szCs w:val="24"/>
        </w:rPr>
        <w:t>21</w:t>
      </w:r>
      <w:r w:rsidRPr="00654813">
        <w:rPr>
          <w:rFonts w:asciiTheme="majorHAnsi" w:hAnsiTheme="majorHAnsi" w:cstheme="majorHAnsi"/>
          <w:sz w:val="24"/>
          <w:szCs w:val="24"/>
        </w:rPr>
        <w:t xml:space="preserve"> г.</w:t>
      </w:r>
    </w:p>
    <w:tbl>
      <w:tblPr>
        <w:tblW w:w="10027" w:type="dxa"/>
        <w:tblInd w:w="-5" w:type="dxa"/>
        <w:tblLook w:val="04A0" w:firstRow="1" w:lastRow="0" w:firstColumn="1" w:lastColumn="0" w:noHBand="0" w:noVBand="1"/>
      </w:tblPr>
      <w:tblGrid>
        <w:gridCol w:w="2665"/>
        <w:gridCol w:w="2268"/>
        <w:gridCol w:w="2968"/>
        <w:gridCol w:w="2126"/>
      </w:tblGrid>
      <w:tr w:rsidR="00654813" w:rsidRPr="00654813" w:rsidTr="006B77DF">
        <w:trPr>
          <w:trHeight w:val="20"/>
        </w:trPr>
        <w:tc>
          <w:tcPr>
            <w:tcW w:w="2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4813" w:rsidRPr="00654813" w:rsidRDefault="00654813" w:rsidP="00D648C9">
            <w:pPr>
              <w:spacing w:after="0" w:line="240" w:lineRule="auto"/>
              <w:jc w:val="center"/>
              <w:rPr>
                <w:rFonts w:asciiTheme="majorHAnsi" w:eastAsia="Times New Roman" w:hAnsiTheme="majorHAnsi" w:cstheme="majorHAnsi"/>
                <w:b/>
                <w:bCs/>
                <w:color w:val="000000"/>
                <w:sz w:val="20"/>
                <w:szCs w:val="20"/>
              </w:rPr>
            </w:pPr>
            <w:r w:rsidRPr="00654813">
              <w:rPr>
                <w:rFonts w:asciiTheme="majorHAnsi" w:eastAsia="Times New Roman" w:hAnsiTheme="majorHAnsi" w:cstheme="majorHAnsi"/>
                <w:b/>
                <w:bCs/>
                <w:color w:val="000000"/>
                <w:sz w:val="20"/>
                <w:szCs w:val="20"/>
              </w:rPr>
              <w:t>Наименование РСО</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4813" w:rsidRDefault="00654813" w:rsidP="00D648C9">
            <w:pPr>
              <w:spacing w:after="0" w:line="240" w:lineRule="auto"/>
              <w:jc w:val="center"/>
              <w:rPr>
                <w:rFonts w:asciiTheme="majorHAnsi" w:eastAsia="Times New Roman" w:hAnsiTheme="majorHAnsi" w:cstheme="majorHAnsi"/>
                <w:b/>
                <w:bCs/>
                <w:color w:val="000000"/>
                <w:sz w:val="20"/>
                <w:szCs w:val="20"/>
              </w:rPr>
            </w:pPr>
            <w:r>
              <w:rPr>
                <w:rFonts w:asciiTheme="majorHAnsi" w:eastAsia="Times New Roman" w:hAnsiTheme="majorHAnsi" w:cstheme="majorHAnsi"/>
                <w:b/>
                <w:bCs/>
                <w:color w:val="000000"/>
                <w:sz w:val="20"/>
                <w:szCs w:val="20"/>
              </w:rPr>
              <w:t>Номер</w:t>
            </w:r>
          </w:p>
          <w:p w:rsidR="00654813" w:rsidRPr="00654813" w:rsidRDefault="00654813" w:rsidP="006B77DF">
            <w:pPr>
              <w:spacing w:after="0" w:line="240" w:lineRule="auto"/>
              <w:ind w:left="-108" w:right="-99"/>
              <w:jc w:val="center"/>
              <w:rPr>
                <w:rFonts w:asciiTheme="majorHAnsi" w:eastAsia="Times New Roman" w:hAnsiTheme="majorHAnsi" w:cstheme="majorHAnsi"/>
                <w:b/>
                <w:bCs/>
                <w:color w:val="000000"/>
                <w:sz w:val="20"/>
                <w:szCs w:val="20"/>
              </w:rPr>
            </w:pPr>
            <w:r>
              <w:rPr>
                <w:rFonts w:asciiTheme="majorHAnsi" w:eastAsia="Times New Roman" w:hAnsiTheme="majorHAnsi" w:cstheme="majorHAnsi"/>
                <w:b/>
                <w:bCs/>
                <w:color w:val="000000"/>
                <w:sz w:val="20"/>
                <w:szCs w:val="20"/>
              </w:rPr>
              <w:t xml:space="preserve"> Т</w:t>
            </w:r>
            <w:r w:rsidRPr="00654813">
              <w:rPr>
                <w:rFonts w:asciiTheme="majorHAnsi" w:eastAsia="Times New Roman" w:hAnsiTheme="majorHAnsi" w:cstheme="majorHAnsi"/>
                <w:b/>
                <w:bCs/>
                <w:color w:val="000000"/>
                <w:sz w:val="20"/>
                <w:szCs w:val="20"/>
              </w:rPr>
              <w:t>ехнологической зоны</w:t>
            </w:r>
          </w:p>
        </w:tc>
        <w:tc>
          <w:tcPr>
            <w:tcW w:w="29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4813" w:rsidRPr="00654813" w:rsidRDefault="00654813" w:rsidP="00D648C9">
            <w:pPr>
              <w:spacing w:after="0" w:line="240" w:lineRule="auto"/>
              <w:jc w:val="center"/>
              <w:rPr>
                <w:rFonts w:asciiTheme="majorHAnsi" w:eastAsia="Times New Roman" w:hAnsiTheme="majorHAnsi" w:cstheme="majorHAnsi"/>
                <w:b/>
                <w:bCs/>
                <w:color w:val="000000"/>
                <w:sz w:val="20"/>
                <w:szCs w:val="20"/>
              </w:rPr>
            </w:pPr>
            <w:r w:rsidRPr="00654813">
              <w:rPr>
                <w:rFonts w:asciiTheme="majorHAnsi" w:eastAsia="Times New Roman" w:hAnsiTheme="majorHAnsi" w:cstheme="majorHAnsi"/>
                <w:b/>
                <w:bCs/>
                <w:color w:val="000000"/>
                <w:sz w:val="20"/>
                <w:szCs w:val="20"/>
              </w:rPr>
              <w:t>Населенный пункт</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654813" w:rsidRPr="00654813" w:rsidRDefault="00654813" w:rsidP="00654813">
            <w:pPr>
              <w:spacing w:after="0" w:line="240" w:lineRule="auto"/>
              <w:jc w:val="center"/>
              <w:rPr>
                <w:rFonts w:asciiTheme="majorHAnsi" w:eastAsia="Times New Roman" w:hAnsiTheme="majorHAnsi" w:cstheme="majorHAnsi"/>
                <w:b/>
                <w:bCs/>
                <w:color w:val="000000"/>
                <w:sz w:val="20"/>
                <w:szCs w:val="20"/>
              </w:rPr>
            </w:pPr>
            <w:r w:rsidRPr="00654813">
              <w:rPr>
                <w:rFonts w:asciiTheme="majorHAnsi" w:eastAsia="Times New Roman" w:hAnsiTheme="majorHAnsi" w:cstheme="majorHAnsi"/>
                <w:b/>
                <w:bCs/>
                <w:color w:val="000000"/>
                <w:sz w:val="20"/>
                <w:szCs w:val="20"/>
              </w:rPr>
              <w:t xml:space="preserve"> Неорганизованный </w:t>
            </w:r>
            <w:r>
              <w:rPr>
                <w:rFonts w:asciiTheme="majorHAnsi" w:eastAsia="Times New Roman" w:hAnsiTheme="majorHAnsi" w:cstheme="majorHAnsi"/>
                <w:b/>
                <w:bCs/>
                <w:color w:val="000000"/>
                <w:sz w:val="20"/>
                <w:szCs w:val="20"/>
              </w:rPr>
              <w:t>с</w:t>
            </w:r>
            <w:r w:rsidRPr="00654813">
              <w:rPr>
                <w:rFonts w:asciiTheme="majorHAnsi" w:eastAsia="Times New Roman" w:hAnsiTheme="majorHAnsi" w:cstheme="majorHAnsi"/>
                <w:b/>
                <w:bCs/>
                <w:color w:val="000000"/>
                <w:sz w:val="20"/>
                <w:szCs w:val="20"/>
              </w:rPr>
              <w:t>ток, м3/год</w:t>
            </w:r>
          </w:p>
        </w:tc>
      </w:tr>
      <w:tr w:rsidR="00654813" w:rsidRPr="00654813" w:rsidTr="006B77DF">
        <w:trPr>
          <w:trHeight w:val="20"/>
        </w:trPr>
        <w:tc>
          <w:tcPr>
            <w:tcW w:w="2665" w:type="dxa"/>
            <w:tcBorders>
              <w:top w:val="nil"/>
              <w:left w:val="single" w:sz="4" w:space="0" w:color="auto"/>
              <w:bottom w:val="single" w:sz="4" w:space="0" w:color="auto"/>
              <w:right w:val="single" w:sz="4" w:space="0" w:color="auto"/>
            </w:tcBorders>
            <w:shd w:val="clear" w:color="auto" w:fill="auto"/>
            <w:vAlign w:val="center"/>
            <w:hideMark/>
          </w:tcPr>
          <w:p w:rsidR="00654813" w:rsidRPr="00654813" w:rsidRDefault="00654813" w:rsidP="006B77DF">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МУП «ВКХ г. Алексин»</w:t>
            </w:r>
          </w:p>
        </w:tc>
        <w:tc>
          <w:tcPr>
            <w:tcW w:w="2268" w:type="dxa"/>
            <w:tcBorders>
              <w:top w:val="nil"/>
              <w:left w:val="nil"/>
              <w:bottom w:val="single" w:sz="4" w:space="0" w:color="auto"/>
              <w:right w:val="single" w:sz="4" w:space="0" w:color="auto"/>
            </w:tcBorders>
            <w:shd w:val="clear" w:color="auto" w:fill="auto"/>
            <w:vAlign w:val="center"/>
            <w:hideMark/>
          </w:tcPr>
          <w:p w:rsidR="00654813" w:rsidRPr="00654813" w:rsidRDefault="00654813" w:rsidP="00654813">
            <w:pPr>
              <w:spacing w:after="0" w:line="240" w:lineRule="auto"/>
              <w:jc w:val="center"/>
              <w:rPr>
                <w:rFonts w:asciiTheme="majorHAnsi" w:eastAsia="Times New Roman" w:hAnsiTheme="majorHAnsi" w:cstheme="majorHAnsi"/>
                <w:color w:val="000000"/>
                <w:sz w:val="20"/>
                <w:szCs w:val="20"/>
              </w:rPr>
            </w:pPr>
            <w:r w:rsidRPr="00654813">
              <w:rPr>
                <w:rFonts w:asciiTheme="majorHAnsi" w:eastAsia="Times New Roman" w:hAnsiTheme="majorHAnsi" w:cstheme="majorHAnsi"/>
                <w:color w:val="000000"/>
                <w:sz w:val="20"/>
                <w:szCs w:val="20"/>
              </w:rPr>
              <w:t>№1</w:t>
            </w:r>
          </w:p>
        </w:tc>
        <w:tc>
          <w:tcPr>
            <w:tcW w:w="2968" w:type="dxa"/>
            <w:tcBorders>
              <w:top w:val="nil"/>
              <w:left w:val="nil"/>
              <w:bottom w:val="single" w:sz="4" w:space="0" w:color="auto"/>
              <w:right w:val="single" w:sz="4" w:space="0" w:color="auto"/>
            </w:tcBorders>
            <w:shd w:val="clear" w:color="auto" w:fill="auto"/>
            <w:vAlign w:val="center"/>
            <w:hideMark/>
          </w:tcPr>
          <w:p w:rsidR="00654813" w:rsidRPr="00654813" w:rsidRDefault="00654813" w:rsidP="00654813">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г. Алексин</w:t>
            </w:r>
          </w:p>
        </w:tc>
        <w:tc>
          <w:tcPr>
            <w:tcW w:w="2126" w:type="dxa"/>
            <w:tcBorders>
              <w:top w:val="nil"/>
              <w:left w:val="nil"/>
              <w:bottom w:val="single" w:sz="4" w:space="0" w:color="auto"/>
              <w:right w:val="single" w:sz="4" w:space="0" w:color="auto"/>
            </w:tcBorders>
            <w:shd w:val="clear" w:color="auto" w:fill="auto"/>
            <w:vAlign w:val="center"/>
            <w:hideMark/>
          </w:tcPr>
          <w:p w:rsidR="00654813" w:rsidRPr="00654813" w:rsidRDefault="00654813" w:rsidP="00654813">
            <w:pPr>
              <w:spacing w:after="0" w:line="240" w:lineRule="auto"/>
              <w:jc w:val="center"/>
              <w:rPr>
                <w:rFonts w:asciiTheme="majorHAnsi" w:eastAsia="Times New Roman" w:hAnsiTheme="majorHAnsi" w:cstheme="majorHAnsi"/>
                <w:color w:val="000000"/>
                <w:sz w:val="20"/>
                <w:szCs w:val="20"/>
              </w:rPr>
            </w:pPr>
            <w:r w:rsidRPr="00654813">
              <w:rPr>
                <w:rFonts w:asciiTheme="majorHAnsi" w:eastAsia="Times New Roman" w:hAnsiTheme="majorHAnsi" w:cstheme="majorHAnsi"/>
                <w:iCs/>
                <w:color w:val="000000"/>
                <w:sz w:val="18"/>
                <w:szCs w:val="18"/>
                <w:lang w:eastAsia="ru-RU"/>
              </w:rPr>
              <w:t>695969</w:t>
            </w:r>
          </w:p>
        </w:tc>
      </w:tr>
      <w:tr w:rsidR="00654813" w:rsidRPr="00654813" w:rsidTr="006B77DF">
        <w:trPr>
          <w:trHeight w:val="20"/>
        </w:trPr>
        <w:tc>
          <w:tcPr>
            <w:tcW w:w="2665" w:type="dxa"/>
            <w:tcBorders>
              <w:top w:val="nil"/>
              <w:left w:val="single" w:sz="4" w:space="0" w:color="auto"/>
              <w:bottom w:val="single" w:sz="4" w:space="0" w:color="auto"/>
              <w:right w:val="single" w:sz="4" w:space="0" w:color="auto"/>
            </w:tcBorders>
            <w:shd w:val="clear" w:color="auto" w:fill="auto"/>
            <w:vAlign w:val="center"/>
          </w:tcPr>
          <w:p w:rsidR="00654813" w:rsidRDefault="00654813" w:rsidP="006B77DF">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МУП «ВКХ г. Алексин»</w:t>
            </w:r>
          </w:p>
        </w:tc>
        <w:tc>
          <w:tcPr>
            <w:tcW w:w="2268" w:type="dxa"/>
            <w:tcBorders>
              <w:top w:val="nil"/>
              <w:left w:val="nil"/>
              <w:bottom w:val="single" w:sz="4" w:space="0" w:color="auto"/>
              <w:right w:val="single" w:sz="4" w:space="0" w:color="auto"/>
            </w:tcBorders>
            <w:shd w:val="clear" w:color="auto" w:fill="auto"/>
            <w:vAlign w:val="center"/>
          </w:tcPr>
          <w:p w:rsidR="00654813" w:rsidRDefault="00654813" w:rsidP="00654813">
            <w:pPr>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 2 и №3</w:t>
            </w:r>
          </w:p>
        </w:tc>
        <w:tc>
          <w:tcPr>
            <w:tcW w:w="2968" w:type="dxa"/>
            <w:tcBorders>
              <w:top w:val="nil"/>
              <w:left w:val="nil"/>
              <w:bottom w:val="single" w:sz="4" w:space="0" w:color="auto"/>
              <w:right w:val="single" w:sz="4" w:space="0" w:color="auto"/>
            </w:tcBorders>
            <w:shd w:val="clear" w:color="auto" w:fill="auto"/>
            <w:vAlign w:val="center"/>
          </w:tcPr>
          <w:p w:rsidR="00654813" w:rsidRDefault="00654813" w:rsidP="00654813">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г. Алексин</w:t>
            </w:r>
          </w:p>
        </w:tc>
        <w:tc>
          <w:tcPr>
            <w:tcW w:w="2126" w:type="dxa"/>
            <w:tcBorders>
              <w:top w:val="nil"/>
              <w:left w:val="nil"/>
              <w:bottom w:val="single" w:sz="4" w:space="0" w:color="auto"/>
              <w:right w:val="single" w:sz="4" w:space="0" w:color="auto"/>
            </w:tcBorders>
            <w:shd w:val="clear" w:color="auto" w:fill="auto"/>
            <w:vAlign w:val="center"/>
          </w:tcPr>
          <w:p w:rsidR="00654813" w:rsidRPr="00654813" w:rsidRDefault="00654813" w:rsidP="00654813">
            <w:pPr>
              <w:spacing w:after="0" w:line="240" w:lineRule="auto"/>
              <w:jc w:val="center"/>
              <w:rPr>
                <w:rFonts w:asciiTheme="majorHAnsi" w:eastAsia="Times New Roman" w:hAnsiTheme="majorHAnsi" w:cstheme="majorHAnsi"/>
                <w:iCs/>
                <w:color w:val="000000"/>
                <w:sz w:val="18"/>
                <w:szCs w:val="18"/>
                <w:lang w:eastAsia="ru-RU"/>
              </w:rPr>
            </w:pPr>
            <w:r>
              <w:rPr>
                <w:rFonts w:asciiTheme="majorHAnsi" w:eastAsia="Times New Roman" w:hAnsiTheme="majorHAnsi" w:cstheme="majorHAnsi"/>
                <w:iCs/>
                <w:color w:val="000000"/>
                <w:sz w:val="18"/>
                <w:szCs w:val="18"/>
                <w:lang w:eastAsia="ru-RU"/>
              </w:rPr>
              <w:t>0</w:t>
            </w:r>
          </w:p>
        </w:tc>
      </w:tr>
      <w:tr w:rsidR="00654813" w:rsidRPr="00654813" w:rsidTr="006B77DF">
        <w:trPr>
          <w:trHeight w:val="20"/>
        </w:trPr>
        <w:tc>
          <w:tcPr>
            <w:tcW w:w="2665" w:type="dxa"/>
            <w:tcBorders>
              <w:top w:val="nil"/>
              <w:left w:val="single" w:sz="4" w:space="0" w:color="auto"/>
              <w:bottom w:val="single" w:sz="4" w:space="0" w:color="auto"/>
              <w:right w:val="single" w:sz="4" w:space="0" w:color="auto"/>
            </w:tcBorders>
            <w:shd w:val="clear" w:color="auto" w:fill="auto"/>
            <w:vAlign w:val="center"/>
          </w:tcPr>
          <w:p w:rsidR="00654813" w:rsidRDefault="006B77DF" w:rsidP="006B77DF">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ООО «Санаторий (курорт) «Алексин-Бор»</w:t>
            </w:r>
          </w:p>
        </w:tc>
        <w:tc>
          <w:tcPr>
            <w:tcW w:w="2268" w:type="dxa"/>
            <w:tcBorders>
              <w:top w:val="nil"/>
              <w:left w:val="nil"/>
              <w:bottom w:val="single" w:sz="4" w:space="0" w:color="auto"/>
              <w:right w:val="single" w:sz="4" w:space="0" w:color="auto"/>
            </w:tcBorders>
            <w:shd w:val="clear" w:color="auto" w:fill="auto"/>
            <w:vAlign w:val="center"/>
          </w:tcPr>
          <w:p w:rsidR="00654813" w:rsidRDefault="00654813" w:rsidP="00654813">
            <w:pPr>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№4</w:t>
            </w:r>
          </w:p>
        </w:tc>
        <w:tc>
          <w:tcPr>
            <w:tcW w:w="2968" w:type="dxa"/>
            <w:tcBorders>
              <w:top w:val="nil"/>
              <w:left w:val="nil"/>
              <w:bottom w:val="single" w:sz="4" w:space="0" w:color="auto"/>
              <w:right w:val="single" w:sz="4" w:space="0" w:color="auto"/>
            </w:tcBorders>
            <w:shd w:val="clear" w:color="auto" w:fill="auto"/>
            <w:vAlign w:val="center"/>
          </w:tcPr>
          <w:p w:rsidR="00654813" w:rsidRDefault="00654813" w:rsidP="00654813">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г. Алексин</w:t>
            </w:r>
          </w:p>
        </w:tc>
        <w:tc>
          <w:tcPr>
            <w:tcW w:w="2126" w:type="dxa"/>
            <w:tcBorders>
              <w:top w:val="nil"/>
              <w:left w:val="nil"/>
              <w:bottom w:val="single" w:sz="4" w:space="0" w:color="auto"/>
              <w:right w:val="single" w:sz="4" w:space="0" w:color="auto"/>
            </w:tcBorders>
            <w:shd w:val="clear" w:color="auto" w:fill="auto"/>
            <w:vAlign w:val="center"/>
          </w:tcPr>
          <w:p w:rsidR="00654813" w:rsidRPr="00654813" w:rsidRDefault="00654813" w:rsidP="00654813">
            <w:pPr>
              <w:spacing w:after="0" w:line="240" w:lineRule="auto"/>
              <w:jc w:val="center"/>
              <w:rPr>
                <w:rFonts w:asciiTheme="majorHAnsi" w:eastAsia="Times New Roman" w:hAnsiTheme="majorHAnsi" w:cstheme="majorHAnsi"/>
                <w:iCs/>
                <w:color w:val="000000"/>
                <w:sz w:val="18"/>
                <w:szCs w:val="18"/>
                <w:lang w:eastAsia="ru-RU"/>
              </w:rPr>
            </w:pPr>
            <w:r>
              <w:rPr>
                <w:rFonts w:asciiTheme="majorHAnsi" w:eastAsia="Times New Roman" w:hAnsiTheme="majorHAnsi" w:cstheme="majorHAnsi"/>
                <w:iCs/>
                <w:color w:val="000000"/>
                <w:sz w:val="18"/>
                <w:szCs w:val="18"/>
                <w:lang w:eastAsia="ru-RU"/>
              </w:rPr>
              <w:t>0</w:t>
            </w:r>
          </w:p>
        </w:tc>
      </w:tr>
      <w:tr w:rsidR="00654813" w:rsidRPr="00654813" w:rsidTr="006B77DF">
        <w:trPr>
          <w:trHeight w:val="20"/>
        </w:trPr>
        <w:tc>
          <w:tcPr>
            <w:tcW w:w="2665" w:type="dxa"/>
            <w:tcBorders>
              <w:top w:val="nil"/>
              <w:left w:val="single" w:sz="4" w:space="0" w:color="auto"/>
              <w:bottom w:val="single" w:sz="4" w:space="0" w:color="auto"/>
              <w:right w:val="single" w:sz="4" w:space="0" w:color="auto"/>
            </w:tcBorders>
            <w:shd w:val="clear" w:color="auto" w:fill="auto"/>
            <w:vAlign w:val="center"/>
          </w:tcPr>
          <w:p w:rsidR="00654813" w:rsidRDefault="006B77DF" w:rsidP="006B77DF">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МКП «АРЦКО»</w:t>
            </w:r>
          </w:p>
        </w:tc>
        <w:tc>
          <w:tcPr>
            <w:tcW w:w="2268" w:type="dxa"/>
            <w:tcBorders>
              <w:top w:val="nil"/>
              <w:left w:val="nil"/>
              <w:bottom w:val="single" w:sz="4" w:space="0" w:color="auto"/>
              <w:right w:val="single" w:sz="4" w:space="0" w:color="auto"/>
            </w:tcBorders>
            <w:shd w:val="clear" w:color="auto" w:fill="auto"/>
            <w:vAlign w:val="center"/>
          </w:tcPr>
          <w:p w:rsidR="00654813" w:rsidRDefault="00654813" w:rsidP="00654813">
            <w:pPr>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 xml:space="preserve">№5 - № </w:t>
            </w:r>
            <w:r w:rsidR="006B77DF">
              <w:rPr>
                <w:rFonts w:asciiTheme="majorHAnsi" w:eastAsia="Times New Roman" w:hAnsiTheme="majorHAnsi" w:cstheme="majorHAnsi"/>
                <w:color w:val="000000"/>
                <w:sz w:val="20"/>
                <w:szCs w:val="20"/>
              </w:rPr>
              <w:t>20</w:t>
            </w:r>
          </w:p>
        </w:tc>
        <w:tc>
          <w:tcPr>
            <w:tcW w:w="2968" w:type="dxa"/>
            <w:tcBorders>
              <w:top w:val="nil"/>
              <w:left w:val="nil"/>
              <w:bottom w:val="single" w:sz="4" w:space="0" w:color="auto"/>
              <w:right w:val="single" w:sz="4" w:space="0" w:color="auto"/>
            </w:tcBorders>
            <w:shd w:val="clear" w:color="auto" w:fill="auto"/>
            <w:vAlign w:val="center"/>
          </w:tcPr>
          <w:p w:rsidR="006B77DF" w:rsidRDefault="00654813" w:rsidP="006B77DF">
            <w:pPr>
              <w:spacing w:after="0" w:line="240" w:lineRule="auto"/>
              <w:ind w:left="-108" w:right="-108"/>
              <w:jc w:val="center"/>
              <w:rPr>
                <w:rFonts w:asciiTheme="majorHAnsi" w:hAnsiTheme="majorHAnsi" w:cstheme="majorHAnsi"/>
                <w:color w:val="000000"/>
                <w:sz w:val="20"/>
                <w:szCs w:val="20"/>
              </w:rPr>
            </w:pPr>
            <w:r>
              <w:rPr>
                <w:rFonts w:asciiTheme="majorHAnsi" w:hAnsiTheme="majorHAnsi" w:cstheme="majorHAnsi"/>
                <w:color w:val="000000"/>
                <w:sz w:val="20"/>
                <w:szCs w:val="20"/>
              </w:rPr>
              <w:t xml:space="preserve">п. Авангард, д. Александровка, </w:t>
            </w:r>
          </w:p>
          <w:p w:rsidR="006B77DF" w:rsidRDefault="008309B0" w:rsidP="006B77DF">
            <w:pPr>
              <w:spacing w:after="0" w:line="240" w:lineRule="auto"/>
              <w:ind w:left="-108" w:right="-108"/>
              <w:jc w:val="center"/>
              <w:rPr>
                <w:rFonts w:asciiTheme="majorHAnsi" w:hAnsiTheme="majorHAnsi" w:cstheme="majorHAnsi"/>
                <w:color w:val="000000"/>
                <w:sz w:val="20"/>
                <w:szCs w:val="20"/>
              </w:rPr>
            </w:pPr>
            <w:r>
              <w:rPr>
                <w:rFonts w:asciiTheme="majorHAnsi" w:hAnsiTheme="majorHAnsi" w:cstheme="majorHAnsi"/>
                <w:color w:val="000000"/>
                <w:sz w:val="20"/>
                <w:szCs w:val="20"/>
              </w:rPr>
              <w:t xml:space="preserve">д. Б. Шелепино, д. Борисово, д. </w:t>
            </w:r>
            <w:r w:rsidR="00654813">
              <w:rPr>
                <w:rFonts w:asciiTheme="majorHAnsi" w:hAnsiTheme="majorHAnsi" w:cstheme="majorHAnsi"/>
                <w:color w:val="000000"/>
                <w:sz w:val="20"/>
                <w:szCs w:val="20"/>
              </w:rPr>
              <w:t xml:space="preserve">Ботня, с. Бунырево, </w:t>
            </w:r>
          </w:p>
          <w:p w:rsidR="00654813" w:rsidRDefault="00654813" w:rsidP="008309B0">
            <w:pPr>
              <w:spacing w:after="0" w:line="240" w:lineRule="auto"/>
              <w:ind w:left="-108" w:right="-108"/>
              <w:jc w:val="center"/>
              <w:rPr>
                <w:rFonts w:asciiTheme="majorHAnsi" w:eastAsia="Times New Roman" w:hAnsiTheme="majorHAnsi" w:cstheme="majorHAnsi"/>
                <w:color w:val="000000"/>
                <w:sz w:val="20"/>
                <w:szCs w:val="20"/>
              </w:rPr>
            </w:pPr>
            <w:r>
              <w:rPr>
                <w:rFonts w:asciiTheme="majorHAnsi" w:hAnsiTheme="majorHAnsi" w:cstheme="majorHAnsi"/>
                <w:color w:val="000000"/>
                <w:sz w:val="20"/>
                <w:szCs w:val="20"/>
              </w:rPr>
              <w:t>д. Егнышевка, п. Мичурина, с. Пластово, с. Поповка, с. Сенево, с. Солопенки, с. Спас-Конино, п. Суходол, д. Хатманово, с. Гурово</w:t>
            </w:r>
          </w:p>
        </w:tc>
        <w:tc>
          <w:tcPr>
            <w:tcW w:w="2126" w:type="dxa"/>
            <w:tcBorders>
              <w:top w:val="nil"/>
              <w:left w:val="nil"/>
              <w:bottom w:val="single" w:sz="4" w:space="0" w:color="auto"/>
              <w:right w:val="single" w:sz="4" w:space="0" w:color="auto"/>
            </w:tcBorders>
            <w:shd w:val="clear" w:color="auto" w:fill="auto"/>
            <w:vAlign w:val="center"/>
          </w:tcPr>
          <w:p w:rsidR="00654813" w:rsidRPr="00654813" w:rsidRDefault="006B77DF" w:rsidP="00654813">
            <w:pPr>
              <w:spacing w:after="0" w:line="240" w:lineRule="auto"/>
              <w:jc w:val="center"/>
              <w:rPr>
                <w:rFonts w:asciiTheme="majorHAnsi" w:eastAsia="Times New Roman" w:hAnsiTheme="majorHAnsi" w:cstheme="majorHAnsi"/>
                <w:iCs/>
                <w:color w:val="000000"/>
                <w:sz w:val="18"/>
                <w:szCs w:val="18"/>
                <w:lang w:eastAsia="ru-RU"/>
              </w:rPr>
            </w:pPr>
            <w:r>
              <w:rPr>
                <w:rFonts w:asciiTheme="majorHAnsi" w:eastAsia="Times New Roman" w:hAnsiTheme="majorHAnsi" w:cstheme="majorHAnsi"/>
                <w:iCs/>
                <w:color w:val="000000"/>
                <w:sz w:val="18"/>
                <w:szCs w:val="18"/>
                <w:lang w:eastAsia="ru-RU"/>
              </w:rPr>
              <w:t>0</w:t>
            </w:r>
          </w:p>
        </w:tc>
      </w:tr>
      <w:tr w:rsidR="00654813" w:rsidRPr="00654813" w:rsidTr="006B77DF">
        <w:trPr>
          <w:trHeight w:val="20"/>
        </w:trPr>
        <w:tc>
          <w:tcPr>
            <w:tcW w:w="2665" w:type="dxa"/>
            <w:tcBorders>
              <w:top w:val="nil"/>
              <w:left w:val="single" w:sz="4" w:space="0" w:color="auto"/>
              <w:bottom w:val="single" w:sz="4" w:space="0" w:color="auto"/>
              <w:right w:val="single" w:sz="4" w:space="0" w:color="auto"/>
            </w:tcBorders>
            <w:shd w:val="clear" w:color="auto" w:fill="auto"/>
            <w:vAlign w:val="center"/>
          </w:tcPr>
          <w:p w:rsidR="00654813" w:rsidRDefault="006B77DF" w:rsidP="00D648C9">
            <w:pPr>
              <w:spacing w:after="0" w:line="240" w:lineRule="auto"/>
              <w:ind w:right="-108"/>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ГПОУ ТО «АМТ»</w:t>
            </w:r>
          </w:p>
        </w:tc>
        <w:tc>
          <w:tcPr>
            <w:tcW w:w="2268" w:type="dxa"/>
            <w:tcBorders>
              <w:top w:val="nil"/>
              <w:left w:val="nil"/>
              <w:bottom w:val="single" w:sz="4" w:space="0" w:color="auto"/>
              <w:right w:val="single" w:sz="4" w:space="0" w:color="auto"/>
            </w:tcBorders>
            <w:shd w:val="clear" w:color="auto" w:fill="auto"/>
            <w:vAlign w:val="center"/>
          </w:tcPr>
          <w:p w:rsidR="00654813" w:rsidRDefault="006B77DF" w:rsidP="00654813">
            <w:pPr>
              <w:spacing w:after="0" w:line="240" w:lineRule="auto"/>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 21</w:t>
            </w:r>
          </w:p>
        </w:tc>
        <w:tc>
          <w:tcPr>
            <w:tcW w:w="2968" w:type="dxa"/>
            <w:tcBorders>
              <w:top w:val="nil"/>
              <w:left w:val="nil"/>
              <w:bottom w:val="single" w:sz="4" w:space="0" w:color="auto"/>
              <w:right w:val="single" w:sz="4" w:space="0" w:color="auto"/>
            </w:tcBorders>
            <w:shd w:val="clear" w:color="auto" w:fill="auto"/>
            <w:vAlign w:val="center"/>
          </w:tcPr>
          <w:p w:rsidR="00654813" w:rsidRDefault="006B77DF" w:rsidP="00654813">
            <w:pPr>
              <w:spacing w:after="0" w:line="240" w:lineRule="auto"/>
              <w:ind w:right="-108"/>
              <w:jc w:val="center"/>
              <w:rPr>
                <w:rFonts w:asciiTheme="majorHAnsi" w:eastAsia="Times New Roman" w:hAnsiTheme="majorHAnsi" w:cstheme="majorHAnsi"/>
                <w:color w:val="000000"/>
                <w:sz w:val="20"/>
                <w:szCs w:val="20"/>
              </w:rPr>
            </w:pPr>
            <w:r>
              <w:rPr>
                <w:rFonts w:asciiTheme="majorHAnsi" w:eastAsia="Times New Roman" w:hAnsiTheme="majorHAnsi" w:cstheme="majorHAnsi"/>
                <w:color w:val="000000"/>
                <w:sz w:val="20"/>
                <w:szCs w:val="20"/>
              </w:rPr>
              <w:t>п. Колосово</w:t>
            </w:r>
          </w:p>
        </w:tc>
        <w:tc>
          <w:tcPr>
            <w:tcW w:w="2126" w:type="dxa"/>
            <w:tcBorders>
              <w:top w:val="nil"/>
              <w:left w:val="nil"/>
              <w:bottom w:val="single" w:sz="4" w:space="0" w:color="auto"/>
              <w:right w:val="single" w:sz="4" w:space="0" w:color="auto"/>
            </w:tcBorders>
            <w:shd w:val="clear" w:color="auto" w:fill="auto"/>
            <w:vAlign w:val="center"/>
          </w:tcPr>
          <w:p w:rsidR="00654813" w:rsidRPr="00654813" w:rsidRDefault="006B77DF" w:rsidP="00654813">
            <w:pPr>
              <w:spacing w:after="0" w:line="240" w:lineRule="auto"/>
              <w:jc w:val="center"/>
              <w:rPr>
                <w:rFonts w:asciiTheme="majorHAnsi" w:eastAsia="Times New Roman" w:hAnsiTheme="majorHAnsi" w:cstheme="majorHAnsi"/>
                <w:iCs/>
                <w:color w:val="000000"/>
                <w:sz w:val="18"/>
                <w:szCs w:val="18"/>
                <w:lang w:eastAsia="ru-RU"/>
              </w:rPr>
            </w:pPr>
            <w:r>
              <w:rPr>
                <w:rFonts w:asciiTheme="majorHAnsi" w:eastAsia="Times New Roman" w:hAnsiTheme="majorHAnsi" w:cstheme="majorHAnsi"/>
                <w:iCs/>
                <w:color w:val="000000"/>
                <w:sz w:val="18"/>
                <w:szCs w:val="18"/>
                <w:lang w:eastAsia="ru-RU"/>
              </w:rPr>
              <w:t>0</w:t>
            </w:r>
          </w:p>
        </w:tc>
      </w:tr>
    </w:tbl>
    <w:p w:rsidR="00B83245" w:rsidRPr="00654813" w:rsidRDefault="00B83245" w:rsidP="00004C6E">
      <w:pPr>
        <w:pStyle w:val="18"/>
        <w:tabs>
          <w:tab w:val="left" w:pos="567"/>
        </w:tabs>
        <w:spacing w:before="60" w:line="276" w:lineRule="auto"/>
        <w:ind w:right="140"/>
        <w:jc w:val="both"/>
        <w:rPr>
          <w:rFonts w:asciiTheme="majorHAnsi" w:hAnsiTheme="majorHAnsi" w:cstheme="majorHAnsi"/>
          <w:sz w:val="24"/>
          <w:szCs w:val="24"/>
        </w:rPr>
      </w:pPr>
      <w:r w:rsidRPr="00654813">
        <w:rPr>
          <w:rFonts w:asciiTheme="majorHAnsi" w:hAnsiTheme="majorHAnsi" w:cstheme="majorHAnsi"/>
          <w:sz w:val="24"/>
          <w:szCs w:val="24"/>
        </w:rPr>
        <w:t>Оценить объем неорганизованных стоков возможно по разнице между отчетными цифрами годовой производительности КОС и суммарной реализации (объема поступления стоков от абонентов)</w:t>
      </w:r>
      <w:r w:rsidR="006B77DF">
        <w:rPr>
          <w:rFonts w:asciiTheme="majorHAnsi" w:hAnsiTheme="majorHAnsi" w:cstheme="majorHAnsi"/>
          <w:sz w:val="24"/>
          <w:szCs w:val="24"/>
        </w:rPr>
        <w:t>.</w:t>
      </w:r>
    </w:p>
    <w:p w:rsidR="000774B2" w:rsidRDefault="006B77DF" w:rsidP="00004C6E">
      <w:pPr>
        <w:pStyle w:val="18"/>
        <w:spacing w:before="60" w:line="276" w:lineRule="auto"/>
        <w:ind w:right="140"/>
        <w:jc w:val="both"/>
        <w:rPr>
          <w:rFonts w:asciiTheme="majorHAnsi" w:hAnsiTheme="majorHAnsi" w:cstheme="majorHAnsi"/>
          <w:sz w:val="24"/>
          <w:szCs w:val="24"/>
        </w:rPr>
      </w:pPr>
      <w:r>
        <w:rPr>
          <w:rFonts w:asciiTheme="majorHAnsi" w:hAnsiTheme="majorHAnsi" w:cstheme="majorHAnsi"/>
          <w:sz w:val="24"/>
          <w:szCs w:val="24"/>
        </w:rPr>
        <w:t xml:space="preserve">В Технологической зоне №1 </w:t>
      </w:r>
      <w:r w:rsidRPr="00654813">
        <w:rPr>
          <w:rFonts w:asciiTheme="majorHAnsi" w:hAnsiTheme="majorHAnsi" w:cstheme="majorHAnsi"/>
          <w:sz w:val="24"/>
          <w:szCs w:val="24"/>
        </w:rPr>
        <w:t xml:space="preserve">объем неорганизованных стоков составляет </w:t>
      </w:r>
      <w:r>
        <w:rPr>
          <w:rFonts w:asciiTheme="majorHAnsi" w:hAnsiTheme="majorHAnsi" w:cstheme="majorHAnsi"/>
          <w:sz w:val="24"/>
          <w:szCs w:val="24"/>
        </w:rPr>
        <w:t>11</w:t>
      </w:r>
      <w:r w:rsidRPr="00654813">
        <w:rPr>
          <w:rFonts w:asciiTheme="majorHAnsi" w:hAnsiTheme="majorHAnsi" w:cstheme="majorHAnsi"/>
          <w:sz w:val="24"/>
          <w:szCs w:val="24"/>
        </w:rPr>
        <w:t>%, что является допусти</w:t>
      </w:r>
      <w:r w:rsidR="00D648C9">
        <w:rPr>
          <w:rFonts w:asciiTheme="majorHAnsi" w:hAnsiTheme="majorHAnsi" w:cstheme="majorHAnsi"/>
          <w:sz w:val="24"/>
          <w:szCs w:val="24"/>
        </w:rPr>
        <w:t>мым значением.</w:t>
      </w:r>
      <w:r w:rsidR="00D35915">
        <w:rPr>
          <w:rFonts w:asciiTheme="majorHAnsi" w:hAnsiTheme="majorHAnsi" w:cstheme="majorHAnsi"/>
          <w:sz w:val="24"/>
          <w:szCs w:val="24"/>
        </w:rPr>
        <w:t xml:space="preserve"> В Технологических зонах №2 и №3 согласно данным РСО </w:t>
      </w:r>
      <w:r w:rsidR="00D35915" w:rsidRPr="00654813">
        <w:rPr>
          <w:rFonts w:asciiTheme="majorHAnsi" w:hAnsiTheme="majorHAnsi" w:cstheme="majorHAnsi"/>
          <w:sz w:val="24"/>
          <w:szCs w:val="24"/>
        </w:rPr>
        <w:t>приток неорганизованного стока</w:t>
      </w:r>
      <w:r w:rsidR="00D35915">
        <w:rPr>
          <w:rFonts w:asciiTheme="majorHAnsi" w:hAnsiTheme="majorHAnsi" w:cstheme="majorHAnsi"/>
          <w:sz w:val="24"/>
          <w:szCs w:val="24"/>
        </w:rPr>
        <w:t xml:space="preserve"> – отсутствует.Технологически</w:t>
      </w:r>
      <w:r w:rsidR="000774B2">
        <w:rPr>
          <w:rFonts w:asciiTheme="majorHAnsi" w:hAnsiTheme="majorHAnsi" w:cstheme="majorHAnsi"/>
          <w:sz w:val="24"/>
          <w:szCs w:val="24"/>
        </w:rPr>
        <w:t xml:space="preserve">е </w:t>
      </w:r>
      <w:r w:rsidR="00D35915">
        <w:rPr>
          <w:rFonts w:asciiTheme="majorHAnsi" w:hAnsiTheme="majorHAnsi" w:cstheme="majorHAnsi"/>
          <w:sz w:val="24"/>
          <w:szCs w:val="24"/>
        </w:rPr>
        <w:t>зон</w:t>
      </w:r>
      <w:r w:rsidR="000774B2">
        <w:rPr>
          <w:rFonts w:asciiTheme="majorHAnsi" w:hAnsiTheme="majorHAnsi" w:cstheme="majorHAnsi"/>
          <w:sz w:val="24"/>
          <w:szCs w:val="24"/>
        </w:rPr>
        <w:t xml:space="preserve">ы </w:t>
      </w:r>
      <w:r w:rsidR="00D35915">
        <w:rPr>
          <w:rFonts w:asciiTheme="majorHAnsi" w:hAnsiTheme="majorHAnsi" w:cstheme="majorHAnsi"/>
          <w:sz w:val="24"/>
          <w:szCs w:val="24"/>
        </w:rPr>
        <w:t xml:space="preserve">№ 4 </w:t>
      </w:r>
      <w:r w:rsidR="00D35915" w:rsidRPr="00654813">
        <w:rPr>
          <w:rFonts w:asciiTheme="majorHAnsi" w:hAnsiTheme="majorHAnsi" w:cstheme="majorHAnsi"/>
          <w:sz w:val="24"/>
          <w:szCs w:val="24"/>
        </w:rPr>
        <w:t>–</w:t>
      </w:r>
      <w:r w:rsidR="00D35915">
        <w:rPr>
          <w:rFonts w:asciiTheme="majorHAnsi" w:hAnsiTheme="majorHAnsi" w:cstheme="majorHAnsi"/>
          <w:sz w:val="24"/>
          <w:szCs w:val="24"/>
        </w:rPr>
        <w:t xml:space="preserve"> №21</w:t>
      </w:r>
      <w:r w:rsidR="000774B2" w:rsidRPr="00654813">
        <w:rPr>
          <w:rFonts w:asciiTheme="majorHAnsi" w:hAnsiTheme="majorHAnsi" w:cstheme="majorHAnsi"/>
          <w:sz w:val="24"/>
          <w:szCs w:val="24"/>
        </w:rPr>
        <w:t>определить фактический приток неорганизованного стока не представляется возможным.</w:t>
      </w:r>
    </w:p>
    <w:p w:rsidR="00D648C9" w:rsidRPr="00654813" w:rsidRDefault="00D648C9" w:rsidP="00D35915">
      <w:pPr>
        <w:pStyle w:val="18"/>
        <w:tabs>
          <w:tab w:val="left" w:pos="567"/>
        </w:tabs>
        <w:spacing w:before="60" w:line="276" w:lineRule="auto"/>
        <w:ind w:right="140"/>
        <w:jc w:val="both"/>
        <w:rPr>
          <w:rFonts w:asciiTheme="majorHAnsi" w:hAnsiTheme="majorHAnsi" w:cstheme="majorHAnsi"/>
          <w:sz w:val="24"/>
          <w:szCs w:val="24"/>
        </w:rPr>
      </w:pPr>
    </w:p>
    <w:p w:rsidR="00EF243E" w:rsidRPr="00731212" w:rsidRDefault="00EF243E" w:rsidP="00686E14">
      <w:pPr>
        <w:pStyle w:val="af0"/>
        <w:numPr>
          <w:ilvl w:val="1"/>
          <w:numId w:val="40"/>
        </w:numPr>
        <w:spacing w:line="240" w:lineRule="auto"/>
        <w:ind w:left="426" w:right="282"/>
        <w:jc w:val="both"/>
        <w:outlineLvl w:val="1"/>
        <w:rPr>
          <w:rFonts w:asciiTheme="majorHAnsi" w:eastAsia="Times New Roman" w:hAnsiTheme="majorHAnsi" w:cstheme="majorHAnsi"/>
          <w:b/>
          <w:sz w:val="24"/>
          <w:szCs w:val="24"/>
        </w:rPr>
      </w:pPr>
      <w:bookmarkStart w:id="28" w:name="_Toc122523962"/>
      <w:bookmarkEnd w:id="26"/>
      <w:bookmarkEnd w:id="27"/>
      <w:r w:rsidRPr="00731212">
        <w:rPr>
          <w:rFonts w:asciiTheme="majorHAnsi" w:eastAsia="Times New Roman" w:hAnsiTheme="majorHAnsi" w:cstheme="majorHAnsi"/>
          <w:b/>
          <w:sz w:val="24"/>
          <w:szCs w:val="24"/>
        </w:rPr>
        <w:t>С</w:t>
      </w:r>
      <w:r w:rsidRPr="00731212">
        <w:rPr>
          <w:rFonts w:asciiTheme="majorHAnsi" w:eastAsia="Calibri" w:hAnsiTheme="majorHAnsi" w:cstheme="majorHAnsi"/>
          <w:b/>
          <w:sz w:val="24"/>
          <w:szCs w:val="24"/>
        </w:rPr>
        <w:t>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Pr="00731212">
        <w:rPr>
          <w:rFonts w:asciiTheme="majorHAnsi" w:eastAsia="Times New Roman" w:hAnsiTheme="majorHAnsi" w:cstheme="majorHAnsi"/>
          <w:b/>
          <w:sz w:val="24"/>
          <w:szCs w:val="24"/>
        </w:rPr>
        <w:t>.</w:t>
      </w:r>
      <w:bookmarkEnd w:id="28"/>
    </w:p>
    <w:p w:rsidR="00B43805" w:rsidRPr="00B43805" w:rsidRDefault="00B43805" w:rsidP="00F53AB6">
      <w:pPr>
        <w:pStyle w:val="18"/>
        <w:spacing w:line="276" w:lineRule="auto"/>
        <w:ind w:right="282"/>
        <w:jc w:val="both"/>
        <w:rPr>
          <w:rFonts w:asciiTheme="majorHAnsi" w:hAnsiTheme="majorHAnsi" w:cstheme="majorHAnsi"/>
          <w:sz w:val="24"/>
          <w:szCs w:val="24"/>
        </w:rPr>
      </w:pPr>
      <w:r w:rsidRPr="00B43805">
        <w:rPr>
          <w:rFonts w:asciiTheme="majorHAnsi" w:hAnsiTheme="majorHAnsi" w:cstheme="majorHAnsi"/>
          <w:sz w:val="24"/>
          <w:szCs w:val="24"/>
        </w:rPr>
        <w:t xml:space="preserve">Приборы коммерческого учета сточных вод у абонентов, пользующихся услугами водоотведения, отсутствуют.  </w:t>
      </w:r>
      <w:r w:rsidRPr="00B43805">
        <w:rPr>
          <w:rFonts w:asciiTheme="majorHAnsi" w:eastAsiaTheme="minorHAnsi" w:hAnsiTheme="majorHAnsi" w:cstheme="majorHAnsi"/>
          <w:iCs/>
          <w:sz w:val="24"/>
          <w:szCs w:val="24"/>
        </w:rPr>
        <w:t>В соответствии с Постановлением Правительства РФ от 29 июля 2013 года N 644 «Об утверждении Правил холодного водоснабжения и водоотведения и о внесении изменений в некоторые акты Правительства Российской Федерации» не предусмотрены требования по обязательной установке приборов учета сточных вод для объектов с объемом водоот</w:t>
      </w:r>
      <w:r w:rsidR="00D6280D">
        <w:rPr>
          <w:rFonts w:asciiTheme="majorHAnsi" w:eastAsiaTheme="minorHAnsi" w:hAnsiTheme="majorHAnsi" w:cstheme="majorHAnsi"/>
          <w:iCs/>
          <w:sz w:val="24"/>
          <w:szCs w:val="24"/>
        </w:rPr>
        <w:t>ведения до 200 м3/сут</w:t>
      </w:r>
      <w:r w:rsidRPr="00B43805">
        <w:rPr>
          <w:rFonts w:asciiTheme="majorHAnsi" w:eastAsiaTheme="minorHAnsi" w:hAnsiTheme="majorHAnsi" w:cstheme="majorHAnsi"/>
          <w:iCs/>
          <w:sz w:val="24"/>
          <w:szCs w:val="24"/>
        </w:rPr>
        <w:t>, в связи с этим мероприятия по обеспечению учета объемов поступления сточных вод от абонентов в централизованную систему водоотведения не разрабатывались.</w:t>
      </w:r>
    </w:p>
    <w:p w:rsidR="001C4178" w:rsidRPr="001F2323" w:rsidRDefault="001C4178" w:rsidP="00F53AB6">
      <w:pPr>
        <w:pStyle w:val="18"/>
        <w:tabs>
          <w:tab w:val="left" w:pos="567"/>
        </w:tabs>
        <w:spacing w:before="0"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В настоящее время коммерческий учет принимаемых сточных вод от потребителей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осуществляется в соответствии с действующим законодательством (Постановление Правительства РФ от 6 мая 2011 г. № 354), и количество принятых сточных вод для абонентов определяются расчетным методом, и принимается равным количеству потребленной холодной и горячей воды. </w:t>
      </w:r>
    </w:p>
    <w:p w:rsidR="001C4178" w:rsidRPr="001F2323" w:rsidRDefault="001C4178" w:rsidP="00F53AB6">
      <w:pPr>
        <w:spacing w:after="0" w:line="276" w:lineRule="auto"/>
        <w:ind w:right="282"/>
        <w:jc w:val="both"/>
        <w:rPr>
          <w:rFonts w:asciiTheme="majorHAnsi" w:eastAsia="Times New Roman" w:hAnsiTheme="majorHAnsi" w:cstheme="majorHAnsi"/>
          <w:b/>
          <w:sz w:val="24"/>
          <w:szCs w:val="24"/>
        </w:rPr>
      </w:pPr>
    </w:p>
    <w:p w:rsidR="00572216" w:rsidRPr="00731212" w:rsidRDefault="001C4178" w:rsidP="000774B2">
      <w:pPr>
        <w:pStyle w:val="af0"/>
        <w:numPr>
          <w:ilvl w:val="1"/>
          <w:numId w:val="40"/>
        </w:numPr>
        <w:spacing w:after="0" w:line="240" w:lineRule="auto"/>
        <w:ind w:left="567" w:right="282" w:hanging="502"/>
        <w:jc w:val="both"/>
        <w:outlineLvl w:val="1"/>
        <w:rPr>
          <w:rFonts w:asciiTheme="majorHAnsi" w:eastAsia="Times New Roman" w:hAnsiTheme="majorHAnsi" w:cstheme="majorHAnsi"/>
          <w:b/>
          <w:sz w:val="24"/>
          <w:szCs w:val="24"/>
        </w:rPr>
      </w:pPr>
      <w:bookmarkStart w:id="29" w:name="_Toc122523963"/>
      <w:r w:rsidRPr="00731212">
        <w:rPr>
          <w:rFonts w:asciiTheme="majorHAnsi" w:eastAsia="Times New Roman" w:hAnsiTheme="majorHAnsi" w:cstheme="majorHAnsi"/>
          <w:b/>
          <w:sz w:val="24"/>
          <w:szCs w:val="24"/>
        </w:rPr>
        <w:t>Р</w:t>
      </w:r>
      <w:r w:rsidRPr="00731212">
        <w:rPr>
          <w:rFonts w:asciiTheme="majorHAnsi" w:eastAsia="Calibri" w:hAnsiTheme="majorHAnsi" w:cstheme="majorHAnsi"/>
          <w:b/>
          <w:sz w:val="24"/>
          <w:szCs w:val="24"/>
        </w:rPr>
        <w:t>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29"/>
    </w:p>
    <w:p w:rsidR="00B945EB" w:rsidRDefault="00B945EB" w:rsidP="00D648C9">
      <w:pPr>
        <w:spacing w:before="240" w:after="0"/>
        <w:ind w:right="-1"/>
        <w:jc w:val="both"/>
        <w:rPr>
          <w:rFonts w:asciiTheme="majorHAnsi" w:hAnsiTheme="majorHAnsi" w:cstheme="majorHAnsi"/>
          <w:sz w:val="24"/>
          <w:szCs w:val="24"/>
        </w:rPr>
      </w:pPr>
      <w:r w:rsidRPr="00B945EB">
        <w:rPr>
          <w:rFonts w:asciiTheme="majorHAnsi" w:hAnsiTheme="majorHAnsi" w:cstheme="majorHAnsi"/>
          <w:sz w:val="24"/>
          <w:szCs w:val="24"/>
        </w:rPr>
        <w:t xml:space="preserve">Ретроспективный баланс поступления сточных вод в систему ЦВО представлен в таблице </w:t>
      </w:r>
      <w:r>
        <w:rPr>
          <w:rFonts w:asciiTheme="majorHAnsi" w:hAnsiTheme="majorHAnsi" w:cstheme="majorHAnsi"/>
          <w:sz w:val="24"/>
          <w:szCs w:val="24"/>
        </w:rPr>
        <w:t>2.3.</w:t>
      </w:r>
    </w:p>
    <w:p w:rsidR="00B945EB" w:rsidRPr="00B945EB" w:rsidRDefault="00B945EB" w:rsidP="00B945EB">
      <w:pPr>
        <w:spacing w:after="0"/>
        <w:ind w:right="282"/>
        <w:jc w:val="both"/>
        <w:rPr>
          <w:rFonts w:asciiTheme="majorHAnsi" w:hAnsiTheme="majorHAnsi" w:cstheme="majorHAnsi"/>
          <w:sz w:val="24"/>
          <w:szCs w:val="24"/>
        </w:rPr>
      </w:pPr>
      <w:r w:rsidRPr="00B945EB">
        <w:rPr>
          <w:rFonts w:asciiTheme="majorHAnsi" w:hAnsiTheme="majorHAnsi" w:cstheme="majorHAnsi"/>
          <w:b/>
          <w:sz w:val="24"/>
          <w:szCs w:val="24"/>
        </w:rPr>
        <w:t>Таблица 2.3.</w:t>
      </w:r>
      <w:r>
        <w:rPr>
          <w:rFonts w:asciiTheme="majorHAnsi" w:hAnsiTheme="majorHAnsi" w:cstheme="majorHAnsi"/>
          <w:sz w:val="24"/>
          <w:szCs w:val="24"/>
        </w:rPr>
        <w:t xml:space="preserve"> - </w:t>
      </w:r>
      <w:r w:rsidRPr="00B945EB">
        <w:rPr>
          <w:rFonts w:asciiTheme="majorHAnsi" w:hAnsiTheme="majorHAnsi" w:cstheme="majorHAnsi"/>
          <w:sz w:val="24"/>
          <w:szCs w:val="24"/>
        </w:rPr>
        <w:t xml:space="preserve">Ретроспективный баланс поступления сточных вод в </w:t>
      </w:r>
      <w:r>
        <w:rPr>
          <w:rFonts w:asciiTheme="majorHAnsi" w:hAnsiTheme="majorHAnsi" w:cstheme="majorHAnsi"/>
          <w:sz w:val="24"/>
          <w:szCs w:val="24"/>
        </w:rPr>
        <w:t>ЦСОВ г. Алексина.</w:t>
      </w:r>
    </w:p>
    <w:tbl>
      <w:tblPr>
        <w:tblW w:w="10079" w:type="dxa"/>
        <w:tblInd w:w="93" w:type="dxa"/>
        <w:tblLayout w:type="fixed"/>
        <w:tblLook w:val="04A0" w:firstRow="1" w:lastRow="0" w:firstColumn="1" w:lastColumn="0" w:noHBand="0" w:noVBand="1"/>
      </w:tblPr>
      <w:tblGrid>
        <w:gridCol w:w="2850"/>
        <w:gridCol w:w="709"/>
        <w:gridCol w:w="709"/>
        <w:gridCol w:w="709"/>
        <w:gridCol w:w="708"/>
        <w:gridCol w:w="709"/>
        <w:gridCol w:w="709"/>
        <w:gridCol w:w="709"/>
        <w:gridCol w:w="708"/>
        <w:gridCol w:w="709"/>
        <w:gridCol w:w="850"/>
      </w:tblGrid>
      <w:tr w:rsidR="00180B32" w:rsidRPr="00667A7F" w:rsidTr="00D648C9">
        <w:trPr>
          <w:trHeight w:val="20"/>
        </w:trPr>
        <w:tc>
          <w:tcPr>
            <w:tcW w:w="28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80B32"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 xml:space="preserve">Наименование </w:t>
            </w:r>
          </w:p>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показателя</w:t>
            </w:r>
          </w:p>
        </w:tc>
        <w:tc>
          <w:tcPr>
            <w:tcW w:w="7229" w:type="dxa"/>
            <w:gridSpan w:val="10"/>
            <w:tcBorders>
              <w:top w:val="single" w:sz="4" w:space="0" w:color="auto"/>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ФАКТИЧЕСКАЯ ПРОИЗВОДИТЕЛЬНАЯ НАГРУЗКА, м3/год</w:t>
            </w:r>
          </w:p>
        </w:tc>
      </w:tr>
      <w:tr w:rsidR="00180B32" w:rsidRPr="00667A7F" w:rsidTr="00D648C9">
        <w:trPr>
          <w:trHeight w:val="20"/>
        </w:trPr>
        <w:tc>
          <w:tcPr>
            <w:tcW w:w="2850" w:type="dxa"/>
            <w:vMerge/>
            <w:tcBorders>
              <w:top w:val="single" w:sz="4" w:space="0" w:color="auto"/>
              <w:left w:val="single" w:sz="4" w:space="0" w:color="auto"/>
              <w:bottom w:val="single" w:sz="4" w:space="0" w:color="000000"/>
              <w:right w:val="single" w:sz="4" w:space="0" w:color="auto"/>
            </w:tcBorders>
            <w:vAlign w:val="center"/>
            <w:hideMark/>
          </w:tcPr>
          <w:p w:rsidR="00667A7F" w:rsidRPr="00667A7F" w:rsidRDefault="00667A7F" w:rsidP="00667A7F">
            <w:pPr>
              <w:spacing w:after="0" w:line="240" w:lineRule="auto"/>
              <w:rPr>
                <w:rFonts w:asciiTheme="majorHAnsi" w:eastAsia="Times New Roman" w:hAnsiTheme="majorHAnsi" w:cstheme="majorHAnsi"/>
                <w:b/>
                <w:bCs/>
                <w:color w:val="000000"/>
                <w:sz w:val="18"/>
                <w:szCs w:val="18"/>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 xml:space="preserve">2021 </w:t>
            </w:r>
          </w:p>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4"/>
                <w:szCs w:val="14"/>
                <w:lang w:eastAsia="ru-RU"/>
              </w:rPr>
            </w:pPr>
            <w:r w:rsidRPr="00667A7F">
              <w:rPr>
                <w:rFonts w:asciiTheme="majorHAnsi" w:eastAsia="Times New Roman" w:hAnsiTheme="majorHAnsi" w:cstheme="majorHAnsi"/>
                <w:b/>
                <w:bCs/>
                <w:color w:val="000000"/>
                <w:sz w:val="14"/>
                <w:szCs w:val="14"/>
                <w:lang w:eastAsia="ru-RU"/>
              </w:rPr>
              <w:t>базовый</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2020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2019</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2018</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2016</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2015</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2014</w:t>
            </w:r>
          </w:p>
        </w:tc>
        <w:tc>
          <w:tcPr>
            <w:tcW w:w="709"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2013</w:t>
            </w:r>
          </w:p>
        </w:tc>
        <w:tc>
          <w:tcPr>
            <w:tcW w:w="850"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2012</w:t>
            </w:r>
          </w:p>
        </w:tc>
      </w:tr>
      <w:tr w:rsidR="00180B32" w:rsidRPr="00667A7F" w:rsidTr="00D648C9">
        <w:trPr>
          <w:trHeight w:val="20"/>
        </w:trPr>
        <w:tc>
          <w:tcPr>
            <w:tcW w:w="100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ТЕХНОЛОГИЧЕСКАЯ ЗОНА №1 КОС г. Алексин</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667A7F" w:rsidRPr="00667A7F" w:rsidRDefault="00667A7F" w:rsidP="00180B32">
            <w:pPr>
              <w:spacing w:after="0" w:line="240" w:lineRule="auto"/>
              <w:ind w:left="-93" w:right="-108"/>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Производительность КОС</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76" w:right="-154"/>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180B32" w:rsidP="00180B32">
            <w:pPr>
              <w:spacing w:after="0" w:line="240" w:lineRule="auto"/>
              <w:ind w:left="-76" w:right="-154"/>
              <w:rPr>
                <w:rFonts w:asciiTheme="majorHAnsi" w:eastAsia="Times New Roman" w:hAnsiTheme="majorHAnsi" w:cstheme="majorHAnsi"/>
                <w:i/>
                <w:iCs/>
                <w:color w:val="000000"/>
                <w:sz w:val="16"/>
                <w:szCs w:val="18"/>
                <w:lang w:eastAsia="ru-RU"/>
              </w:rPr>
            </w:pPr>
            <w:r>
              <w:rPr>
                <w:rFonts w:asciiTheme="majorHAnsi" w:eastAsia="Times New Roman" w:hAnsiTheme="majorHAnsi" w:cstheme="majorHAnsi"/>
                <w:i/>
                <w:iCs/>
                <w:color w:val="000000"/>
                <w:sz w:val="16"/>
                <w:szCs w:val="18"/>
                <w:lang w:eastAsia="ru-RU"/>
              </w:rPr>
              <w:t>1</w:t>
            </w:r>
            <w:r w:rsidR="00667A7F" w:rsidRPr="00667A7F">
              <w:rPr>
                <w:rFonts w:asciiTheme="majorHAnsi" w:eastAsia="Times New Roman" w:hAnsiTheme="majorHAnsi" w:cstheme="majorHAnsi"/>
                <w:i/>
                <w:iCs/>
                <w:color w:val="000000"/>
                <w:sz w:val="16"/>
                <w:szCs w:val="18"/>
                <w:lang w:eastAsia="ru-RU"/>
              </w:rPr>
              <w:t>1680000</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9"/>
              <w:jc w:val="center"/>
              <w:rPr>
                <w:rFonts w:asciiTheme="majorHAnsi" w:eastAsia="Times New Roman" w:hAnsiTheme="majorHAnsi" w:cstheme="majorHAnsi"/>
                <w:i/>
                <w:iCs/>
                <w:color w:val="000000"/>
                <w:sz w:val="16"/>
                <w:szCs w:val="18"/>
                <w:lang w:eastAsia="ru-RU"/>
              </w:rPr>
            </w:pPr>
            <w:r w:rsidRPr="00667A7F">
              <w:rPr>
                <w:rFonts w:asciiTheme="majorHAnsi" w:eastAsia="Times New Roman" w:hAnsiTheme="majorHAnsi" w:cstheme="majorHAnsi"/>
                <w:i/>
                <w:iCs/>
                <w:color w:val="000000"/>
                <w:sz w:val="16"/>
                <w:szCs w:val="18"/>
                <w:lang w:eastAsia="ru-RU"/>
              </w:rPr>
              <w:t>11680000</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93" w:right="-108"/>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Фактическое поступление стоков</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6148060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6329604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6209745</w:t>
            </w:r>
          </w:p>
        </w:tc>
        <w:tc>
          <w:tcPr>
            <w:tcW w:w="708" w:type="dxa"/>
            <w:tcBorders>
              <w:top w:val="nil"/>
              <w:left w:val="nil"/>
              <w:bottom w:val="single" w:sz="4" w:space="0" w:color="auto"/>
              <w:right w:val="single" w:sz="4" w:space="0" w:color="auto"/>
            </w:tcBorders>
            <w:shd w:val="clear" w:color="000000" w:fill="FFFFFF"/>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5800358</w:t>
            </w:r>
          </w:p>
        </w:tc>
        <w:tc>
          <w:tcPr>
            <w:tcW w:w="709" w:type="dxa"/>
            <w:tcBorders>
              <w:top w:val="nil"/>
              <w:left w:val="nil"/>
              <w:bottom w:val="single" w:sz="4" w:space="0" w:color="auto"/>
              <w:right w:val="single" w:sz="4" w:space="0" w:color="auto"/>
            </w:tcBorders>
            <w:shd w:val="clear" w:color="000000" w:fill="FFFFFF"/>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5363675</w:t>
            </w:r>
          </w:p>
        </w:tc>
        <w:tc>
          <w:tcPr>
            <w:tcW w:w="709" w:type="dxa"/>
            <w:tcBorders>
              <w:top w:val="nil"/>
              <w:left w:val="nil"/>
              <w:bottom w:val="single" w:sz="4" w:space="0" w:color="auto"/>
              <w:right w:val="single" w:sz="4" w:space="0" w:color="auto"/>
            </w:tcBorders>
            <w:shd w:val="clear" w:color="000000" w:fill="FFFFFF"/>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5382607</w:t>
            </w:r>
          </w:p>
        </w:tc>
        <w:tc>
          <w:tcPr>
            <w:tcW w:w="709" w:type="dxa"/>
            <w:tcBorders>
              <w:top w:val="nil"/>
              <w:left w:val="nil"/>
              <w:bottom w:val="single" w:sz="4" w:space="0" w:color="auto"/>
              <w:right w:val="single" w:sz="4" w:space="0" w:color="auto"/>
            </w:tcBorders>
            <w:shd w:val="clear" w:color="000000" w:fill="FFFFFF"/>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5806977</w:t>
            </w:r>
          </w:p>
        </w:tc>
        <w:tc>
          <w:tcPr>
            <w:tcW w:w="708" w:type="dxa"/>
            <w:tcBorders>
              <w:top w:val="nil"/>
              <w:left w:val="nil"/>
              <w:bottom w:val="single" w:sz="4" w:space="0" w:color="auto"/>
              <w:right w:val="single" w:sz="4" w:space="0" w:color="auto"/>
            </w:tcBorders>
            <w:shd w:val="clear" w:color="000000" w:fill="FFFFFF"/>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6632679</w:t>
            </w:r>
          </w:p>
        </w:tc>
        <w:tc>
          <w:tcPr>
            <w:tcW w:w="709" w:type="dxa"/>
            <w:tcBorders>
              <w:top w:val="nil"/>
              <w:left w:val="nil"/>
              <w:bottom w:val="single" w:sz="4" w:space="0" w:color="auto"/>
              <w:right w:val="single" w:sz="4" w:space="0" w:color="auto"/>
            </w:tcBorders>
            <w:shd w:val="clear" w:color="000000" w:fill="FFFFFF"/>
            <w:noWrap/>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7116089</w:t>
            </w:r>
          </w:p>
        </w:tc>
        <w:tc>
          <w:tcPr>
            <w:tcW w:w="850"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7298707</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м3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5531940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5350396</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5470255</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5879642</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6316325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6297393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5873023</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5047321</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108" w:right="-108"/>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4563911</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4381293</w:t>
            </w:r>
          </w:p>
        </w:tc>
      </w:tr>
      <w:tr w:rsidR="00180B32" w:rsidRPr="00667A7F" w:rsidTr="00D648C9">
        <w:trPr>
          <w:trHeight w:val="20"/>
        </w:trPr>
        <w:tc>
          <w:tcPr>
            <w:tcW w:w="2850" w:type="dxa"/>
            <w:tcBorders>
              <w:top w:val="nil"/>
              <w:left w:val="single" w:sz="4" w:space="0" w:color="auto"/>
              <w:bottom w:val="nil"/>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46%</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47%</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39%</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38%</w:t>
            </w:r>
          </w:p>
        </w:tc>
      </w:tr>
      <w:tr w:rsidR="00180B32" w:rsidRPr="00667A7F" w:rsidTr="00D648C9">
        <w:trPr>
          <w:trHeight w:val="20"/>
        </w:trPr>
        <w:tc>
          <w:tcPr>
            <w:tcW w:w="100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67A7F" w:rsidRPr="00667A7F" w:rsidRDefault="00953942" w:rsidP="00667A7F">
            <w:pPr>
              <w:spacing w:after="0" w:line="240" w:lineRule="auto"/>
              <w:jc w:val="center"/>
              <w:rPr>
                <w:rFonts w:asciiTheme="majorHAnsi" w:eastAsia="Times New Roman" w:hAnsiTheme="majorHAnsi" w:cstheme="majorHAnsi"/>
                <w:b/>
                <w:bCs/>
                <w:color w:val="000000"/>
                <w:sz w:val="18"/>
                <w:szCs w:val="18"/>
                <w:lang w:eastAsia="ru-RU"/>
              </w:rPr>
            </w:pPr>
            <w:r>
              <w:rPr>
                <w:rFonts w:asciiTheme="majorHAnsi" w:eastAsia="Times New Roman" w:hAnsiTheme="majorHAnsi" w:cstheme="majorHAnsi"/>
                <w:b/>
                <w:bCs/>
                <w:color w:val="000000"/>
                <w:sz w:val="18"/>
                <w:szCs w:val="18"/>
                <w:lang w:eastAsia="ru-RU"/>
              </w:rPr>
              <w:t xml:space="preserve">ТЕХНОЛОГИЧЕСКАЯ ЗОНА №2 </w:t>
            </w:r>
            <w:r w:rsidR="00667A7F" w:rsidRPr="00667A7F">
              <w:rPr>
                <w:rFonts w:asciiTheme="majorHAnsi" w:eastAsia="Times New Roman" w:hAnsiTheme="majorHAnsi" w:cstheme="majorHAnsi"/>
                <w:b/>
                <w:bCs/>
                <w:color w:val="000000"/>
                <w:sz w:val="18"/>
                <w:szCs w:val="18"/>
                <w:lang w:eastAsia="ru-RU"/>
              </w:rPr>
              <w:t>КОС ул. Макаренко г. Алексин</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667A7F" w:rsidRPr="00667A7F" w:rsidRDefault="00667A7F" w:rsidP="00180B32">
            <w:pPr>
              <w:spacing w:after="0" w:line="240" w:lineRule="auto"/>
              <w:ind w:left="-93" w:right="-108"/>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Производительность КОС</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73000</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667A7F" w:rsidP="00180B32">
            <w:pPr>
              <w:spacing w:after="0" w:line="240" w:lineRule="auto"/>
              <w:ind w:left="-93" w:right="-108"/>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Фактическое поступление стоков</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13617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15005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17399</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20064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22403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24492</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26823</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26567</w:t>
            </w:r>
          </w:p>
        </w:tc>
        <w:tc>
          <w:tcPr>
            <w:tcW w:w="709"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27238</w:t>
            </w:r>
          </w:p>
        </w:tc>
        <w:tc>
          <w:tcPr>
            <w:tcW w:w="850"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29781</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м3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59383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57995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55601</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52936</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50597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48508</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46177</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46433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45762</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43219</w:t>
            </w:r>
          </w:p>
        </w:tc>
      </w:tr>
      <w:tr w:rsidR="00180B32" w:rsidRPr="00667A7F" w:rsidTr="00D648C9">
        <w:trPr>
          <w:trHeight w:val="20"/>
        </w:trPr>
        <w:tc>
          <w:tcPr>
            <w:tcW w:w="2850" w:type="dxa"/>
            <w:tcBorders>
              <w:top w:val="nil"/>
              <w:left w:val="single" w:sz="4" w:space="0" w:color="auto"/>
              <w:bottom w:val="nil"/>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81%</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79%</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76%</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69%</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66%</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63%</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63%</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59%</w:t>
            </w:r>
          </w:p>
        </w:tc>
      </w:tr>
      <w:tr w:rsidR="00180B32" w:rsidRPr="00667A7F" w:rsidTr="00D648C9">
        <w:trPr>
          <w:trHeight w:val="20"/>
        </w:trPr>
        <w:tc>
          <w:tcPr>
            <w:tcW w:w="100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ТЕХНОЛОГИЧЕСКАЯ ЗОНА №3 Септик ул. Новогородищенская г. Алексин</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667A7F" w:rsidRPr="00667A7F" w:rsidRDefault="00667A7F" w:rsidP="00180B32">
            <w:pPr>
              <w:spacing w:after="0" w:line="240" w:lineRule="auto"/>
              <w:ind w:left="-93" w:right="-108"/>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Производительность КОС</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i/>
                <w:iCs/>
                <w:color w:val="000000"/>
                <w:sz w:val="18"/>
                <w:szCs w:val="18"/>
                <w:lang w:eastAsia="ru-RU"/>
              </w:rPr>
            </w:pPr>
            <w:r w:rsidRPr="00667A7F">
              <w:rPr>
                <w:rFonts w:asciiTheme="majorHAnsi" w:eastAsia="Times New Roman" w:hAnsiTheme="majorHAnsi" w:cstheme="majorHAnsi"/>
                <w:i/>
                <w:iCs/>
                <w:color w:val="000000"/>
                <w:sz w:val="18"/>
                <w:szCs w:val="18"/>
                <w:lang w:eastAsia="ru-RU"/>
              </w:rPr>
              <w:t>36500</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667A7F" w:rsidP="000F44DF">
            <w:pPr>
              <w:spacing w:after="0" w:line="240" w:lineRule="auto"/>
              <w:ind w:left="-93" w:right="-108"/>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Фактическое поступление стоков</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9242</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8023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11502</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9065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14149</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9767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9540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5346</w:t>
            </w:r>
          </w:p>
        </w:tc>
        <w:tc>
          <w:tcPr>
            <w:tcW w:w="709"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4699</w:t>
            </w:r>
          </w:p>
        </w:tc>
        <w:tc>
          <w:tcPr>
            <w:tcW w:w="850" w:type="dxa"/>
            <w:tcBorders>
              <w:top w:val="nil"/>
              <w:left w:val="nil"/>
              <w:bottom w:val="single" w:sz="4" w:space="0" w:color="auto"/>
              <w:right w:val="single" w:sz="4" w:space="0" w:color="auto"/>
            </w:tcBorders>
            <w:shd w:val="clear" w:color="auto" w:fill="auto"/>
            <w:noWrap/>
            <w:vAlign w:val="center"/>
            <w:hideMark/>
          </w:tcPr>
          <w:p w:rsidR="00667A7F" w:rsidRPr="00667A7F" w:rsidRDefault="00667A7F" w:rsidP="00667A7F">
            <w:pPr>
              <w:spacing w:after="0" w:line="240" w:lineRule="auto"/>
              <w:jc w:val="center"/>
              <w:rPr>
                <w:rFonts w:asciiTheme="majorHAnsi" w:eastAsia="Times New Roman" w:hAnsiTheme="majorHAnsi" w:cstheme="majorHAnsi"/>
                <w:b/>
                <w:bCs/>
                <w:color w:val="000000"/>
                <w:sz w:val="18"/>
                <w:szCs w:val="18"/>
                <w:lang w:eastAsia="ru-RU"/>
              </w:rPr>
            </w:pPr>
            <w:r w:rsidRPr="00667A7F">
              <w:rPr>
                <w:rFonts w:asciiTheme="majorHAnsi" w:eastAsia="Times New Roman" w:hAnsiTheme="majorHAnsi" w:cstheme="majorHAnsi"/>
                <w:b/>
                <w:bCs/>
                <w:color w:val="000000"/>
                <w:sz w:val="18"/>
                <w:szCs w:val="18"/>
                <w:lang w:eastAsia="ru-RU"/>
              </w:rPr>
              <w:t>4916</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м3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27258</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28477</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24998</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27435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22351</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26733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26960</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31154</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31801</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31584</w:t>
            </w:r>
          </w:p>
        </w:tc>
      </w:tr>
      <w:tr w:rsidR="00180B32" w:rsidRPr="00667A7F" w:rsidTr="00D648C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667A7F" w:rsidRPr="00667A7F" w:rsidRDefault="00180B32" w:rsidP="00180B32">
            <w:pPr>
              <w:spacing w:after="0" w:line="240" w:lineRule="auto"/>
              <w:rPr>
                <w:rFonts w:asciiTheme="majorHAnsi" w:eastAsia="Times New Roman" w:hAnsiTheme="majorHAnsi" w:cstheme="majorHAnsi"/>
                <w:color w:val="000000"/>
                <w:sz w:val="18"/>
                <w:szCs w:val="18"/>
                <w:lang w:eastAsia="ru-RU"/>
              </w:rPr>
            </w:pPr>
            <w:r>
              <w:rPr>
                <w:rFonts w:asciiTheme="majorHAnsi" w:eastAsia="Times New Roman" w:hAnsiTheme="majorHAnsi" w:cstheme="majorHAnsi"/>
                <w:color w:val="000000"/>
                <w:sz w:val="18"/>
                <w:szCs w:val="18"/>
                <w:lang w:eastAsia="ru-RU"/>
              </w:rPr>
              <w:t>Р</w:t>
            </w:r>
            <w:r w:rsidR="00667A7F" w:rsidRPr="00667A7F">
              <w:rPr>
                <w:rFonts w:asciiTheme="majorHAnsi" w:eastAsia="Times New Roman" w:hAnsiTheme="majorHAnsi" w:cstheme="majorHAnsi"/>
                <w:color w:val="000000"/>
                <w:sz w:val="18"/>
                <w:szCs w:val="18"/>
                <w:lang w:eastAsia="ru-RU"/>
              </w:rPr>
              <w:t>езерв, %</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78%</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68%</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61%</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74%</w:t>
            </w:r>
          </w:p>
        </w:tc>
        <w:tc>
          <w:tcPr>
            <w:tcW w:w="708"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85%</w:t>
            </w:r>
          </w:p>
        </w:tc>
        <w:tc>
          <w:tcPr>
            <w:tcW w:w="709"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87%</w:t>
            </w:r>
          </w:p>
        </w:tc>
        <w:tc>
          <w:tcPr>
            <w:tcW w:w="850" w:type="dxa"/>
            <w:tcBorders>
              <w:top w:val="nil"/>
              <w:left w:val="nil"/>
              <w:bottom w:val="single" w:sz="4" w:space="0" w:color="auto"/>
              <w:right w:val="single" w:sz="4" w:space="0" w:color="auto"/>
            </w:tcBorders>
            <w:shd w:val="clear" w:color="auto" w:fill="auto"/>
            <w:vAlign w:val="center"/>
            <w:hideMark/>
          </w:tcPr>
          <w:p w:rsidR="00667A7F" w:rsidRPr="00667A7F" w:rsidRDefault="00667A7F" w:rsidP="00667A7F">
            <w:pPr>
              <w:spacing w:after="0" w:line="240" w:lineRule="auto"/>
              <w:jc w:val="center"/>
              <w:rPr>
                <w:rFonts w:asciiTheme="majorHAnsi" w:eastAsia="Times New Roman" w:hAnsiTheme="majorHAnsi" w:cstheme="majorHAnsi"/>
                <w:color w:val="000000"/>
                <w:sz w:val="18"/>
                <w:szCs w:val="18"/>
                <w:lang w:eastAsia="ru-RU"/>
              </w:rPr>
            </w:pPr>
            <w:r w:rsidRPr="00667A7F">
              <w:rPr>
                <w:rFonts w:asciiTheme="majorHAnsi" w:eastAsia="Times New Roman" w:hAnsiTheme="majorHAnsi" w:cstheme="majorHAnsi"/>
                <w:color w:val="000000"/>
                <w:sz w:val="18"/>
                <w:szCs w:val="18"/>
                <w:lang w:eastAsia="ru-RU"/>
              </w:rPr>
              <w:t>87%</w:t>
            </w:r>
          </w:p>
        </w:tc>
      </w:tr>
    </w:tbl>
    <w:p w:rsidR="00180B32" w:rsidRDefault="00180B32" w:rsidP="00180B32">
      <w:pPr>
        <w:shd w:val="clear" w:color="auto" w:fill="FBFBFB"/>
        <w:spacing w:after="0" w:line="276" w:lineRule="auto"/>
        <w:rPr>
          <w:rFonts w:asciiTheme="majorHAnsi" w:hAnsiTheme="majorHAnsi" w:cstheme="majorHAnsi"/>
          <w:sz w:val="24"/>
          <w:szCs w:val="24"/>
        </w:rPr>
      </w:pPr>
    </w:p>
    <w:p w:rsidR="00B945EB" w:rsidRPr="00180B32" w:rsidRDefault="00B945EB" w:rsidP="00180B32">
      <w:pPr>
        <w:shd w:val="clear" w:color="auto" w:fill="FBFBFB"/>
        <w:tabs>
          <w:tab w:val="left" w:pos="567"/>
        </w:tabs>
        <w:spacing w:after="0" w:line="276" w:lineRule="auto"/>
        <w:ind w:right="282"/>
        <w:jc w:val="both"/>
        <w:rPr>
          <w:rFonts w:asciiTheme="majorHAnsi" w:hAnsiTheme="majorHAnsi" w:cstheme="majorHAnsi"/>
          <w:sz w:val="24"/>
          <w:szCs w:val="24"/>
        </w:rPr>
      </w:pPr>
      <w:r w:rsidRPr="00180B32">
        <w:rPr>
          <w:rFonts w:asciiTheme="majorHAnsi" w:hAnsiTheme="majorHAnsi" w:cstheme="majorHAnsi"/>
          <w:sz w:val="24"/>
          <w:szCs w:val="24"/>
        </w:rPr>
        <w:t xml:space="preserve">Ретроспективный анализ объемов годового водоотведения за последние </w:t>
      </w:r>
      <w:r w:rsidR="00180B32">
        <w:rPr>
          <w:rFonts w:asciiTheme="majorHAnsi" w:hAnsiTheme="majorHAnsi" w:cstheme="majorHAnsi"/>
          <w:sz w:val="24"/>
          <w:szCs w:val="24"/>
        </w:rPr>
        <w:t>10-ть</w:t>
      </w:r>
      <w:r w:rsidRPr="00180B32">
        <w:rPr>
          <w:rFonts w:asciiTheme="majorHAnsi" w:hAnsiTheme="majorHAnsi" w:cstheme="majorHAnsi"/>
          <w:sz w:val="24"/>
          <w:szCs w:val="24"/>
        </w:rPr>
        <w:t xml:space="preserve"> лет показывает тенденцию снижения объемов водоотведения с 2018 года по 202</w:t>
      </w:r>
      <w:r w:rsidR="00180B32">
        <w:rPr>
          <w:rFonts w:asciiTheme="majorHAnsi" w:hAnsiTheme="majorHAnsi" w:cstheme="majorHAnsi"/>
          <w:sz w:val="24"/>
          <w:szCs w:val="24"/>
        </w:rPr>
        <w:t>1</w:t>
      </w:r>
      <w:r w:rsidRPr="00180B32">
        <w:rPr>
          <w:rFonts w:asciiTheme="majorHAnsi" w:hAnsiTheme="majorHAnsi" w:cstheme="majorHAnsi"/>
          <w:sz w:val="24"/>
          <w:szCs w:val="24"/>
        </w:rPr>
        <w:t xml:space="preserve">гг на </w:t>
      </w:r>
      <w:r w:rsidR="00180B32">
        <w:rPr>
          <w:rFonts w:asciiTheme="majorHAnsi" w:hAnsiTheme="majorHAnsi" w:cstheme="majorHAnsi"/>
          <w:sz w:val="24"/>
          <w:szCs w:val="24"/>
        </w:rPr>
        <w:t>7</w:t>
      </w:r>
      <w:r w:rsidRPr="00180B32">
        <w:rPr>
          <w:rFonts w:asciiTheme="majorHAnsi" w:hAnsiTheme="majorHAnsi" w:cstheme="majorHAnsi"/>
          <w:sz w:val="24"/>
          <w:szCs w:val="24"/>
        </w:rPr>
        <w:t xml:space="preserve">%. </w:t>
      </w:r>
    </w:p>
    <w:p w:rsidR="00B945EB" w:rsidRPr="00180B32" w:rsidRDefault="00B945EB" w:rsidP="00180B32">
      <w:pPr>
        <w:shd w:val="clear" w:color="auto" w:fill="FBFBFB"/>
        <w:spacing w:after="0" w:line="276" w:lineRule="auto"/>
        <w:ind w:right="282"/>
        <w:jc w:val="both"/>
        <w:rPr>
          <w:rFonts w:asciiTheme="majorHAnsi" w:hAnsiTheme="majorHAnsi" w:cstheme="majorHAnsi"/>
          <w:sz w:val="24"/>
          <w:szCs w:val="24"/>
        </w:rPr>
      </w:pPr>
      <w:r w:rsidRPr="00180B32">
        <w:rPr>
          <w:rFonts w:asciiTheme="majorHAnsi" w:hAnsiTheme="majorHAnsi" w:cstheme="majorHAnsi"/>
          <w:sz w:val="24"/>
          <w:szCs w:val="24"/>
        </w:rPr>
        <w:t xml:space="preserve">         Снижение объемов водоотведения в первую очередь связана с общим снижением водопотребления, которое является результатом планомерной политики округа в рамках исполнения законодательства РФ по водосбережению, массовой установкой населением приборов учета потребляемой холодной и горячей воды.</w:t>
      </w:r>
    </w:p>
    <w:p w:rsidR="001729E4" w:rsidRDefault="00B945EB" w:rsidP="00BD2B84">
      <w:pPr>
        <w:pStyle w:val="afff3"/>
        <w:spacing w:line="276" w:lineRule="auto"/>
        <w:ind w:right="282"/>
        <w:jc w:val="both"/>
        <w:rPr>
          <w:rFonts w:asciiTheme="majorHAnsi" w:hAnsiTheme="majorHAnsi" w:cstheme="majorHAnsi"/>
          <w:sz w:val="24"/>
          <w:szCs w:val="24"/>
        </w:rPr>
      </w:pPr>
      <w:r w:rsidRPr="00180B32">
        <w:rPr>
          <w:rFonts w:asciiTheme="majorHAnsi" w:hAnsiTheme="majorHAnsi" w:cstheme="majorHAnsi"/>
          <w:sz w:val="24"/>
          <w:szCs w:val="24"/>
        </w:rPr>
        <w:t xml:space="preserve">         В </w:t>
      </w:r>
      <w:r w:rsidR="00BD2B84">
        <w:rPr>
          <w:rFonts w:asciiTheme="majorHAnsi" w:hAnsiTheme="majorHAnsi" w:cstheme="majorHAnsi"/>
          <w:sz w:val="24"/>
          <w:szCs w:val="24"/>
        </w:rPr>
        <w:t>Технологических зонах №1 - №3 города Алексина</w:t>
      </w:r>
      <w:r w:rsidRPr="00180B32">
        <w:rPr>
          <w:rFonts w:asciiTheme="majorHAnsi" w:hAnsiTheme="majorHAnsi" w:cstheme="majorHAnsi"/>
          <w:sz w:val="24"/>
          <w:szCs w:val="24"/>
        </w:rPr>
        <w:t xml:space="preserve"> дефицита производственных мощностей очистных сооружений канализации </w:t>
      </w:r>
      <w:r w:rsidR="00BD2B84">
        <w:rPr>
          <w:rFonts w:asciiTheme="majorHAnsi" w:hAnsiTheme="majorHAnsi" w:cstheme="majorHAnsi"/>
          <w:sz w:val="24"/>
          <w:szCs w:val="24"/>
        </w:rPr>
        <w:t>не наблюдается</w:t>
      </w:r>
      <w:r w:rsidRPr="00180B32">
        <w:rPr>
          <w:rFonts w:asciiTheme="majorHAnsi" w:hAnsiTheme="majorHAnsi" w:cstheme="majorHAnsi"/>
          <w:sz w:val="24"/>
          <w:szCs w:val="24"/>
        </w:rPr>
        <w:t>, а в Технологическ</w:t>
      </w:r>
      <w:r w:rsidR="00BD2B84">
        <w:rPr>
          <w:rFonts w:asciiTheme="majorHAnsi" w:hAnsiTheme="majorHAnsi" w:cstheme="majorHAnsi"/>
          <w:sz w:val="24"/>
          <w:szCs w:val="24"/>
        </w:rPr>
        <w:t>их</w:t>
      </w:r>
      <w:r w:rsidRPr="00180B32">
        <w:rPr>
          <w:rFonts w:asciiTheme="majorHAnsi" w:hAnsiTheme="majorHAnsi" w:cstheme="majorHAnsi"/>
          <w:sz w:val="24"/>
          <w:szCs w:val="24"/>
        </w:rPr>
        <w:t xml:space="preserve"> зон</w:t>
      </w:r>
      <w:r w:rsidR="00BD2B84">
        <w:rPr>
          <w:rFonts w:asciiTheme="majorHAnsi" w:hAnsiTheme="majorHAnsi" w:cstheme="majorHAnsi"/>
          <w:sz w:val="24"/>
          <w:szCs w:val="24"/>
        </w:rPr>
        <w:t>ах</w:t>
      </w:r>
      <w:r w:rsidRPr="00180B32">
        <w:rPr>
          <w:rFonts w:asciiTheme="majorHAnsi" w:hAnsiTheme="majorHAnsi" w:cstheme="majorHAnsi"/>
          <w:sz w:val="24"/>
          <w:szCs w:val="24"/>
        </w:rPr>
        <w:t xml:space="preserve"> №4 </w:t>
      </w:r>
      <w:r w:rsidR="00BD2B84">
        <w:rPr>
          <w:rFonts w:asciiTheme="majorHAnsi" w:hAnsiTheme="majorHAnsi" w:cstheme="majorHAnsi"/>
          <w:sz w:val="24"/>
          <w:szCs w:val="24"/>
        </w:rPr>
        <w:t xml:space="preserve">- №21 </w:t>
      </w:r>
      <w:r w:rsidRPr="00180B32">
        <w:rPr>
          <w:rFonts w:asciiTheme="majorHAnsi" w:hAnsiTheme="majorHAnsi" w:cstheme="majorHAnsi"/>
          <w:sz w:val="24"/>
          <w:szCs w:val="24"/>
        </w:rPr>
        <w:t>очистные сооружения канализации отсутствуют.</w:t>
      </w:r>
    </w:p>
    <w:p w:rsidR="00BD2B84" w:rsidRPr="00500E1D" w:rsidRDefault="00BD2B84" w:rsidP="00BD2B84">
      <w:pPr>
        <w:pStyle w:val="afff3"/>
        <w:spacing w:line="276" w:lineRule="auto"/>
        <w:ind w:right="282"/>
        <w:jc w:val="both"/>
        <w:rPr>
          <w:rFonts w:asciiTheme="majorHAnsi" w:hAnsiTheme="majorHAnsi" w:cstheme="majorHAnsi"/>
          <w:sz w:val="24"/>
          <w:szCs w:val="24"/>
        </w:rPr>
      </w:pPr>
    </w:p>
    <w:p w:rsidR="009F0FD7" w:rsidRPr="00731212" w:rsidRDefault="00EF243E" w:rsidP="00D648C9">
      <w:pPr>
        <w:pStyle w:val="af0"/>
        <w:numPr>
          <w:ilvl w:val="1"/>
          <w:numId w:val="40"/>
        </w:numPr>
        <w:spacing w:after="0" w:line="240" w:lineRule="auto"/>
        <w:ind w:left="567" w:right="282" w:hanging="567"/>
        <w:jc w:val="both"/>
        <w:outlineLvl w:val="1"/>
        <w:rPr>
          <w:rFonts w:asciiTheme="majorHAnsi" w:eastAsia="Times New Roman" w:hAnsiTheme="majorHAnsi" w:cstheme="majorHAnsi"/>
          <w:b/>
          <w:sz w:val="24"/>
          <w:szCs w:val="24"/>
        </w:rPr>
      </w:pPr>
      <w:bookmarkStart w:id="30" w:name="_Toc122523964"/>
      <w:r w:rsidRPr="00731212">
        <w:rPr>
          <w:rFonts w:asciiTheme="majorHAnsi" w:eastAsia="Times New Roman" w:hAnsiTheme="majorHAnsi" w:cstheme="majorHAnsi"/>
          <w:b/>
          <w:sz w:val="24"/>
          <w:szCs w:val="24"/>
        </w:rPr>
        <w:t>П</w:t>
      </w:r>
      <w:r w:rsidRPr="00731212">
        <w:rPr>
          <w:rFonts w:asciiTheme="majorHAnsi" w:hAnsiTheme="majorHAnsi" w:cstheme="majorHAnsi"/>
          <w:b/>
          <w:sz w:val="24"/>
          <w:szCs w:val="24"/>
        </w:rPr>
        <w:t>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w:t>
      </w:r>
      <w:r w:rsidR="006E6783" w:rsidRPr="00731212">
        <w:rPr>
          <w:rFonts w:asciiTheme="majorHAnsi" w:hAnsiTheme="majorHAnsi" w:cstheme="majorHAnsi"/>
          <w:b/>
          <w:sz w:val="24"/>
          <w:szCs w:val="24"/>
        </w:rPr>
        <w:t>ых сценариев развития</w:t>
      </w:r>
      <w:r w:rsidRPr="00731212">
        <w:rPr>
          <w:rFonts w:asciiTheme="majorHAnsi" w:hAnsiTheme="majorHAnsi" w:cstheme="majorHAnsi"/>
          <w:b/>
          <w:sz w:val="24"/>
          <w:szCs w:val="24"/>
        </w:rPr>
        <w:t xml:space="preserve"> городск</w:t>
      </w:r>
      <w:r w:rsidR="006E6783" w:rsidRPr="00731212">
        <w:rPr>
          <w:rFonts w:asciiTheme="majorHAnsi" w:hAnsiTheme="majorHAnsi" w:cstheme="majorHAnsi"/>
          <w:b/>
          <w:sz w:val="24"/>
          <w:szCs w:val="24"/>
        </w:rPr>
        <w:t>ого</w:t>
      </w:r>
      <w:r w:rsidRPr="00731212">
        <w:rPr>
          <w:rFonts w:asciiTheme="majorHAnsi" w:hAnsiTheme="majorHAnsi" w:cstheme="majorHAnsi"/>
          <w:b/>
          <w:sz w:val="24"/>
          <w:szCs w:val="24"/>
        </w:rPr>
        <w:t xml:space="preserve"> округ</w:t>
      </w:r>
      <w:r w:rsidR="006E6783" w:rsidRPr="00731212">
        <w:rPr>
          <w:rFonts w:asciiTheme="majorHAnsi" w:hAnsiTheme="majorHAnsi" w:cstheme="majorHAnsi"/>
          <w:b/>
          <w:sz w:val="24"/>
          <w:szCs w:val="24"/>
        </w:rPr>
        <w:t>а</w:t>
      </w:r>
      <w:r w:rsidRPr="00731212">
        <w:rPr>
          <w:rFonts w:asciiTheme="majorHAnsi" w:eastAsia="Times New Roman" w:hAnsiTheme="majorHAnsi" w:cstheme="majorHAnsi"/>
          <w:b/>
          <w:sz w:val="24"/>
          <w:szCs w:val="24"/>
        </w:rPr>
        <w:t>.</w:t>
      </w:r>
      <w:bookmarkEnd w:id="30"/>
    </w:p>
    <w:p w:rsidR="00EC1E1F" w:rsidRDefault="00B309B7" w:rsidP="005F5573">
      <w:pPr>
        <w:spacing w:before="240" w:after="0" w:line="276" w:lineRule="auto"/>
        <w:ind w:right="282"/>
        <w:jc w:val="both"/>
        <w:rPr>
          <w:rFonts w:asciiTheme="majorHAnsi" w:hAnsiTheme="majorHAnsi" w:cstheme="majorHAnsi"/>
          <w:sz w:val="24"/>
          <w:szCs w:val="24"/>
        </w:rPr>
      </w:pPr>
      <w:r w:rsidRPr="00B309B7">
        <w:rPr>
          <w:rFonts w:asciiTheme="majorHAnsi" w:hAnsiTheme="majorHAnsi" w:cstheme="majorHAnsi"/>
          <w:sz w:val="24"/>
          <w:szCs w:val="24"/>
        </w:rPr>
        <w:t xml:space="preserve">Сценарий развития </w:t>
      </w:r>
      <w:r w:rsidR="005E1AA1">
        <w:rPr>
          <w:rFonts w:asciiTheme="majorHAnsi" w:hAnsiTheme="majorHAnsi" w:cstheme="majorHAnsi"/>
          <w:sz w:val="24"/>
          <w:szCs w:val="24"/>
        </w:rPr>
        <w:t>Алексинского городского округа</w:t>
      </w:r>
      <w:r w:rsidRPr="00B309B7">
        <w:rPr>
          <w:rFonts w:asciiTheme="majorHAnsi" w:hAnsiTheme="majorHAnsi" w:cstheme="majorHAnsi"/>
          <w:sz w:val="24"/>
          <w:szCs w:val="24"/>
        </w:rPr>
        <w:t xml:space="preserve"> определяется исходя из приростов площадей строительных фондов на территории городского округа.</w:t>
      </w:r>
    </w:p>
    <w:p w:rsidR="00EC1E1F" w:rsidRPr="00EC1E1F" w:rsidRDefault="00EC1E1F" w:rsidP="00D648C9">
      <w:pPr>
        <w:tabs>
          <w:tab w:val="left" w:pos="567"/>
        </w:tabs>
        <w:spacing w:after="0" w:line="276" w:lineRule="auto"/>
        <w:ind w:right="282"/>
        <w:jc w:val="both"/>
        <w:rPr>
          <w:rFonts w:asciiTheme="majorHAnsi" w:hAnsiTheme="majorHAnsi" w:cstheme="majorHAnsi"/>
          <w:sz w:val="24"/>
          <w:szCs w:val="24"/>
        </w:rPr>
      </w:pPr>
      <w:r w:rsidRPr="00EC1E1F">
        <w:rPr>
          <w:rFonts w:asciiTheme="majorHAnsi" w:eastAsiaTheme="minorHAnsi" w:hAnsiTheme="majorHAnsi" w:cstheme="majorHAnsi"/>
          <w:iCs/>
          <w:sz w:val="24"/>
          <w:szCs w:val="24"/>
        </w:rPr>
        <w:t xml:space="preserve">Перспективный структурный баланс поступления стоков в сеть по видам потребителей (население, промышленность, прочие, неорганизованное поступление) и </w:t>
      </w:r>
      <w:r>
        <w:rPr>
          <w:rFonts w:asciiTheme="majorHAnsi" w:eastAsiaTheme="minorHAnsi" w:hAnsiTheme="majorHAnsi" w:cstheme="majorHAnsi"/>
          <w:iCs/>
          <w:sz w:val="24"/>
          <w:szCs w:val="24"/>
        </w:rPr>
        <w:t>зонам территориального деления</w:t>
      </w:r>
      <w:r w:rsidRPr="00EC1E1F">
        <w:rPr>
          <w:rFonts w:asciiTheme="majorHAnsi" w:eastAsiaTheme="minorHAnsi" w:hAnsiTheme="majorHAnsi" w:cstheme="majorHAnsi"/>
          <w:iCs/>
          <w:sz w:val="24"/>
          <w:szCs w:val="24"/>
        </w:rPr>
        <w:t>, городского округа (годовой, среднесуточный, максимальный суточный, в час максимального потребления) представлен в таблицах</w:t>
      </w:r>
      <w:r w:rsidR="00A507A1">
        <w:rPr>
          <w:rFonts w:asciiTheme="majorHAnsi" w:eastAsiaTheme="minorHAnsi" w:hAnsiTheme="majorHAnsi" w:cstheme="majorHAnsi"/>
          <w:iCs/>
          <w:sz w:val="24"/>
          <w:szCs w:val="24"/>
        </w:rPr>
        <w:t xml:space="preserve"> 2.4</w:t>
      </w:r>
      <w:r>
        <w:rPr>
          <w:rFonts w:asciiTheme="majorHAnsi" w:eastAsiaTheme="minorHAnsi" w:hAnsiTheme="majorHAnsi" w:cstheme="majorHAnsi"/>
          <w:iCs/>
          <w:sz w:val="24"/>
          <w:szCs w:val="24"/>
        </w:rPr>
        <w:t xml:space="preserve"> – </w:t>
      </w:r>
      <w:r w:rsidR="00A507A1">
        <w:rPr>
          <w:rFonts w:asciiTheme="majorHAnsi" w:eastAsiaTheme="minorHAnsi" w:hAnsiTheme="majorHAnsi" w:cstheme="majorHAnsi"/>
          <w:iCs/>
          <w:sz w:val="24"/>
          <w:szCs w:val="24"/>
        </w:rPr>
        <w:t>2.7</w:t>
      </w:r>
      <w:r>
        <w:rPr>
          <w:rFonts w:asciiTheme="majorHAnsi" w:eastAsiaTheme="minorHAnsi" w:hAnsiTheme="majorHAnsi" w:cstheme="majorHAnsi"/>
          <w:iCs/>
          <w:sz w:val="24"/>
          <w:szCs w:val="24"/>
        </w:rPr>
        <w:t>.</w:t>
      </w:r>
    </w:p>
    <w:p w:rsidR="001729E4" w:rsidRPr="00EC1E1F" w:rsidRDefault="001729E4" w:rsidP="005F5573">
      <w:pPr>
        <w:tabs>
          <w:tab w:val="left" w:pos="990"/>
        </w:tabs>
        <w:ind w:right="282"/>
        <w:jc w:val="both"/>
        <w:rPr>
          <w:rFonts w:asciiTheme="majorHAnsi" w:hAnsiTheme="majorHAnsi" w:cstheme="majorHAnsi"/>
          <w:sz w:val="24"/>
          <w:szCs w:val="24"/>
        </w:rPr>
        <w:sectPr w:rsidR="001729E4" w:rsidRPr="00EC1E1F" w:rsidSect="00D648C9">
          <w:pgSz w:w="11906" w:h="16838"/>
          <w:pgMar w:top="851" w:right="567" w:bottom="1134" w:left="1134" w:header="708" w:footer="708" w:gutter="0"/>
          <w:cols w:space="708"/>
          <w:docGrid w:linePitch="360"/>
        </w:sectPr>
      </w:pPr>
    </w:p>
    <w:p w:rsidR="007B290D" w:rsidRPr="00A51732" w:rsidRDefault="00A507A1" w:rsidP="00A51732">
      <w:pPr>
        <w:ind w:right="-314"/>
        <w:jc w:val="both"/>
      </w:pPr>
      <w:r>
        <w:rPr>
          <w:rFonts w:asciiTheme="majorHAnsi" w:hAnsiTheme="majorHAnsi" w:cstheme="majorHAnsi"/>
          <w:b/>
          <w:sz w:val="24"/>
          <w:szCs w:val="24"/>
        </w:rPr>
        <w:t xml:space="preserve">Таблица </w:t>
      </w:r>
      <w:r w:rsidR="007B290D" w:rsidRPr="006804DA">
        <w:rPr>
          <w:rFonts w:asciiTheme="majorHAnsi" w:hAnsiTheme="majorHAnsi" w:cstheme="majorHAnsi"/>
          <w:b/>
          <w:sz w:val="24"/>
          <w:szCs w:val="24"/>
        </w:rPr>
        <w:t>2</w:t>
      </w:r>
      <w:r w:rsidR="002F38F7" w:rsidRPr="006804DA">
        <w:rPr>
          <w:rFonts w:asciiTheme="majorHAnsi" w:hAnsiTheme="majorHAnsi" w:cstheme="majorHAnsi"/>
          <w:b/>
          <w:sz w:val="24"/>
          <w:szCs w:val="24"/>
        </w:rPr>
        <w:t>.</w:t>
      </w:r>
      <w:r>
        <w:rPr>
          <w:rFonts w:asciiTheme="majorHAnsi" w:hAnsiTheme="majorHAnsi" w:cstheme="majorHAnsi"/>
          <w:b/>
          <w:sz w:val="24"/>
          <w:szCs w:val="24"/>
        </w:rPr>
        <w:t xml:space="preserve">4 </w:t>
      </w:r>
      <w:r w:rsidR="007B290D" w:rsidRPr="001F2323">
        <w:rPr>
          <w:rFonts w:asciiTheme="majorHAnsi" w:hAnsiTheme="majorHAnsi" w:cstheme="majorHAnsi"/>
          <w:sz w:val="24"/>
          <w:szCs w:val="24"/>
        </w:rPr>
        <w:t xml:space="preserve">– </w:t>
      </w:r>
      <w:r w:rsidR="00A51732">
        <w:rPr>
          <w:rFonts w:asciiTheme="majorHAnsi" w:hAnsiTheme="majorHAnsi" w:cstheme="majorHAnsi"/>
          <w:sz w:val="24"/>
          <w:szCs w:val="24"/>
        </w:rPr>
        <w:t>Годовой п</w:t>
      </w:r>
      <w:r w:rsidR="00A51732" w:rsidRPr="00A51732">
        <w:rPr>
          <w:rFonts w:asciiTheme="majorHAnsi" w:hAnsiTheme="majorHAnsi" w:cstheme="majorHAnsi"/>
          <w:sz w:val="24"/>
          <w:szCs w:val="24"/>
        </w:rPr>
        <w:t>ерспективный структурный баланс поступления сто</w:t>
      </w:r>
      <w:r w:rsidR="00A51732">
        <w:rPr>
          <w:rFonts w:asciiTheme="majorHAnsi" w:hAnsiTheme="majorHAnsi" w:cstheme="majorHAnsi"/>
          <w:sz w:val="24"/>
          <w:szCs w:val="24"/>
        </w:rPr>
        <w:t xml:space="preserve">чных вод </w:t>
      </w:r>
      <w:r w:rsidR="00A51732" w:rsidRPr="00A51732">
        <w:rPr>
          <w:rFonts w:asciiTheme="majorHAnsi" w:hAnsiTheme="majorHAnsi" w:cstheme="majorHAnsi"/>
          <w:sz w:val="24"/>
          <w:szCs w:val="24"/>
        </w:rPr>
        <w:t xml:space="preserve">в сеть </w:t>
      </w:r>
      <w:r w:rsidR="00A51732">
        <w:rPr>
          <w:rFonts w:asciiTheme="majorHAnsi" w:hAnsiTheme="majorHAnsi" w:cstheme="majorHAnsi"/>
          <w:sz w:val="24"/>
          <w:szCs w:val="24"/>
        </w:rPr>
        <w:t>водоотведения в период до 203</w:t>
      </w:r>
      <w:r w:rsidR="00B04F2F">
        <w:rPr>
          <w:rFonts w:asciiTheme="majorHAnsi" w:hAnsiTheme="majorHAnsi" w:cstheme="majorHAnsi"/>
          <w:sz w:val="24"/>
          <w:szCs w:val="24"/>
        </w:rPr>
        <w:t>4</w:t>
      </w:r>
      <w:r w:rsidR="00A51732">
        <w:rPr>
          <w:rFonts w:asciiTheme="majorHAnsi" w:hAnsiTheme="majorHAnsi" w:cstheme="majorHAnsi"/>
          <w:sz w:val="24"/>
          <w:szCs w:val="24"/>
        </w:rPr>
        <w:t xml:space="preserve"> года</w:t>
      </w:r>
    </w:p>
    <w:tbl>
      <w:tblPr>
        <w:tblW w:w="15392" w:type="dxa"/>
        <w:tblInd w:w="93" w:type="dxa"/>
        <w:tblLayout w:type="fixed"/>
        <w:tblLook w:val="04A0" w:firstRow="1" w:lastRow="0" w:firstColumn="1" w:lastColumn="0" w:noHBand="0" w:noVBand="1"/>
      </w:tblPr>
      <w:tblGrid>
        <w:gridCol w:w="2567"/>
        <w:gridCol w:w="916"/>
        <w:gridCol w:w="916"/>
        <w:gridCol w:w="916"/>
        <w:gridCol w:w="916"/>
        <w:gridCol w:w="916"/>
        <w:gridCol w:w="916"/>
        <w:gridCol w:w="916"/>
        <w:gridCol w:w="101"/>
        <w:gridCol w:w="866"/>
        <w:gridCol w:w="916"/>
        <w:gridCol w:w="916"/>
        <w:gridCol w:w="928"/>
        <w:gridCol w:w="916"/>
        <w:gridCol w:w="852"/>
        <w:gridCol w:w="918"/>
      </w:tblGrid>
      <w:tr w:rsidR="00B04F2F" w:rsidRPr="00B04F2F" w:rsidTr="00B04F2F">
        <w:trPr>
          <w:trHeight w:val="20"/>
        </w:trPr>
        <w:tc>
          <w:tcPr>
            <w:tcW w:w="2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Наименование</w:t>
            </w:r>
          </w:p>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 показателя</w:t>
            </w:r>
          </w:p>
        </w:tc>
        <w:tc>
          <w:tcPr>
            <w:tcW w:w="12825" w:type="dxa"/>
            <w:gridSpan w:val="15"/>
            <w:tcBorders>
              <w:top w:val="single" w:sz="4" w:space="0" w:color="auto"/>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Перспективный объем пропущенных стоков, м3/год.</w:t>
            </w:r>
          </w:p>
        </w:tc>
      </w:tr>
      <w:tr w:rsidR="00B04F2F" w:rsidRPr="00B04F2F" w:rsidTr="00B04F2F">
        <w:trPr>
          <w:trHeight w:val="20"/>
        </w:trPr>
        <w:tc>
          <w:tcPr>
            <w:tcW w:w="2567" w:type="dxa"/>
            <w:vMerge/>
            <w:tcBorders>
              <w:top w:val="single" w:sz="4" w:space="0" w:color="auto"/>
              <w:left w:val="single" w:sz="4" w:space="0" w:color="auto"/>
              <w:bottom w:val="single" w:sz="4" w:space="0" w:color="auto"/>
              <w:right w:val="single" w:sz="4" w:space="0" w:color="auto"/>
            </w:tcBorders>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p>
        </w:tc>
        <w:tc>
          <w:tcPr>
            <w:tcW w:w="916" w:type="dxa"/>
            <w:tcBorders>
              <w:top w:val="nil"/>
              <w:left w:val="nil"/>
              <w:bottom w:val="single" w:sz="4" w:space="0" w:color="auto"/>
              <w:right w:val="single" w:sz="4" w:space="0" w:color="auto"/>
            </w:tcBorders>
            <w:shd w:val="clear" w:color="auto" w:fill="auto"/>
            <w:vAlign w:val="center"/>
            <w:hideMark/>
          </w:tcPr>
          <w:p w:rsid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2021 </w:t>
            </w:r>
          </w:p>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14"/>
                <w:szCs w:val="14"/>
                <w:lang w:eastAsia="ru-RU"/>
              </w:rPr>
            </w:pPr>
            <w:r w:rsidRPr="00B04F2F">
              <w:rPr>
                <w:rFonts w:ascii="Times New Roman" w:eastAsia="Times New Roman" w:hAnsi="Times New Roman" w:cs="Times New Roman"/>
                <w:b/>
                <w:bCs/>
                <w:color w:val="000000"/>
                <w:sz w:val="14"/>
                <w:szCs w:val="14"/>
                <w:lang w:eastAsia="ru-RU"/>
              </w:rPr>
              <w:t>(базовый)</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172"/>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2034</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 КОС г. Алексина</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11680000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11680000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11680000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11680000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7300000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7300000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7300000</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ind w:left="-108" w:right="-84"/>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10950000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6148060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6148060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6378047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6551312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6590075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6590805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6607084</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7020994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8314773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9455763</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9455763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9455763</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0F44DF">
            <w:pPr>
              <w:spacing w:after="0" w:line="240" w:lineRule="auto"/>
              <w:ind w:left="-107" w:right="-108"/>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9455763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9455763</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2692009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2692009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2697338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2721428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2744861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2744861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2761140</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2810050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2826329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2872319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2872319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2872319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0F44DF">
            <w:pPr>
              <w:spacing w:after="0" w:line="240" w:lineRule="auto"/>
              <w:ind w:left="-35" w:right="-108"/>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2872319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2872319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189800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189800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192793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0F44DF">
            <w:pPr>
              <w:spacing w:after="0" w:line="240" w:lineRule="auto"/>
              <w:ind w:left="-35" w:right="-108"/>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257471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2570282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2570282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2791947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2876444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2891774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2892504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2892504</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3257504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4535004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5630004</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5630004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5630004</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0F44DF">
            <w:pPr>
              <w:spacing w:after="0" w:line="240" w:lineRule="auto"/>
              <w:ind w:left="-35" w:right="-108"/>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5630004</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5630004</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8309B0" w:rsidP="00B04F2F">
            <w:pPr>
              <w:spacing w:after="0" w:line="240" w:lineRule="auto"/>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 xml:space="preserve">неорганизованный </w:t>
            </w:r>
            <w:r w:rsidR="00B04F2F" w:rsidRPr="00B04F2F">
              <w:rPr>
                <w:rFonts w:ascii="Times New Roman" w:eastAsia="Times New Roman" w:hAnsi="Times New Roman" w:cs="Times New Roman"/>
                <w:i/>
                <w:iCs/>
                <w:color w:val="000000"/>
                <w:sz w:val="20"/>
                <w:szCs w:val="20"/>
                <w:lang w:eastAsia="ru-RU"/>
              </w:rPr>
              <w:t>приток</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6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695969</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№2 КОС ул. Макаренко, г. Алексин </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73000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13617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000000" w:fill="FFFFFF"/>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13261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000000" w:fill="FFFFFF"/>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289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№3 Септик ул. Нового</w:t>
            </w:r>
            <w:r w:rsidR="00DF56DE">
              <w:rPr>
                <w:rFonts w:ascii="Times New Roman" w:eastAsia="Times New Roman" w:hAnsi="Times New Roman" w:cs="Times New Roman"/>
                <w:b/>
                <w:bCs/>
                <w:color w:val="000000"/>
                <w:sz w:val="20"/>
                <w:szCs w:val="20"/>
                <w:lang w:eastAsia="ru-RU"/>
              </w:rPr>
              <w:t xml:space="preserve">родищенская, </w:t>
            </w:r>
            <w:r w:rsidRPr="00B04F2F">
              <w:rPr>
                <w:rFonts w:ascii="Times New Roman" w:eastAsia="Times New Roman" w:hAnsi="Times New Roman" w:cs="Times New Roman"/>
                <w:b/>
                <w:bCs/>
                <w:color w:val="000000"/>
                <w:sz w:val="20"/>
                <w:szCs w:val="20"/>
                <w:lang w:eastAsia="ru-RU"/>
              </w:rPr>
              <w:t>г. Алексина</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9242</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nil"/>
              <w:right w:val="nil"/>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9242</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9242</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№4 СК "Алексин-Бор" г. Алексин </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5293</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nil"/>
              <w:right w:val="nil"/>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5293</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5293</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№5 рельеф местности близ п. Авангард  </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23477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22683</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677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117</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№6 рельеф местности близ д. Александровка </w:t>
            </w:r>
          </w:p>
        </w:tc>
      </w:tr>
      <w:tr w:rsidR="00DF56DE"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B04F2F"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866"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28"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852"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8" w:type="dxa"/>
            <w:tcBorders>
              <w:top w:val="nil"/>
              <w:left w:val="nil"/>
              <w:bottom w:val="single" w:sz="4" w:space="0" w:color="auto"/>
              <w:right w:val="single" w:sz="4" w:space="0" w:color="auto"/>
            </w:tcBorders>
            <w:shd w:val="clear" w:color="auto" w:fill="auto"/>
            <w:noWrap/>
            <w:vAlign w:val="center"/>
            <w:hideMark/>
          </w:tcPr>
          <w:p w:rsidR="00DF56DE" w:rsidRPr="00DF56DE" w:rsidRDefault="00DF56DE" w:rsidP="00DF56DE">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10264</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9881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383</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№7 рельеф местности близ с. Сенево </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0F44DF">
            <w:pPr>
              <w:spacing w:after="0" w:line="240" w:lineRule="auto"/>
              <w:ind w:left="-107" w:right="-108"/>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14359,6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14288</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19</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№8 рельеф местности близ д. Борисово </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11171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11052</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№9 рельеф местности близ с. Ботня</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12431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12077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317</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№10 рельеф местности близ с. Бунырево</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DF56DE">
              <w:rPr>
                <w:rFonts w:ascii="Times New Roman" w:hAnsi="Times New Roman" w:cs="Times New Roman"/>
                <w:color w:val="000000"/>
                <w:sz w:val="20"/>
                <w:szCs w:val="20"/>
              </w:rPr>
              <w:t>25550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18750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15938</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1165</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1647</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№11 рельеф местности близ д. Егнышевка</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26630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8399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18231</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№12 рельеф местности близ п. Мичурино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12534,8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12534,8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12534,8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12534,8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12480</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12454</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54,8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26</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№13 рельеф местности близ с. Пластово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3999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№14 рельеф местности близ с. Поповка</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17015</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16570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384</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61</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№15 рельеф местности близ с. Солопенки</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117977">
              <w:rPr>
                <w:rFonts w:ascii="Times New Roman" w:hAnsi="Times New Roman" w:cs="Times New Roman"/>
                <w:color w:val="000000"/>
                <w:sz w:val="20"/>
                <w:szCs w:val="20"/>
              </w:rPr>
              <w:t>29200</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117977">
              <w:rPr>
                <w:rFonts w:ascii="Times New Roman" w:hAnsi="Times New Roman" w:cs="Times New Roman"/>
                <w:color w:val="000000"/>
                <w:sz w:val="20"/>
                <w:szCs w:val="20"/>
              </w:rPr>
              <w:t>29200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117977">
              <w:rPr>
                <w:rFonts w:ascii="Times New Roman" w:hAnsi="Times New Roman" w:cs="Times New Roman"/>
                <w:color w:val="000000"/>
                <w:sz w:val="20"/>
                <w:szCs w:val="20"/>
              </w:rPr>
              <w:t>29200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117977">
              <w:rPr>
                <w:rFonts w:ascii="Times New Roman" w:hAnsi="Times New Roman" w:cs="Times New Roman"/>
                <w:color w:val="000000"/>
                <w:sz w:val="20"/>
                <w:szCs w:val="20"/>
              </w:rPr>
              <w:t>29200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117977">
              <w:rPr>
                <w:rFonts w:ascii="Times New Roman" w:hAnsi="Times New Roman" w:cs="Times New Roman"/>
                <w:color w:val="000000"/>
                <w:sz w:val="20"/>
                <w:szCs w:val="20"/>
              </w:rPr>
              <w:t>29200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250"/>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18240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18202</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№16 рельеф местности близ с. Спас-Конино</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21900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16355</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15965</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390</w:t>
            </w:r>
          </w:p>
        </w:tc>
      </w:tr>
      <w:tr w:rsidR="00B04F2F" w:rsidRPr="00B04F2F" w:rsidTr="00B04F2F">
        <w:trPr>
          <w:trHeight w:val="20"/>
        </w:trPr>
        <w:tc>
          <w:tcPr>
            <w:tcW w:w="2567"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№17 рельеф местности близ п. Суходол</w:t>
            </w:r>
          </w:p>
        </w:tc>
      </w:tr>
      <w:tr w:rsidR="00117977"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B04F2F" w:rsidRDefault="00117977" w:rsidP="00117977">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2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7300</w:t>
            </w:r>
          </w:p>
        </w:tc>
        <w:tc>
          <w:tcPr>
            <w:tcW w:w="916"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7300</w:t>
            </w:r>
          </w:p>
        </w:tc>
        <w:tc>
          <w:tcPr>
            <w:tcW w:w="852"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7300</w:t>
            </w:r>
          </w:p>
        </w:tc>
        <w:tc>
          <w:tcPr>
            <w:tcW w:w="918" w:type="dxa"/>
            <w:tcBorders>
              <w:top w:val="nil"/>
              <w:left w:val="nil"/>
              <w:bottom w:val="single" w:sz="4" w:space="0" w:color="auto"/>
              <w:right w:val="single" w:sz="4" w:space="0" w:color="auto"/>
            </w:tcBorders>
            <w:shd w:val="clear" w:color="auto" w:fill="auto"/>
            <w:noWrap/>
            <w:vAlign w:val="center"/>
            <w:hideMark/>
          </w:tcPr>
          <w:p w:rsidR="00117977" w:rsidRPr="00117977" w:rsidRDefault="00117977" w:rsidP="00117977">
            <w:pPr>
              <w:spacing w:after="0" w:line="240" w:lineRule="auto"/>
              <w:jc w:val="center"/>
              <w:rPr>
                <w:rFonts w:asciiTheme="majorHAnsi" w:eastAsia="Times New Roman" w:hAnsiTheme="majorHAnsi" w:cstheme="majorHAnsi"/>
                <w:color w:val="000000"/>
                <w:sz w:val="20"/>
                <w:szCs w:val="20"/>
                <w:lang w:eastAsia="ru-RU"/>
              </w:rPr>
            </w:pPr>
            <w:r w:rsidRPr="00117977">
              <w:rPr>
                <w:rFonts w:asciiTheme="majorHAnsi" w:hAnsiTheme="majorHAnsi" w:cstheme="majorHAnsi"/>
                <w:color w:val="000000"/>
                <w:sz w:val="20"/>
                <w:szCs w:val="20"/>
              </w:rPr>
              <w:t>7300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4736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4736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№18 рельеф местности близ д. Хатманово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11146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11020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126</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№19 рельеф местности близд. Б. Шелепино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36500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24774</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24192</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547</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35</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№20 рельеф местности близ с. Гурово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108"/>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4336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4336</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B04F2F">
        <w:trPr>
          <w:trHeight w:val="20"/>
        </w:trPr>
        <w:tc>
          <w:tcPr>
            <w:tcW w:w="15392"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№21 рельеф местности близ п. Колосово</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18250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ind w:right="-250"/>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7980</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916" w:type="dxa"/>
            <w:tcBorders>
              <w:top w:val="nil"/>
              <w:left w:val="nil"/>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7581</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916" w:type="dxa"/>
            <w:tcBorders>
              <w:top w:val="nil"/>
              <w:left w:val="nil"/>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399</w:t>
            </w:r>
          </w:p>
        </w:tc>
      </w:tr>
      <w:tr w:rsidR="00B04F2F" w:rsidRPr="00B04F2F" w:rsidTr="00B04F2F">
        <w:trPr>
          <w:trHeight w:val="20"/>
        </w:trPr>
        <w:tc>
          <w:tcPr>
            <w:tcW w:w="2567"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916" w:type="dxa"/>
            <w:tcBorders>
              <w:top w:val="nil"/>
              <w:left w:val="nil"/>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1017" w:type="dxa"/>
            <w:gridSpan w:val="2"/>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2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852"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1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bl>
    <w:p w:rsidR="005B4190" w:rsidRDefault="005B4190" w:rsidP="00A51732">
      <w:pPr>
        <w:ind w:right="-314"/>
        <w:jc w:val="both"/>
        <w:rPr>
          <w:rFonts w:asciiTheme="majorHAnsi" w:hAnsiTheme="majorHAnsi" w:cstheme="majorHAnsi"/>
          <w:b/>
          <w:sz w:val="24"/>
          <w:szCs w:val="24"/>
          <w:highlight w:val="yellow"/>
        </w:rPr>
      </w:pPr>
    </w:p>
    <w:p w:rsidR="006775B0" w:rsidRDefault="006775B0" w:rsidP="00A51732">
      <w:pPr>
        <w:ind w:right="-314"/>
        <w:jc w:val="both"/>
        <w:rPr>
          <w:rFonts w:asciiTheme="majorHAnsi" w:hAnsiTheme="majorHAnsi" w:cstheme="majorHAnsi"/>
          <w:b/>
          <w:sz w:val="24"/>
          <w:szCs w:val="24"/>
          <w:highlight w:val="yellow"/>
        </w:rPr>
      </w:pPr>
    </w:p>
    <w:p w:rsidR="006775B0" w:rsidRDefault="006775B0" w:rsidP="00A51732">
      <w:pPr>
        <w:ind w:right="-314"/>
        <w:jc w:val="both"/>
        <w:rPr>
          <w:rFonts w:asciiTheme="majorHAnsi" w:hAnsiTheme="majorHAnsi" w:cstheme="majorHAnsi"/>
          <w:b/>
          <w:sz w:val="24"/>
          <w:szCs w:val="24"/>
          <w:highlight w:val="yellow"/>
        </w:rPr>
      </w:pPr>
    </w:p>
    <w:p w:rsidR="006775B0" w:rsidRDefault="006775B0" w:rsidP="00A51732">
      <w:pPr>
        <w:ind w:right="-314"/>
        <w:jc w:val="both"/>
        <w:rPr>
          <w:rFonts w:asciiTheme="majorHAnsi" w:hAnsiTheme="majorHAnsi" w:cstheme="majorHAnsi"/>
          <w:b/>
          <w:sz w:val="24"/>
          <w:szCs w:val="24"/>
          <w:highlight w:val="yellow"/>
        </w:rPr>
      </w:pPr>
    </w:p>
    <w:p w:rsidR="000F44DF" w:rsidRDefault="000F44DF" w:rsidP="00A51732">
      <w:pPr>
        <w:ind w:right="-314"/>
        <w:jc w:val="both"/>
        <w:rPr>
          <w:rFonts w:asciiTheme="majorHAnsi" w:hAnsiTheme="majorHAnsi" w:cstheme="majorHAnsi"/>
          <w:b/>
          <w:sz w:val="24"/>
          <w:szCs w:val="24"/>
          <w:highlight w:val="yellow"/>
        </w:rPr>
      </w:pPr>
    </w:p>
    <w:p w:rsidR="006775B0" w:rsidRDefault="006775B0" w:rsidP="00A51732">
      <w:pPr>
        <w:ind w:right="-314"/>
        <w:jc w:val="both"/>
        <w:rPr>
          <w:rFonts w:asciiTheme="majorHAnsi" w:hAnsiTheme="majorHAnsi" w:cstheme="majorHAnsi"/>
          <w:b/>
          <w:sz w:val="24"/>
          <w:szCs w:val="24"/>
          <w:highlight w:val="yellow"/>
        </w:rPr>
      </w:pPr>
    </w:p>
    <w:p w:rsidR="00A51732" w:rsidRPr="00A51732" w:rsidRDefault="00A507A1" w:rsidP="00A51732">
      <w:pPr>
        <w:ind w:right="-314"/>
        <w:jc w:val="both"/>
      </w:pPr>
      <w:r>
        <w:rPr>
          <w:rFonts w:asciiTheme="majorHAnsi" w:hAnsiTheme="majorHAnsi" w:cstheme="majorHAnsi"/>
          <w:b/>
          <w:sz w:val="24"/>
          <w:szCs w:val="24"/>
        </w:rPr>
        <w:t xml:space="preserve">Таблица 2.5 </w:t>
      </w:r>
      <w:r w:rsidR="00A51732" w:rsidRPr="001F2323">
        <w:rPr>
          <w:rFonts w:asciiTheme="majorHAnsi" w:hAnsiTheme="majorHAnsi" w:cstheme="majorHAnsi"/>
          <w:sz w:val="24"/>
          <w:szCs w:val="24"/>
        </w:rPr>
        <w:t xml:space="preserve">– </w:t>
      </w:r>
      <w:r w:rsidR="00A51732">
        <w:rPr>
          <w:rFonts w:asciiTheme="majorHAnsi" w:hAnsiTheme="majorHAnsi" w:cstheme="majorHAnsi"/>
          <w:sz w:val="24"/>
          <w:szCs w:val="24"/>
        </w:rPr>
        <w:t>С</w:t>
      </w:r>
      <w:r w:rsidR="006775B0">
        <w:rPr>
          <w:rFonts w:asciiTheme="majorHAnsi" w:hAnsiTheme="majorHAnsi" w:cstheme="majorHAnsi"/>
          <w:sz w:val="24"/>
          <w:szCs w:val="24"/>
        </w:rPr>
        <w:t>реднес</w:t>
      </w:r>
      <w:r w:rsidR="00A51732">
        <w:rPr>
          <w:rFonts w:asciiTheme="majorHAnsi" w:hAnsiTheme="majorHAnsi" w:cstheme="majorHAnsi"/>
          <w:sz w:val="24"/>
          <w:szCs w:val="24"/>
        </w:rPr>
        <w:t>уточный п</w:t>
      </w:r>
      <w:r w:rsidR="00A51732" w:rsidRPr="00A51732">
        <w:rPr>
          <w:rFonts w:asciiTheme="majorHAnsi" w:hAnsiTheme="majorHAnsi" w:cstheme="majorHAnsi"/>
          <w:sz w:val="24"/>
          <w:szCs w:val="24"/>
        </w:rPr>
        <w:t>ерспективный структурный баланс поступления сто</w:t>
      </w:r>
      <w:r w:rsidR="00A51732">
        <w:rPr>
          <w:rFonts w:asciiTheme="majorHAnsi" w:hAnsiTheme="majorHAnsi" w:cstheme="majorHAnsi"/>
          <w:sz w:val="24"/>
          <w:szCs w:val="24"/>
        </w:rPr>
        <w:t xml:space="preserve">чных вод </w:t>
      </w:r>
      <w:r w:rsidR="00A51732" w:rsidRPr="00A51732">
        <w:rPr>
          <w:rFonts w:asciiTheme="majorHAnsi" w:hAnsiTheme="majorHAnsi" w:cstheme="majorHAnsi"/>
          <w:sz w:val="24"/>
          <w:szCs w:val="24"/>
        </w:rPr>
        <w:t xml:space="preserve">в сеть </w:t>
      </w:r>
      <w:r w:rsidR="00A51732">
        <w:rPr>
          <w:rFonts w:asciiTheme="majorHAnsi" w:hAnsiTheme="majorHAnsi" w:cstheme="majorHAnsi"/>
          <w:sz w:val="24"/>
          <w:szCs w:val="24"/>
        </w:rPr>
        <w:t>водоотведения в период до 203</w:t>
      </w:r>
      <w:r w:rsidR="00B04F2F">
        <w:rPr>
          <w:rFonts w:asciiTheme="majorHAnsi" w:hAnsiTheme="majorHAnsi" w:cstheme="majorHAnsi"/>
          <w:sz w:val="24"/>
          <w:szCs w:val="24"/>
        </w:rPr>
        <w:t>4</w:t>
      </w:r>
      <w:r w:rsidR="00A51732">
        <w:rPr>
          <w:rFonts w:asciiTheme="majorHAnsi" w:hAnsiTheme="majorHAnsi" w:cstheme="majorHAnsi"/>
          <w:sz w:val="24"/>
          <w:szCs w:val="24"/>
        </w:rPr>
        <w:t xml:space="preserve"> года</w:t>
      </w:r>
    </w:p>
    <w:tbl>
      <w:tblPr>
        <w:tblW w:w="14616" w:type="dxa"/>
        <w:tblInd w:w="93" w:type="dxa"/>
        <w:tblLook w:val="04A0" w:firstRow="1" w:lastRow="0" w:firstColumn="1" w:lastColumn="0" w:noHBand="0" w:noVBand="1"/>
      </w:tblPr>
      <w:tblGrid>
        <w:gridCol w:w="3276"/>
        <w:gridCol w:w="1223"/>
        <w:gridCol w:w="768"/>
        <w:gridCol w:w="768"/>
        <w:gridCol w:w="768"/>
        <w:gridCol w:w="768"/>
        <w:gridCol w:w="768"/>
        <w:gridCol w:w="768"/>
        <w:gridCol w:w="768"/>
        <w:gridCol w:w="768"/>
        <w:gridCol w:w="768"/>
        <w:gridCol w:w="768"/>
        <w:gridCol w:w="768"/>
        <w:gridCol w:w="768"/>
        <w:gridCol w:w="901"/>
      </w:tblGrid>
      <w:tr w:rsidR="00B04F2F" w:rsidRPr="00B04F2F" w:rsidTr="00714E92">
        <w:trPr>
          <w:trHeight w:val="20"/>
        </w:trPr>
        <w:tc>
          <w:tcPr>
            <w:tcW w:w="3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Наименование показателя</w:t>
            </w:r>
          </w:p>
        </w:tc>
        <w:tc>
          <w:tcPr>
            <w:tcW w:w="11340" w:type="dxa"/>
            <w:gridSpan w:val="14"/>
            <w:tcBorders>
              <w:top w:val="single" w:sz="4" w:space="0" w:color="auto"/>
              <w:left w:val="nil"/>
              <w:bottom w:val="single" w:sz="4" w:space="0" w:color="auto"/>
              <w:right w:val="single" w:sz="4" w:space="0" w:color="auto"/>
            </w:tcBorders>
            <w:shd w:val="clear" w:color="auto" w:fill="auto"/>
            <w:noWrap/>
            <w:vAlign w:val="center"/>
            <w:hideMark/>
          </w:tcPr>
          <w:p w:rsidR="00B04F2F" w:rsidRPr="00B04F2F" w:rsidRDefault="00B04F2F" w:rsidP="00117977">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Перспективный объем пропущенных стоков, м3/</w:t>
            </w:r>
            <w:r w:rsidR="00117977">
              <w:rPr>
                <w:rFonts w:ascii="Times New Roman" w:eastAsia="Times New Roman" w:hAnsi="Times New Roman" w:cs="Times New Roman"/>
                <w:b/>
                <w:bCs/>
                <w:color w:val="000000"/>
                <w:sz w:val="20"/>
                <w:szCs w:val="20"/>
                <w:lang w:eastAsia="ru-RU"/>
              </w:rPr>
              <w:t>сутки</w:t>
            </w:r>
            <w:r w:rsidRPr="00B04F2F">
              <w:rPr>
                <w:rFonts w:ascii="Times New Roman" w:eastAsia="Times New Roman" w:hAnsi="Times New Roman" w:cs="Times New Roman"/>
                <w:b/>
                <w:bCs/>
                <w:color w:val="000000"/>
                <w:sz w:val="20"/>
                <w:szCs w:val="20"/>
                <w:lang w:eastAsia="ru-RU"/>
              </w:rPr>
              <w:t>.</w:t>
            </w:r>
          </w:p>
        </w:tc>
      </w:tr>
      <w:tr w:rsidR="00B04F2F" w:rsidRPr="00B04F2F" w:rsidTr="00714E92">
        <w:trPr>
          <w:trHeight w:val="20"/>
        </w:trPr>
        <w:tc>
          <w:tcPr>
            <w:tcW w:w="3276" w:type="dxa"/>
            <w:vMerge/>
            <w:tcBorders>
              <w:top w:val="single" w:sz="4" w:space="0" w:color="auto"/>
              <w:left w:val="single" w:sz="4" w:space="0" w:color="auto"/>
              <w:bottom w:val="single" w:sz="4" w:space="0" w:color="auto"/>
              <w:right w:val="single" w:sz="4" w:space="0" w:color="auto"/>
            </w:tcBorders>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p>
        </w:tc>
        <w:tc>
          <w:tcPr>
            <w:tcW w:w="1223" w:type="dxa"/>
            <w:tcBorders>
              <w:top w:val="nil"/>
              <w:left w:val="nil"/>
              <w:bottom w:val="single" w:sz="4" w:space="0" w:color="auto"/>
              <w:right w:val="single" w:sz="4" w:space="0" w:color="auto"/>
            </w:tcBorders>
            <w:shd w:val="clear" w:color="auto" w:fill="auto"/>
            <w:vAlign w:val="center"/>
            <w:hideMark/>
          </w:tcPr>
          <w:p w:rsidR="00714E92"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2021 </w:t>
            </w:r>
          </w:p>
          <w:p w:rsidR="00B04F2F" w:rsidRPr="00714E92" w:rsidRDefault="00B04F2F" w:rsidP="00B04F2F">
            <w:pPr>
              <w:spacing w:after="0" w:line="240" w:lineRule="auto"/>
              <w:jc w:val="center"/>
              <w:rPr>
                <w:rFonts w:ascii="Times New Roman" w:eastAsia="Times New Roman" w:hAnsi="Times New Roman" w:cs="Times New Roman"/>
                <w:b/>
                <w:bCs/>
                <w:color w:val="000000"/>
                <w:sz w:val="14"/>
                <w:szCs w:val="14"/>
                <w:lang w:eastAsia="ru-RU"/>
              </w:rPr>
            </w:pPr>
            <w:r w:rsidRPr="00714E92">
              <w:rPr>
                <w:rFonts w:ascii="Times New Roman" w:eastAsia="Times New Roman" w:hAnsi="Times New Roman" w:cs="Times New Roman"/>
                <w:b/>
                <w:bCs/>
                <w:color w:val="000000"/>
                <w:sz w:val="14"/>
                <w:szCs w:val="14"/>
                <w:lang w:eastAsia="ru-RU"/>
              </w:rPr>
              <w:t>(базовый)</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2034</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 КОС г. Алексина</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32000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32000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32000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32000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20000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20000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20000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sz w:val="20"/>
                <w:szCs w:val="20"/>
                <w:lang w:eastAsia="ru-RU"/>
              </w:rPr>
            </w:pPr>
            <w:r w:rsidRPr="00B04F2F">
              <w:rPr>
                <w:rFonts w:ascii="Times New Roman" w:eastAsia="Times New Roman" w:hAnsi="Times New Roman" w:cs="Times New Roman"/>
                <w:i/>
                <w:iCs/>
                <w:sz w:val="20"/>
                <w:szCs w:val="20"/>
                <w:lang w:eastAsia="ru-RU"/>
              </w:rPr>
              <w:t>30000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16844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16844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17474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17949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18057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18102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19236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22780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25906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25906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25906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25906</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714E92"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25906</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7375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7375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7389,6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7455,6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7519,8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7519,8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7564,4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7698,4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7743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7869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7869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7869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7869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7869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520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528,2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705,4</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7042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7042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7649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7881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7923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7925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7925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8925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12425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15425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15425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15425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15425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15425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неоргани</w:t>
            </w:r>
            <w:r w:rsidR="00117977">
              <w:rPr>
                <w:rFonts w:ascii="Times New Roman" w:eastAsia="Times New Roman" w:hAnsi="Times New Roman" w:cs="Times New Roman"/>
                <w:i/>
                <w:iCs/>
                <w:color w:val="000000"/>
                <w:sz w:val="20"/>
                <w:szCs w:val="20"/>
                <w:lang w:eastAsia="ru-RU"/>
              </w:rPr>
              <w:t xml:space="preserve">зованный </w:t>
            </w:r>
            <w:r w:rsidRPr="00B04F2F">
              <w:rPr>
                <w:rFonts w:ascii="Times New Roman" w:eastAsia="Times New Roman" w:hAnsi="Times New Roman" w:cs="Times New Roman"/>
                <w:i/>
                <w:iCs/>
                <w:color w:val="000000"/>
                <w:sz w:val="20"/>
                <w:szCs w:val="20"/>
                <w:lang w:eastAsia="ru-RU"/>
              </w:rPr>
              <w:t>приток</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i/>
                <w:iCs/>
                <w:color w:val="000000"/>
                <w:sz w:val="18"/>
                <w:szCs w:val="18"/>
                <w:lang w:eastAsia="ru-RU"/>
              </w:rPr>
            </w:pPr>
            <w:r w:rsidRPr="00B04F2F">
              <w:rPr>
                <w:rFonts w:ascii="Times New Roman" w:eastAsia="Times New Roman" w:hAnsi="Times New Roman" w:cs="Times New Roman"/>
                <w:i/>
                <w:iCs/>
                <w:color w:val="000000"/>
                <w:sz w:val="18"/>
                <w:szCs w:val="18"/>
                <w:lang w:eastAsia="ru-RU"/>
              </w:rPr>
              <w:t>1907</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№2 КОС ул. Макаренко, г. Алексин </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37,2</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000000" w:fill="FFFFFF"/>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36,0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000000" w:fill="FFFFFF"/>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000000" w:fill="FFFFFF"/>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0,2</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bottom"/>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№3</w:t>
            </w:r>
            <w:r w:rsidR="00613FBC">
              <w:rPr>
                <w:rFonts w:ascii="Times New Roman" w:eastAsia="Times New Roman" w:hAnsi="Times New Roman" w:cs="Times New Roman"/>
                <w:b/>
                <w:bCs/>
                <w:color w:val="000000"/>
                <w:sz w:val="20"/>
                <w:szCs w:val="20"/>
                <w:lang w:eastAsia="ru-RU"/>
              </w:rPr>
              <w:t xml:space="preserve"> Септик ул. Новогородищенская, </w:t>
            </w:r>
            <w:r w:rsidRPr="00B04F2F">
              <w:rPr>
                <w:rFonts w:ascii="Times New Roman" w:eastAsia="Times New Roman" w:hAnsi="Times New Roman" w:cs="Times New Roman"/>
                <w:b/>
                <w:bCs/>
                <w:color w:val="000000"/>
                <w:sz w:val="20"/>
                <w:szCs w:val="20"/>
                <w:lang w:eastAsia="ru-RU"/>
              </w:rPr>
              <w:t>г. Алексина</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25,3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bottom"/>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25,3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№4 СК "Алексин-Бор" г. Алексин </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14,5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14,5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№5 рельеф местности близ п. Авангард  </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64,27</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62,1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1,85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0,32</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№6 рельеф местности близ д. Александровка </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28,15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27,1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№7 рельеф местности близ с. Сенево </w:t>
            </w:r>
          </w:p>
        </w:tc>
      </w:tr>
      <w:tr w:rsidR="00613FBC" w:rsidRPr="00B04F2F" w:rsidTr="00613FB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D35071">
              <w:rPr>
                <w:rFonts w:ascii="Times New Roman" w:eastAsia="Times New Roman" w:hAnsi="Times New Roman" w:cs="Times New Roman"/>
                <w:color w:val="000000"/>
                <w:sz w:val="20"/>
                <w:szCs w:val="20"/>
                <w:lang w:eastAsia="ru-RU"/>
              </w:rPr>
              <w:t>70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39,29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39,1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0,14</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0,052</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 xml:space="preserve">Технологическая зона №8 рельеф местности близ д. Борисово </w:t>
            </w:r>
          </w:p>
        </w:tc>
      </w:tr>
      <w:tr w:rsidR="00613FBC" w:rsidRPr="00B04F2F" w:rsidTr="00613FB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c>
          <w:tcPr>
            <w:tcW w:w="901"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1F0324">
              <w:rPr>
                <w:rFonts w:ascii="Times New Roman" w:eastAsia="Times New Roman" w:hAnsi="Times New Roman" w:cs="Times New Roman"/>
                <w:color w:val="000000"/>
                <w:sz w:val="20"/>
                <w:szCs w:val="20"/>
                <w:lang w:eastAsia="ru-RU"/>
              </w:rPr>
              <w:t>60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30,63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№9 рельеф местности близ с. Ботня</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34,07</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33,1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0,87</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№10 рельеф местности близ с. Бунырево</w:t>
            </w:r>
          </w:p>
        </w:tc>
      </w:tr>
      <w:tr w:rsidR="00613FBC" w:rsidRPr="00B04F2F" w:rsidTr="00613FB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auto"/>
              <w:right w:val="single" w:sz="4" w:space="0" w:color="auto"/>
            </w:tcBorders>
            <w:shd w:val="clear" w:color="auto" w:fill="auto"/>
            <w:noWrap/>
            <w:hideMark/>
          </w:tcPr>
          <w:p w:rsidR="00613FBC" w:rsidRPr="00B04F2F" w:rsidRDefault="00613FBC" w:rsidP="00613FBC">
            <w:pPr>
              <w:spacing w:after="0" w:line="240" w:lineRule="auto"/>
              <w:jc w:val="center"/>
              <w:rPr>
                <w:rFonts w:ascii="Times New Roman" w:eastAsia="Times New Roman" w:hAnsi="Times New Roman" w:cs="Times New Roman"/>
                <w:color w:val="000000"/>
                <w:sz w:val="20"/>
                <w:szCs w:val="20"/>
                <w:lang w:eastAsia="ru-RU"/>
              </w:rPr>
            </w:pPr>
            <w:r w:rsidRPr="005518E4">
              <w:rPr>
                <w:rFonts w:ascii="Times New Roman" w:eastAsia="Times New Roman" w:hAnsi="Times New Roman" w:cs="Times New Roman"/>
                <w:color w:val="000000"/>
                <w:sz w:val="20"/>
                <w:szCs w:val="20"/>
                <w:lang w:eastAsia="ru-RU"/>
              </w:rPr>
              <w:t>70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51,4</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3,19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4,51</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№11 рельеф местности близ д. Егнышевка</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72,9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№12 рельеф местности близ п. Мичурино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34,32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34,17</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34,1</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 </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0,07</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№13 рельеф местности близ с. Пластово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№14 рельеф местности близ с. Поповка</w:t>
            </w:r>
          </w:p>
        </w:tc>
      </w:tr>
      <w:tr w:rsidR="006F583B" w:rsidRPr="00B04F2F"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E6B58">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E6B58">
              <w:rPr>
                <w:rFonts w:ascii="Times New Roman" w:eastAsia="Times New Roman" w:hAnsi="Times New Roman" w:cs="Times New Roman"/>
                <w:color w:val="000000"/>
                <w:sz w:val="20"/>
                <w:szCs w:val="20"/>
                <w:lang w:eastAsia="ru-RU"/>
              </w:rPr>
              <w:t>70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E6B58">
              <w:rPr>
                <w:rFonts w:ascii="Times New Roman" w:eastAsia="Times New Roman" w:hAnsi="Times New Roman" w:cs="Times New Roman"/>
                <w:color w:val="000000"/>
                <w:sz w:val="20"/>
                <w:szCs w:val="20"/>
                <w:lang w:eastAsia="ru-RU"/>
              </w:rPr>
              <w:t>70</w:t>
            </w:r>
          </w:p>
        </w:tc>
        <w:tc>
          <w:tcPr>
            <w:tcW w:w="901"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E6B58">
              <w:rPr>
                <w:rFonts w:ascii="Times New Roman" w:eastAsia="Times New Roman" w:hAnsi="Times New Roman" w:cs="Times New Roman"/>
                <w:color w:val="000000"/>
                <w:sz w:val="20"/>
                <w:szCs w:val="20"/>
                <w:lang w:eastAsia="ru-RU"/>
              </w:rPr>
              <w:t>70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46,62</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45,4</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0,17</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№15 рельеф местности близ с. Солопенки</w:t>
            </w:r>
          </w:p>
        </w:tc>
      </w:tr>
      <w:tr w:rsidR="006F583B" w:rsidRPr="00B04F2F"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5666A">
              <w:rPr>
                <w:rFonts w:ascii="Times New Roman" w:eastAsia="Times New Roman" w:hAnsi="Times New Roman" w:cs="Times New Roman"/>
                <w:color w:val="000000"/>
                <w:sz w:val="20"/>
                <w:szCs w:val="20"/>
                <w:lang w:eastAsia="ru-RU"/>
              </w:rPr>
              <w:t>80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5666A">
              <w:rPr>
                <w:rFonts w:ascii="Times New Roman" w:eastAsia="Times New Roman" w:hAnsi="Times New Roman" w:cs="Times New Roman"/>
                <w:color w:val="000000"/>
                <w:sz w:val="20"/>
                <w:szCs w:val="20"/>
                <w:lang w:eastAsia="ru-RU"/>
              </w:rPr>
              <w:t>80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5666A">
              <w:rPr>
                <w:rFonts w:ascii="Times New Roman" w:eastAsia="Times New Roman" w:hAnsi="Times New Roman" w:cs="Times New Roman"/>
                <w:color w:val="000000"/>
                <w:sz w:val="20"/>
                <w:szCs w:val="20"/>
                <w:lang w:eastAsia="ru-RU"/>
              </w:rPr>
              <w:t>80</w:t>
            </w:r>
          </w:p>
        </w:tc>
        <w:tc>
          <w:tcPr>
            <w:tcW w:w="901"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5666A">
              <w:rPr>
                <w:rFonts w:ascii="Times New Roman" w:eastAsia="Times New Roman" w:hAnsi="Times New Roman" w:cs="Times New Roman"/>
                <w:color w:val="000000"/>
                <w:sz w:val="20"/>
                <w:szCs w:val="20"/>
                <w:lang w:eastAsia="ru-RU"/>
              </w:rPr>
              <w:t>80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50,004</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50,0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49,9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0,049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0,055</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№16 рельеф местности близ с. Спас-Конино</w:t>
            </w:r>
          </w:p>
        </w:tc>
      </w:tr>
      <w:tr w:rsidR="006F583B" w:rsidRPr="00B04F2F"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8508DB">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8508DB">
              <w:rPr>
                <w:rFonts w:ascii="Times New Roman" w:eastAsia="Times New Roman" w:hAnsi="Times New Roman" w:cs="Times New Roman"/>
                <w:color w:val="000000"/>
                <w:sz w:val="20"/>
                <w:szCs w:val="20"/>
                <w:lang w:eastAsia="ru-RU"/>
              </w:rPr>
              <w:t>60</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8508DB">
              <w:rPr>
                <w:rFonts w:ascii="Times New Roman" w:eastAsia="Times New Roman" w:hAnsi="Times New Roman" w:cs="Times New Roman"/>
                <w:color w:val="000000"/>
                <w:sz w:val="20"/>
                <w:szCs w:val="20"/>
                <w:lang w:eastAsia="ru-RU"/>
              </w:rPr>
              <w:t>60</w:t>
            </w:r>
          </w:p>
        </w:tc>
        <w:tc>
          <w:tcPr>
            <w:tcW w:w="901"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8508DB">
              <w:rPr>
                <w:rFonts w:ascii="Times New Roman" w:eastAsia="Times New Roman" w:hAnsi="Times New Roman" w:cs="Times New Roman"/>
                <w:color w:val="000000"/>
                <w:sz w:val="20"/>
                <w:szCs w:val="20"/>
                <w:lang w:eastAsia="ru-RU"/>
              </w:rPr>
              <w:t>60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44,8</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43,7</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1,07</w:t>
            </w:r>
          </w:p>
        </w:tc>
      </w:tr>
      <w:tr w:rsidR="00B04F2F" w:rsidRPr="00B04F2F" w:rsidTr="00714E92">
        <w:trPr>
          <w:trHeight w:val="20"/>
        </w:trPr>
        <w:tc>
          <w:tcPr>
            <w:tcW w:w="3276" w:type="dxa"/>
            <w:tcBorders>
              <w:top w:val="nil"/>
              <w:left w:val="single" w:sz="4" w:space="0" w:color="auto"/>
              <w:bottom w:val="single" w:sz="4" w:space="0" w:color="auto"/>
              <w:right w:val="nil"/>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№17 рельеф местности близ п. Суходол</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B04F2F"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B04F2F"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6F583B" w:rsidP="00B04F2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B04F2F"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№18 рельеф местности близ д. Хатманово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30,55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30,2</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0,35</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№19 рельеф местности близд. Б. Шелепино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100</w:t>
            </w:r>
          </w:p>
        </w:tc>
      </w:tr>
      <w:tr w:rsidR="006F583B" w:rsidRPr="00B04F2F" w:rsidTr="00DF5057">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F583B" w:rsidRPr="00B04F2F" w:rsidRDefault="006F583B" w:rsidP="006F583B">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67,</w:t>
            </w:r>
            <w:r>
              <w:rPr>
                <w:rFonts w:ascii="Times New Roman" w:eastAsia="Times New Roman" w:hAnsi="Times New Roman" w:cs="Times New Roman"/>
                <w:b/>
                <w:bCs/>
                <w:color w:val="000000"/>
                <w:sz w:val="20"/>
                <w:szCs w:val="20"/>
                <w:lang w:eastAsia="ru-RU"/>
              </w:rPr>
              <w:t>9</w:t>
            </w:r>
          </w:p>
        </w:tc>
        <w:tc>
          <w:tcPr>
            <w:tcW w:w="768" w:type="dxa"/>
            <w:tcBorders>
              <w:top w:val="nil"/>
              <w:left w:val="nil"/>
              <w:bottom w:val="single" w:sz="4" w:space="0" w:color="auto"/>
              <w:right w:val="single" w:sz="4" w:space="0" w:color="auto"/>
            </w:tcBorders>
            <w:shd w:val="clear" w:color="auto" w:fill="auto"/>
            <w:noWrap/>
            <w:vAlign w:val="center"/>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67,</w:t>
            </w:r>
            <w:r>
              <w:rPr>
                <w:rFonts w:ascii="Times New Roman" w:eastAsia="Times New Roman" w:hAnsi="Times New Roman" w:cs="Times New Roman"/>
                <w:b/>
                <w:bCs/>
                <w:color w:val="000000"/>
                <w:sz w:val="20"/>
                <w:szCs w:val="20"/>
                <w:lang w:eastAsia="ru-RU"/>
              </w:rPr>
              <w:t>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768"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c>
          <w:tcPr>
            <w:tcW w:w="901" w:type="dxa"/>
            <w:tcBorders>
              <w:top w:val="nil"/>
              <w:left w:val="nil"/>
              <w:bottom w:val="single" w:sz="4" w:space="0" w:color="auto"/>
              <w:right w:val="single" w:sz="4" w:space="0" w:color="auto"/>
            </w:tcBorders>
            <w:shd w:val="clear" w:color="auto" w:fill="auto"/>
            <w:noWrap/>
            <w:hideMark/>
          </w:tcPr>
          <w:p w:rsidR="006F583B" w:rsidRPr="00B04F2F" w:rsidRDefault="006F583B" w:rsidP="006F583B">
            <w:pPr>
              <w:spacing w:after="0" w:line="240" w:lineRule="auto"/>
              <w:jc w:val="center"/>
              <w:rPr>
                <w:rFonts w:ascii="Times New Roman" w:eastAsia="Times New Roman" w:hAnsi="Times New Roman" w:cs="Times New Roman"/>
                <w:b/>
                <w:bCs/>
                <w:color w:val="000000"/>
                <w:sz w:val="20"/>
                <w:szCs w:val="20"/>
                <w:lang w:eastAsia="ru-RU"/>
              </w:rPr>
            </w:pPr>
            <w:r w:rsidRPr="00173558">
              <w:rPr>
                <w:rFonts w:ascii="Times New Roman" w:eastAsia="Times New Roman" w:hAnsi="Times New Roman" w:cs="Times New Roman"/>
                <w:b/>
                <w:bCs/>
                <w:color w:val="000000"/>
                <w:sz w:val="20"/>
                <w:szCs w:val="20"/>
                <w:lang w:eastAsia="ru-RU"/>
              </w:rPr>
              <w:t>67,9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66,3</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1,5</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0,096</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№20 рельеф местности близ с. Гурово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30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11,9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11,9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r w:rsidR="00B04F2F" w:rsidRPr="00B04F2F" w:rsidTr="00714E92">
        <w:trPr>
          <w:trHeight w:val="20"/>
        </w:trPr>
        <w:tc>
          <w:tcPr>
            <w:tcW w:w="1461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Технологическая зона №21 рельеф местности близ п. Колосово</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rPr>
                <w:rFonts w:ascii="Times New Roman" w:eastAsia="Times New Roman" w:hAnsi="Times New Roman" w:cs="Times New Roman"/>
                <w:i/>
                <w:iCs/>
                <w:color w:val="000000"/>
                <w:sz w:val="20"/>
                <w:szCs w:val="20"/>
                <w:lang w:eastAsia="ru-RU"/>
              </w:rPr>
            </w:pPr>
            <w:r w:rsidRPr="00B04F2F">
              <w:rPr>
                <w:rFonts w:ascii="Times New Roman" w:eastAsia="Times New Roman" w:hAnsi="Times New Roman" w:cs="Times New Roman"/>
                <w:i/>
                <w:iCs/>
                <w:color w:val="000000"/>
                <w:sz w:val="20"/>
                <w:szCs w:val="20"/>
                <w:lang w:eastAsia="ru-RU"/>
              </w:rPr>
              <w:t>Производительность КОС</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50</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Фактическое поступление стоков</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b/>
                <w:bCs/>
                <w:color w:val="000000"/>
                <w:sz w:val="20"/>
                <w:szCs w:val="20"/>
                <w:lang w:eastAsia="ru-RU"/>
              </w:rPr>
            </w:pPr>
            <w:r w:rsidRPr="00B04F2F">
              <w:rPr>
                <w:rFonts w:ascii="Times New Roman" w:eastAsia="Times New Roman" w:hAnsi="Times New Roman" w:cs="Times New Roman"/>
                <w:b/>
                <w:bCs/>
                <w:color w:val="000000"/>
                <w:sz w:val="20"/>
                <w:szCs w:val="20"/>
                <w:lang w:eastAsia="ru-RU"/>
              </w:rPr>
              <w:t>21,89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население</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20,8</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бюджетные организации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1,09</w:t>
            </w:r>
          </w:p>
        </w:tc>
      </w:tr>
      <w:tr w:rsidR="00B04F2F" w:rsidRPr="00B04F2F" w:rsidTr="00714E92">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B04F2F" w:rsidRPr="00B04F2F" w:rsidRDefault="00B04F2F" w:rsidP="00B04F2F">
            <w:pPr>
              <w:spacing w:after="0" w:line="240" w:lineRule="auto"/>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прочие потребители</w:t>
            </w:r>
          </w:p>
        </w:tc>
        <w:tc>
          <w:tcPr>
            <w:tcW w:w="1223"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18"/>
                <w:szCs w:val="18"/>
                <w:lang w:eastAsia="ru-RU"/>
              </w:rPr>
            </w:pPr>
            <w:r w:rsidRPr="00B04F2F">
              <w:rPr>
                <w:rFonts w:ascii="Times New Roman" w:eastAsia="Times New Roman" w:hAnsi="Times New Roman" w:cs="Times New Roman"/>
                <w:color w:val="000000"/>
                <w:sz w:val="18"/>
                <w:szCs w:val="18"/>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768"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c>
          <w:tcPr>
            <w:tcW w:w="901" w:type="dxa"/>
            <w:tcBorders>
              <w:top w:val="nil"/>
              <w:left w:val="nil"/>
              <w:bottom w:val="single" w:sz="4" w:space="0" w:color="auto"/>
              <w:right w:val="single" w:sz="4" w:space="0" w:color="auto"/>
            </w:tcBorders>
            <w:shd w:val="clear" w:color="auto" w:fill="auto"/>
            <w:noWrap/>
            <w:vAlign w:val="center"/>
            <w:hideMark/>
          </w:tcPr>
          <w:p w:rsidR="00B04F2F" w:rsidRPr="00B04F2F" w:rsidRDefault="00B04F2F" w:rsidP="00B04F2F">
            <w:pPr>
              <w:spacing w:after="0" w:line="240" w:lineRule="auto"/>
              <w:jc w:val="center"/>
              <w:rPr>
                <w:rFonts w:ascii="Times New Roman" w:eastAsia="Times New Roman" w:hAnsi="Times New Roman" w:cs="Times New Roman"/>
                <w:color w:val="000000"/>
                <w:sz w:val="20"/>
                <w:szCs w:val="20"/>
                <w:lang w:eastAsia="ru-RU"/>
              </w:rPr>
            </w:pPr>
            <w:r w:rsidRPr="00B04F2F">
              <w:rPr>
                <w:rFonts w:ascii="Times New Roman" w:eastAsia="Times New Roman" w:hAnsi="Times New Roman" w:cs="Times New Roman"/>
                <w:color w:val="000000"/>
                <w:sz w:val="20"/>
                <w:szCs w:val="20"/>
                <w:lang w:eastAsia="ru-RU"/>
              </w:rPr>
              <w:t>0</w:t>
            </w:r>
          </w:p>
        </w:tc>
      </w:tr>
    </w:tbl>
    <w:p w:rsidR="002A5434" w:rsidRDefault="002A5434" w:rsidP="002A5434">
      <w:pPr>
        <w:rPr>
          <w:rFonts w:asciiTheme="majorHAnsi" w:hAnsiTheme="majorHAnsi" w:cstheme="majorHAnsi"/>
          <w:sz w:val="24"/>
          <w:szCs w:val="24"/>
        </w:rPr>
      </w:pPr>
    </w:p>
    <w:p w:rsidR="00F33208" w:rsidRPr="00A51732" w:rsidRDefault="00A507A1" w:rsidP="00F33208">
      <w:pPr>
        <w:ind w:right="-739"/>
        <w:jc w:val="both"/>
      </w:pPr>
      <w:r>
        <w:rPr>
          <w:rFonts w:asciiTheme="majorHAnsi" w:hAnsiTheme="majorHAnsi" w:cstheme="majorHAnsi"/>
          <w:b/>
          <w:sz w:val="24"/>
          <w:szCs w:val="24"/>
        </w:rPr>
        <w:t>Таблица 2.6</w:t>
      </w:r>
      <w:r w:rsidR="00F33208" w:rsidRPr="001F2323">
        <w:rPr>
          <w:rFonts w:asciiTheme="majorHAnsi" w:hAnsiTheme="majorHAnsi" w:cstheme="majorHAnsi"/>
          <w:sz w:val="24"/>
          <w:szCs w:val="24"/>
        </w:rPr>
        <w:t xml:space="preserve"> – </w:t>
      </w:r>
      <w:r w:rsidR="00F33208">
        <w:rPr>
          <w:rFonts w:asciiTheme="majorHAnsi" w:hAnsiTheme="majorHAnsi" w:cstheme="majorHAnsi"/>
          <w:sz w:val="24"/>
          <w:szCs w:val="24"/>
        </w:rPr>
        <w:t>П</w:t>
      </w:r>
      <w:r w:rsidR="00F33208" w:rsidRPr="00A51732">
        <w:rPr>
          <w:rFonts w:asciiTheme="majorHAnsi" w:hAnsiTheme="majorHAnsi" w:cstheme="majorHAnsi"/>
          <w:sz w:val="24"/>
          <w:szCs w:val="24"/>
        </w:rPr>
        <w:t xml:space="preserve">ерспективный структурный баланс </w:t>
      </w:r>
      <w:r w:rsidR="00F33208">
        <w:rPr>
          <w:rFonts w:asciiTheme="majorHAnsi" w:hAnsiTheme="majorHAnsi" w:cstheme="majorHAnsi"/>
          <w:sz w:val="24"/>
          <w:szCs w:val="24"/>
        </w:rPr>
        <w:t xml:space="preserve">максимального суточного </w:t>
      </w:r>
      <w:r w:rsidR="00F33208" w:rsidRPr="00A51732">
        <w:rPr>
          <w:rFonts w:asciiTheme="majorHAnsi" w:hAnsiTheme="majorHAnsi" w:cstheme="majorHAnsi"/>
          <w:sz w:val="24"/>
          <w:szCs w:val="24"/>
        </w:rPr>
        <w:t>поступления сто</w:t>
      </w:r>
      <w:r w:rsidR="00F33208">
        <w:rPr>
          <w:rFonts w:asciiTheme="majorHAnsi" w:hAnsiTheme="majorHAnsi" w:cstheme="majorHAnsi"/>
          <w:sz w:val="24"/>
          <w:szCs w:val="24"/>
        </w:rPr>
        <w:t xml:space="preserve">чных вод </w:t>
      </w:r>
      <w:r w:rsidR="00F33208" w:rsidRPr="00A51732">
        <w:rPr>
          <w:rFonts w:asciiTheme="majorHAnsi" w:hAnsiTheme="majorHAnsi" w:cstheme="majorHAnsi"/>
          <w:sz w:val="24"/>
          <w:szCs w:val="24"/>
        </w:rPr>
        <w:t xml:space="preserve">в сеть </w:t>
      </w:r>
      <w:r w:rsidR="00F33208">
        <w:rPr>
          <w:rFonts w:asciiTheme="majorHAnsi" w:hAnsiTheme="majorHAnsi" w:cstheme="majorHAnsi"/>
          <w:sz w:val="24"/>
          <w:szCs w:val="24"/>
        </w:rPr>
        <w:t>водоотведения в период до 203</w:t>
      </w:r>
      <w:r w:rsidR="00B04F2F">
        <w:rPr>
          <w:rFonts w:asciiTheme="majorHAnsi" w:hAnsiTheme="majorHAnsi" w:cstheme="majorHAnsi"/>
          <w:sz w:val="24"/>
          <w:szCs w:val="24"/>
        </w:rPr>
        <w:t>4</w:t>
      </w:r>
      <w:r w:rsidR="00F33208">
        <w:rPr>
          <w:rFonts w:asciiTheme="majorHAnsi" w:hAnsiTheme="majorHAnsi" w:cstheme="majorHAnsi"/>
          <w:sz w:val="24"/>
          <w:szCs w:val="24"/>
        </w:rPr>
        <w:t xml:space="preserve"> г</w:t>
      </w:r>
    </w:p>
    <w:tbl>
      <w:tblPr>
        <w:tblW w:w="14826" w:type="dxa"/>
        <w:tblInd w:w="93" w:type="dxa"/>
        <w:tblLook w:val="04A0" w:firstRow="1" w:lastRow="0" w:firstColumn="1" w:lastColumn="0" w:noHBand="0" w:noVBand="1"/>
      </w:tblPr>
      <w:tblGrid>
        <w:gridCol w:w="3276"/>
        <w:gridCol w:w="992"/>
        <w:gridCol w:w="766"/>
        <w:gridCol w:w="866"/>
        <w:gridCol w:w="866"/>
        <w:gridCol w:w="866"/>
        <w:gridCol w:w="866"/>
        <w:gridCol w:w="866"/>
        <w:gridCol w:w="866"/>
        <w:gridCol w:w="766"/>
        <w:gridCol w:w="766"/>
        <w:gridCol w:w="766"/>
        <w:gridCol w:w="766"/>
        <w:gridCol w:w="766"/>
        <w:gridCol w:w="766"/>
      </w:tblGrid>
      <w:tr w:rsidR="006775B0" w:rsidRPr="006775B0" w:rsidTr="006775B0">
        <w:trPr>
          <w:trHeight w:val="20"/>
        </w:trPr>
        <w:tc>
          <w:tcPr>
            <w:tcW w:w="3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Наименование показателя</w:t>
            </w:r>
          </w:p>
        </w:tc>
        <w:tc>
          <w:tcPr>
            <w:tcW w:w="11550" w:type="dxa"/>
            <w:gridSpan w:val="14"/>
            <w:tcBorders>
              <w:top w:val="single" w:sz="4" w:space="0" w:color="auto"/>
              <w:left w:val="nil"/>
              <w:bottom w:val="single" w:sz="4" w:space="0" w:color="auto"/>
              <w:right w:val="single" w:sz="4" w:space="0" w:color="auto"/>
            </w:tcBorders>
            <w:shd w:val="clear" w:color="auto" w:fill="auto"/>
            <w:noWrap/>
            <w:vAlign w:val="center"/>
            <w:hideMark/>
          </w:tcPr>
          <w:p w:rsidR="006775B0" w:rsidRPr="006775B0" w:rsidRDefault="006775B0" w:rsidP="006F583B">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Перспективный объем пропущенных стоков, м3/</w:t>
            </w:r>
            <w:r w:rsidR="006F583B">
              <w:rPr>
                <w:rFonts w:ascii="Times New Roman" w:eastAsia="Times New Roman" w:hAnsi="Times New Roman" w:cs="Times New Roman"/>
                <w:b/>
                <w:bCs/>
                <w:color w:val="000000"/>
                <w:sz w:val="20"/>
                <w:szCs w:val="20"/>
                <w:lang w:eastAsia="ru-RU"/>
              </w:rPr>
              <w:t>сут (мах)</w:t>
            </w:r>
            <w:r w:rsidRPr="006775B0">
              <w:rPr>
                <w:rFonts w:ascii="Times New Roman" w:eastAsia="Times New Roman" w:hAnsi="Times New Roman" w:cs="Times New Roman"/>
                <w:b/>
                <w:bCs/>
                <w:color w:val="000000"/>
                <w:sz w:val="20"/>
                <w:szCs w:val="20"/>
                <w:lang w:eastAsia="ru-RU"/>
              </w:rPr>
              <w:t>.</w:t>
            </w:r>
          </w:p>
        </w:tc>
      </w:tr>
      <w:tr w:rsidR="006775B0" w:rsidRPr="006775B0" w:rsidTr="006775B0">
        <w:trPr>
          <w:trHeight w:val="20"/>
        </w:trPr>
        <w:tc>
          <w:tcPr>
            <w:tcW w:w="3276" w:type="dxa"/>
            <w:vMerge/>
            <w:tcBorders>
              <w:top w:val="single" w:sz="4" w:space="0" w:color="auto"/>
              <w:left w:val="single" w:sz="4" w:space="0" w:color="auto"/>
              <w:bottom w:val="single" w:sz="4" w:space="0" w:color="auto"/>
              <w:right w:val="single" w:sz="4" w:space="0" w:color="auto"/>
            </w:tcBorders>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2021 </w:t>
            </w:r>
          </w:p>
          <w:p w:rsidR="006775B0" w:rsidRPr="006775B0" w:rsidRDefault="006775B0" w:rsidP="006775B0">
            <w:pPr>
              <w:spacing w:after="0" w:line="240" w:lineRule="auto"/>
              <w:jc w:val="center"/>
              <w:rPr>
                <w:rFonts w:ascii="Times New Roman" w:eastAsia="Times New Roman" w:hAnsi="Times New Roman" w:cs="Times New Roman"/>
                <w:b/>
                <w:bCs/>
                <w:color w:val="000000"/>
                <w:sz w:val="14"/>
                <w:szCs w:val="14"/>
                <w:lang w:eastAsia="ru-RU"/>
              </w:rPr>
            </w:pPr>
            <w:r w:rsidRPr="006775B0">
              <w:rPr>
                <w:rFonts w:ascii="Times New Roman" w:eastAsia="Times New Roman" w:hAnsi="Times New Roman" w:cs="Times New Roman"/>
                <w:b/>
                <w:bCs/>
                <w:color w:val="000000"/>
                <w:sz w:val="14"/>
                <w:szCs w:val="14"/>
                <w:lang w:eastAsia="ru-RU"/>
              </w:rPr>
              <w:t>(базовый)</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2034</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 КОС г. Алексина</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32000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32000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32000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32000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20000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20000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20000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30000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18528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18528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19221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19743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19860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19862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21159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25058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28496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28496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28496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28496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28496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8113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8113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8129,06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8201,66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8272,28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8272,28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8321,34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8468,74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8656,4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8656,4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8656,4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8656,4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8656,4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572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572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581,02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775,94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7746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7746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8414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8669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8715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8717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8717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9817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13667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16967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16967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16967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16967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16967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неорга</w:t>
            </w:r>
            <w:r w:rsidR="006F583B">
              <w:rPr>
                <w:rFonts w:ascii="Times New Roman" w:eastAsia="Times New Roman" w:hAnsi="Times New Roman" w:cs="Times New Roman"/>
                <w:i/>
                <w:iCs/>
                <w:color w:val="000000"/>
                <w:sz w:val="20"/>
                <w:szCs w:val="20"/>
                <w:lang w:eastAsia="ru-RU"/>
              </w:rPr>
              <w:t xml:space="preserve">низованный </w:t>
            </w:r>
            <w:r w:rsidRPr="006775B0">
              <w:rPr>
                <w:rFonts w:ascii="Times New Roman" w:eastAsia="Times New Roman" w:hAnsi="Times New Roman" w:cs="Times New Roman"/>
                <w:i/>
                <w:iCs/>
                <w:color w:val="000000"/>
                <w:sz w:val="20"/>
                <w:szCs w:val="20"/>
                <w:lang w:eastAsia="ru-RU"/>
              </w:rPr>
              <w:t>приток</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2097</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№2 КОС ул. Макаренко, г. Алексин </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41,07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№3</w:t>
            </w:r>
            <w:r w:rsidR="006F583B">
              <w:rPr>
                <w:rFonts w:ascii="Times New Roman" w:eastAsia="Times New Roman" w:hAnsi="Times New Roman" w:cs="Times New Roman"/>
                <w:b/>
                <w:bCs/>
                <w:color w:val="000000"/>
                <w:sz w:val="20"/>
                <w:szCs w:val="20"/>
                <w:lang w:eastAsia="ru-RU"/>
              </w:rPr>
              <w:t xml:space="preserve"> Септик ул. Новогородищенская, </w:t>
            </w:r>
            <w:r w:rsidRPr="006775B0">
              <w:rPr>
                <w:rFonts w:ascii="Times New Roman" w:eastAsia="Times New Roman" w:hAnsi="Times New Roman" w:cs="Times New Roman"/>
                <w:b/>
                <w:bCs/>
                <w:color w:val="000000"/>
                <w:sz w:val="20"/>
                <w:szCs w:val="20"/>
                <w:lang w:eastAsia="ru-RU"/>
              </w:rPr>
              <w:t>г. Алексина</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nil"/>
              <w:right w:val="nil"/>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27,9</w:t>
            </w:r>
          </w:p>
        </w:tc>
        <w:tc>
          <w:tcPr>
            <w:tcW w:w="76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27,9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№4 СК "Алексин-Бор" г. Алексин </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№5 рельеф местности близ п. Авангард  </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70,79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68,4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0,35</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№6 рельеф местности близ д. Александровка </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30,96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29,8</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№7 рельеф местности близ с. Сенево </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w:t>
            </w:r>
          </w:p>
        </w:tc>
        <w:tc>
          <w:tcPr>
            <w:tcW w:w="8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C36CAB">
              <w:rPr>
                <w:rFonts w:ascii="Times New Roman" w:eastAsia="Times New Roman" w:hAnsi="Times New Roman" w:cs="Times New Roman"/>
                <w:color w:val="000000"/>
                <w:sz w:val="20"/>
                <w:szCs w:val="20"/>
                <w:lang w:eastAsia="ru-RU"/>
              </w:rPr>
              <w:t>70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43,317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0,057</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№8 рельеф местности близ д. Борисово </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5D728B">
              <w:rPr>
                <w:rFonts w:ascii="Times New Roman" w:eastAsia="Times New Roman" w:hAnsi="Times New Roman" w:cs="Times New Roman"/>
                <w:color w:val="000000"/>
                <w:sz w:val="20"/>
                <w:szCs w:val="20"/>
                <w:lang w:eastAsia="ru-RU"/>
              </w:rPr>
              <w:t>60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33,66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33,3</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№9 рельеф местности близ с. Ботня</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37,47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0,96</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№10 рельеф местности близ с. Бунырево</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646B2">
              <w:rPr>
                <w:rFonts w:ascii="Times New Roman" w:eastAsia="Times New Roman" w:hAnsi="Times New Roman" w:cs="Times New Roman"/>
                <w:color w:val="000000"/>
                <w:sz w:val="20"/>
                <w:szCs w:val="20"/>
                <w:lang w:eastAsia="ru-RU"/>
              </w:rPr>
              <w:t>70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56,47</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3,51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4,96</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№11 рельеф местности близ д. Егнышевка</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80,3</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25,3</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55</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№12 рельеф местности близ п. Мичурино</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37,75</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37,5</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0,17</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№13 рельеф местности близ с. Пластово</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767CA6">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767CA6">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767CA6">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767CA6">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767CA6">
              <w:rPr>
                <w:rFonts w:ascii="Times New Roman" w:eastAsia="Times New Roman" w:hAnsi="Times New Roman" w:cs="Times New Roman"/>
                <w:color w:val="000000"/>
                <w:sz w:val="20"/>
                <w:szCs w:val="20"/>
                <w:lang w:eastAsia="ru-RU"/>
              </w:rPr>
              <w:t>30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№14 рельеф местности близ с. Поповка</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10ECD">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10ECD">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10ECD">
              <w:rPr>
                <w:rFonts w:ascii="Times New Roman" w:eastAsia="Times New Roman" w:hAnsi="Times New Roman" w:cs="Times New Roman"/>
                <w:color w:val="000000"/>
                <w:sz w:val="20"/>
                <w:szCs w:val="20"/>
                <w:lang w:eastAsia="ru-RU"/>
              </w:rPr>
              <w:t>70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E10ECD">
              <w:rPr>
                <w:rFonts w:ascii="Times New Roman" w:eastAsia="Times New Roman" w:hAnsi="Times New Roman" w:cs="Times New Roman"/>
                <w:color w:val="000000"/>
                <w:sz w:val="20"/>
                <w:szCs w:val="20"/>
                <w:lang w:eastAsia="ru-RU"/>
              </w:rPr>
              <w:t>70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51,24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49,9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0,18</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№15 рельеф местности близ с. Солопенки</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FC47F1">
              <w:rPr>
                <w:rFonts w:ascii="Times New Roman" w:eastAsia="Times New Roman" w:hAnsi="Times New Roman" w:cs="Times New Roman"/>
                <w:color w:val="000000"/>
                <w:sz w:val="20"/>
                <w:szCs w:val="20"/>
                <w:lang w:eastAsia="ru-RU"/>
              </w:rPr>
              <w:t>80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FC47F1">
              <w:rPr>
                <w:rFonts w:ascii="Times New Roman" w:eastAsia="Times New Roman" w:hAnsi="Times New Roman" w:cs="Times New Roman"/>
                <w:color w:val="000000"/>
                <w:sz w:val="20"/>
                <w:szCs w:val="20"/>
                <w:lang w:eastAsia="ru-RU"/>
              </w:rPr>
              <w:t>80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FC47F1">
              <w:rPr>
                <w:rFonts w:ascii="Times New Roman" w:eastAsia="Times New Roman" w:hAnsi="Times New Roman" w:cs="Times New Roman"/>
                <w:color w:val="000000"/>
                <w:sz w:val="20"/>
                <w:szCs w:val="20"/>
                <w:lang w:eastAsia="ru-RU"/>
              </w:rPr>
              <w:t>80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FC47F1">
              <w:rPr>
                <w:rFonts w:ascii="Times New Roman" w:eastAsia="Times New Roman" w:hAnsi="Times New Roman" w:cs="Times New Roman"/>
                <w:color w:val="000000"/>
                <w:sz w:val="20"/>
                <w:szCs w:val="20"/>
                <w:lang w:eastAsia="ru-RU"/>
              </w:rPr>
              <w:t>80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54,9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№16 рельеф местности близ с. Спас-Конино</w:t>
            </w:r>
          </w:p>
        </w:tc>
      </w:tr>
      <w:tr w:rsidR="006F583B"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90F24">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90F24">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90F24">
              <w:rPr>
                <w:rFonts w:ascii="Times New Roman" w:eastAsia="Times New Roman" w:hAnsi="Times New Roman" w:cs="Times New Roman"/>
                <w:color w:val="000000"/>
                <w:sz w:val="20"/>
                <w:szCs w:val="20"/>
                <w:lang w:eastAsia="ru-RU"/>
              </w:rPr>
              <w:t>60</w:t>
            </w:r>
          </w:p>
        </w:tc>
        <w:tc>
          <w:tcPr>
            <w:tcW w:w="766" w:type="dxa"/>
            <w:tcBorders>
              <w:top w:val="nil"/>
              <w:left w:val="nil"/>
              <w:bottom w:val="single" w:sz="4" w:space="0" w:color="auto"/>
              <w:right w:val="single" w:sz="4" w:space="0" w:color="auto"/>
            </w:tcBorders>
            <w:shd w:val="clear" w:color="auto" w:fill="auto"/>
            <w:noWrap/>
            <w:hideMark/>
          </w:tcPr>
          <w:p w:rsidR="006F583B" w:rsidRPr="006775B0" w:rsidRDefault="006F583B" w:rsidP="006F583B">
            <w:pPr>
              <w:spacing w:after="0" w:line="240" w:lineRule="auto"/>
              <w:jc w:val="center"/>
              <w:rPr>
                <w:rFonts w:ascii="Times New Roman" w:eastAsia="Times New Roman" w:hAnsi="Times New Roman" w:cs="Times New Roman"/>
                <w:color w:val="000000"/>
                <w:sz w:val="20"/>
                <w:szCs w:val="20"/>
                <w:lang w:eastAsia="ru-RU"/>
              </w:rPr>
            </w:pPr>
            <w:r w:rsidRPr="00990F24">
              <w:rPr>
                <w:rFonts w:ascii="Times New Roman" w:eastAsia="Times New Roman" w:hAnsi="Times New Roman" w:cs="Times New Roman"/>
                <w:color w:val="000000"/>
                <w:sz w:val="20"/>
                <w:szCs w:val="20"/>
                <w:lang w:eastAsia="ru-RU"/>
              </w:rPr>
              <w:t>60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49,3</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48,1</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1,18</w:t>
            </w:r>
          </w:p>
        </w:tc>
      </w:tr>
      <w:tr w:rsidR="006775B0" w:rsidRPr="006775B0" w:rsidTr="006775B0">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№17 рельеф местности близ п. Суходол</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6775B0"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6775B0"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6775B0"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F583B" w:rsidP="006775B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r w:rsidR="006775B0"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14,3</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14,3</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№18 рельеф местности близ д. Хатманово</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33,58</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33,2</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0,38</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№19 рельеф местности близд. Б. Шелепино</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100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74,66</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72,9</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1,65</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№20 рельеф местности близ с. Гурово</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13,1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13,1</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6775B0">
        <w:trPr>
          <w:trHeight w:val="20"/>
        </w:trPr>
        <w:tc>
          <w:tcPr>
            <w:tcW w:w="14826"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№21 рельеф местности близ п. Колосово</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50</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24</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w:t>
            </w:r>
          </w:p>
        </w:tc>
      </w:tr>
      <w:tr w:rsidR="006775B0" w:rsidRPr="006775B0" w:rsidTr="006775B0">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992"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bl>
    <w:p w:rsidR="005F6B98" w:rsidRDefault="005F6B98" w:rsidP="002A5434">
      <w:pPr>
        <w:rPr>
          <w:rFonts w:asciiTheme="majorHAnsi" w:hAnsiTheme="majorHAnsi" w:cstheme="majorHAnsi"/>
          <w:sz w:val="24"/>
          <w:szCs w:val="24"/>
        </w:rPr>
      </w:pPr>
    </w:p>
    <w:p w:rsidR="005F6B98" w:rsidRPr="00A51732" w:rsidRDefault="00A507A1" w:rsidP="005F6B98">
      <w:pPr>
        <w:ind w:right="-739"/>
        <w:jc w:val="both"/>
      </w:pPr>
      <w:r>
        <w:rPr>
          <w:rFonts w:asciiTheme="majorHAnsi" w:hAnsiTheme="majorHAnsi" w:cstheme="majorHAnsi"/>
          <w:b/>
          <w:sz w:val="24"/>
          <w:szCs w:val="24"/>
        </w:rPr>
        <w:t xml:space="preserve">Таблица 2.7 </w:t>
      </w:r>
      <w:r w:rsidR="005F6B98" w:rsidRPr="001F2323">
        <w:rPr>
          <w:rFonts w:asciiTheme="majorHAnsi" w:hAnsiTheme="majorHAnsi" w:cstheme="majorHAnsi"/>
          <w:sz w:val="24"/>
          <w:szCs w:val="24"/>
        </w:rPr>
        <w:t xml:space="preserve">– </w:t>
      </w:r>
      <w:r w:rsidR="005F6B98">
        <w:rPr>
          <w:rFonts w:asciiTheme="majorHAnsi" w:hAnsiTheme="majorHAnsi" w:cstheme="majorHAnsi"/>
          <w:sz w:val="24"/>
          <w:szCs w:val="24"/>
        </w:rPr>
        <w:t>П</w:t>
      </w:r>
      <w:r w:rsidR="005F6B98" w:rsidRPr="00A51732">
        <w:rPr>
          <w:rFonts w:asciiTheme="majorHAnsi" w:hAnsiTheme="majorHAnsi" w:cstheme="majorHAnsi"/>
          <w:sz w:val="24"/>
          <w:szCs w:val="24"/>
        </w:rPr>
        <w:t xml:space="preserve">ерспективный структурный баланс </w:t>
      </w:r>
      <w:r w:rsidR="005F6B98">
        <w:rPr>
          <w:rFonts w:asciiTheme="majorHAnsi" w:hAnsiTheme="majorHAnsi" w:cstheme="majorHAnsi"/>
          <w:sz w:val="24"/>
          <w:szCs w:val="24"/>
        </w:rPr>
        <w:t xml:space="preserve">максимального часового </w:t>
      </w:r>
      <w:r w:rsidR="005F6B98" w:rsidRPr="00A51732">
        <w:rPr>
          <w:rFonts w:asciiTheme="majorHAnsi" w:hAnsiTheme="majorHAnsi" w:cstheme="majorHAnsi"/>
          <w:sz w:val="24"/>
          <w:szCs w:val="24"/>
        </w:rPr>
        <w:t>поступления сто</w:t>
      </w:r>
      <w:r w:rsidR="005F6B98">
        <w:rPr>
          <w:rFonts w:asciiTheme="majorHAnsi" w:hAnsiTheme="majorHAnsi" w:cstheme="majorHAnsi"/>
          <w:sz w:val="24"/>
          <w:szCs w:val="24"/>
        </w:rPr>
        <w:t xml:space="preserve">чных вод </w:t>
      </w:r>
      <w:r w:rsidR="005F6B98" w:rsidRPr="00A51732">
        <w:rPr>
          <w:rFonts w:asciiTheme="majorHAnsi" w:hAnsiTheme="majorHAnsi" w:cstheme="majorHAnsi"/>
          <w:sz w:val="24"/>
          <w:szCs w:val="24"/>
        </w:rPr>
        <w:t xml:space="preserve">в сеть </w:t>
      </w:r>
      <w:r w:rsidR="005F6B98">
        <w:rPr>
          <w:rFonts w:asciiTheme="majorHAnsi" w:hAnsiTheme="majorHAnsi" w:cstheme="majorHAnsi"/>
          <w:sz w:val="24"/>
          <w:szCs w:val="24"/>
        </w:rPr>
        <w:t>водоотведения в период до 203</w:t>
      </w:r>
      <w:r w:rsidR="00B04F2F">
        <w:rPr>
          <w:rFonts w:asciiTheme="majorHAnsi" w:hAnsiTheme="majorHAnsi" w:cstheme="majorHAnsi"/>
          <w:sz w:val="24"/>
          <w:szCs w:val="24"/>
        </w:rPr>
        <w:t>4</w:t>
      </w:r>
      <w:r w:rsidR="005F6B98">
        <w:rPr>
          <w:rFonts w:asciiTheme="majorHAnsi" w:hAnsiTheme="majorHAnsi" w:cstheme="majorHAnsi"/>
          <w:sz w:val="24"/>
          <w:szCs w:val="24"/>
        </w:rPr>
        <w:t xml:space="preserve"> г</w:t>
      </w:r>
    </w:p>
    <w:tbl>
      <w:tblPr>
        <w:tblW w:w="14875" w:type="dxa"/>
        <w:tblInd w:w="93" w:type="dxa"/>
        <w:tblLook w:val="04A0" w:firstRow="1" w:lastRow="0" w:firstColumn="1" w:lastColumn="0" w:noHBand="0" w:noVBand="1"/>
      </w:tblPr>
      <w:tblGrid>
        <w:gridCol w:w="3276"/>
        <w:gridCol w:w="1059"/>
        <w:gridCol w:w="925"/>
        <w:gridCol w:w="851"/>
        <w:gridCol w:w="850"/>
        <w:gridCol w:w="851"/>
        <w:gridCol w:w="850"/>
        <w:gridCol w:w="851"/>
        <w:gridCol w:w="766"/>
        <w:gridCol w:w="766"/>
        <w:gridCol w:w="766"/>
        <w:gridCol w:w="766"/>
        <w:gridCol w:w="766"/>
        <w:gridCol w:w="766"/>
        <w:gridCol w:w="766"/>
      </w:tblGrid>
      <w:tr w:rsidR="006775B0" w:rsidRPr="006775B0" w:rsidTr="0084214F">
        <w:trPr>
          <w:trHeight w:val="20"/>
        </w:trPr>
        <w:tc>
          <w:tcPr>
            <w:tcW w:w="3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Наименование показателя</w:t>
            </w:r>
          </w:p>
        </w:tc>
        <w:tc>
          <w:tcPr>
            <w:tcW w:w="11599" w:type="dxa"/>
            <w:gridSpan w:val="14"/>
            <w:tcBorders>
              <w:top w:val="single" w:sz="4" w:space="0" w:color="auto"/>
              <w:left w:val="nil"/>
              <w:bottom w:val="single" w:sz="4" w:space="0" w:color="auto"/>
              <w:right w:val="single" w:sz="4" w:space="0" w:color="auto"/>
            </w:tcBorders>
            <w:shd w:val="clear" w:color="auto" w:fill="auto"/>
            <w:noWrap/>
            <w:vAlign w:val="center"/>
            <w:hideMark/>
          </w:tcPr>
          <w:p w:rsidR="006775B0" w:rsidRPr="006775B0" w:rsidRDefault="006775B0" w:rsidP="006F583B">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Перспективный объем пропущенных стоков, м3/</w:t>
            </w:r>
            <w:r w:rsidR="006F583B">
              <w:rPr>
                <w:rFonts w:ascii="Times New Roman" w:eastAsia="Times New Roman" w:hAnsi="Times New Roman" w:cs="Times New Roman"/>
                <w:b/>
                <w:bCs/>
                <w:color w:val="000000"/>
                <w:sz w:val="20"/>
                <w:szCs w:val="20"/>
                <w:lang w:eastAsia="ru-RU"/>
              </w:rPr>
              <w:t>час (мах)</w:t>
            </w:r>
            <w:r w:rsidRPr="006775B0">
              <w:rPr>
                <w:rFonts w:ascii="Times New Roman" w:eastAsia="Times New Roman" w:hAnsi="Times New Roman" w:cs="Times New Roman"/>
                <w:b/>
                <w:bCs/>
                <w:color w:val="000000"/>
                <w:sz w:val="20"/>
                <w:szCs w:val="20"/>
                <w:lang w:eastAsia="ru-RU"/>
              </w:rPr>
              <w:t>.</w:t>
            </w:r>
          </w:p>
        </w:tc>
      </w:tr>
      <w:tr w:rsidR="006775B0" w:rsidRPr="006775B0" w:rsidTr="0084214F">
        <w:trPr>
          <w:trHeight w:val="20"/>
        </w:trPr>
        <w:tc>
          <w:tcPr>
            <w:tcW w:w="3276" w:type="dxa"/>
            <w:vMerge/>
            <w:tcBorders>
              <w:top w:val="single" w:sz="4" w:space="0" w:color="auto"/>
              <w:left w:val="single" w:sz="4" w:space="0" w:color="auto"/>
              <w:bottom w:val="single" w:sz="4" w:space="0" w:color="auto"/>
              <w:right w:val="single" w:sz="4" w:space="0" w:color="auto"/>
            </w:tcBorders>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p>
        </w:tc>
        <w:tc>
          <w:tcPr>
            <w:tcW w:w="1059" w:type="dxa"/>
            <w:tcBorders>
              <w:top w:val="nil"/>
              <w:left w:val="nil"/>
              <w:bottom w:val="single" w:sz="4" w:space="0" w:color="auto"/>
              <w:right w:val="single" w:sz="4" w:space="0" w:color="auto"/>
            </w:tcBorders>
            <w:shd w:val="clear" w:color="auto" w:fill="auto"/>
            <w:vAlign w:val="center"/>
            <w:hideMark/>
          </w:tcPr>
          <w:p w:rsidR="0084214F"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2021</w:t>
            </w:r>
          </w:p>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84214F">
              <w:rPr>
                <w:rFonts w:ascii="Times New Roman" w:eastAsia="Times New Roman" w:hAnsi="Times New Roman" w:cs="Times New Roman"/>
                <w:b/>
                <w:bCs/>
                <w:color w:val="000000"/>
                <w:sz w:val="14"/>
                <w:szCs w:val="14"/>
                <w:lang w:eastAsia="ru-RU"/>
              </w:rPr>
              <w:t>(базовый)</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2034</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 КОС г. Алексина</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1333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1333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1333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1333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833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833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833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sz w:val="20"/>
                <w:szCs w:val="20"/>
                <w:lang w:eastAsia="ru-RU"/>
              </w:rPr>
            </w:pPr>
            <w:r w:rsidRPr="006775B0">
              <w:rPr>
                <w:rFonts w:ascii="Times New Roman" w:eastAsia="Times New Roman" w:hAnsi="Times New Roman" w:cs="Times New Roman"/>
                <w:i/>
                <w:iCs/>
                <w:sz w:val="20"/>
                <w:szCs w:val="20"/>
                <w:lang w:eastAsia="ru-RU"/>
              </w:rPr>
              <w:t>1250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980,5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980,5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1014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1039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1045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1045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1047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1107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1295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1460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1460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1460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1460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1460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429,3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429,3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430,07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433,56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436,96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436,96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439,32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446,41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448,77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455,44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455,44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455,44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455,44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455,44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30,3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30,73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40,11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409,9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409,9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442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457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510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695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853</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F583B" w:rsidP="006775B0">
            <w:pPr>
              <w:spacing w:after="0" w:line="240" w:lineRule="auto"/>
              <w:rPr>
                <w:rFonts w:ascii="Times New Roman" w:eastAsia="Times New Roman" w:hAnsi="Times New Roman" w:cs="Times New Roman"/>
                <w:i/>
                <w:iCs/>
                <w:color w:val="000000"/>
                <w:sz w:val="20"/>
                <w:szCs w:val="20"/>
                <w:lang w:eastAsia="ru-RU"/>
              </w:rPr>
            </w:pPr>
            <w:r>
              <w:rPr>
                <w:rFonts w:ascii="Times New Roman" w:eastAsia="Times New Roman" w:hAnsi="Times New Roman" w:cs="Times New Roman"/>
                <w:i/>
                <w:iCs/>
                <w:color w:val="000000"/>
                <w:sz w:val="20"/>
                <w:szCs w:val="20"/>
                <w:lang w:eastAsia="ru-RU"/>
              </w:rPr>
              <w:t xml:space="preserve">неорганизованный </w:t>
            </w:r>
            <w:r w:rsidR="006775B0" w:rsidRPr="006775B0">
              <w:rPr>
                <w:rFonts w:ascii="Times New Roman" w:eastAsia="Times New Roman" w:hAnsi="Times New Roman" w:cs="Times New Roman"/>
                <w:i/>
                <w:iCs/>
                <w:color w:val="000000"/>
                <w:sz w:val="20"/>
                <w:szCs w:val="20"/>
                <w:lang w:eastAsia="ru-RU"/>
              </w:rPr>
              <w:t>приток</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i/>
                <w:iCs/>
                <w:color w:val="000000"/>
                <w:sz w:val="18"/>
                <w:szCs w:val="18"/>
                <w:lang w:eastAsia="ru-RU"/>
              </w:rPr>
            </w:pPr>
            <w:r w:rsidRPr="006775B0">
              <w:rPr>
                <w:rFonts w:ascii="Times New Roman" w:eastAsia="Times New Roman" w:hAnsi="Times New Roman" w:cs="Times New Roman"/>
                <w:i/>
                <w:iCs/>
                <w:color w:val="000000"/>
                <w:sz w:val="18"/>
                <w:szCs w:val="18"/>
                <w:lang w:eastAsia="ru-RU"/>
              </w:rPr>
              <w:t>111</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№2 КОС ул. Макаренко, г. Алексин </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8,33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2,17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2,11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2,11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№3</w:t>
            </w:r>
            <w:r w:rsidR="00006BDA">
              <w:rPr>
                <w:rFonts w:ascii="Times New Roman" w:eastAsia="Times New Roman" w:hAnsi="Times New Roman" w:cs="Times New Roman"/>
                <w:b/>
                <w:bCs/>
                <w:color w:val="000000"/>
                <w:sz w:val="20"/>
                <w:szCs w:val="20"/>
                <w:lang w:eastAsia="ru-RU"/>
              </w:rPr>
              <w:t xml:space="preserve"> Септик ул. Новогородищенская, </w:t>
            </w:r>
            <w:r w:rsidRPr="006775B0">
              <w:rPr>
                <w:rFonts w:ascii="Times New Roman" w:eastAsia="Times New Roman" w:hAnsi="Times New Roman" w:cs="Times New Roman"/>
                <w:b/>
                <w:bCs/>
                <w:color w:val="000000"/>
                <w:sz w:val="20"/>
                <w:szCs w:val="20"/>
                <w:lang w:eastAsia="ru-RU"/>
              </w:rPr>
              <w:t>г. Алексина</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nil"/>
              <w:right w:val="nil"/>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0,84</w:t>
            </w:r>
          </w:p>
        </w:tc>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№4 СК "Алексин-Бор" г. Алексин </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0,84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nil"/>
              <w:right w:val="nil"/>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0,84</w:t>
            </w:r>
          </w:p>
        </w:tc>
        <w:tc>
          <w:tcPr>
            <w:tcW w:w="925"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0,84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№5 рельеф местности близ п. Авангард  </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3,75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3,62</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3,62</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0,02</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№6 рельеф местности близ д. Александровка </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1,64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1,58</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1,58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№7 рельеф местности близ с. Сенево </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97681D">
              <w:rPr>
                <w:rFonts w:ascii="Times New Roman" w:eastAsia="Times New Roman" w:hAnsi="Times New Roman" w:cs="Times New Roman"/>
                <w:color w:val="000000"/>
                <w:sz w:val="20"/>
                <w:szCs w:val="20"/>
                <w:lang w:eastAsia="ru-RU"/>
              </w:rPr>
              <w:t>2,9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2,29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2,28</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2,28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0,008</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 xml:space="preserve">Технологическая зона №8 рельеф местности близ д. Борисово </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eastAsia="ru-RU"/>
              </w:rPr>
              <w:t>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9449B">
              <w:rPr>
                <w:rFonts w:ascii="Times New Roman" w:eastAsia="Times New Roman" w:hAnsi="Times New Roman" w:cs="Times New Roman"/>
                <w:color w:val="000000"/>
                <w:sz w:val="20"/>
                <w:szCs w:val="20"/>
                <w:lang w:eastAsia="ru-RU"/>
              </w:rPr>
              <w:t>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1,76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0,019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№9 рельеф местности близ с. Ботня</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1,99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1,93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1,93</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0,051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0,051</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№10 рельеф местности близ с. Бунырево</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12257">
              <w:rPr>
                <w:rFonts w:ascii="Times New Roman" w:eastAsia="Times New Roman" w:hAnsi="Times New Roman" w:cs="Times New Roman"/>
                <w:color w:val="000000"/>
                <w:sz w:val="20"/>
                <w:szCs w:val="20"/>
                <w:lang w:eastAsia="ru-RU"/>
              </w:rPr>
              <w:t>2,9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2,54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0,19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0,19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0,26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0,26</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№11 рельеф местности близ д. Егнышевка</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4,25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1,34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1,34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2,91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2,91</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№12 рельеф местности близ п. Мичурино</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2,003</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1,99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1,99</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0,009</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0,004</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№13 рельеф местности близ с. Пластово</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D933E2">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D933E2">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D933E2">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D933E2">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D933E2">
              <w:rPr>
                <w:rFonts w:ascii="Times New Roman" w:eastAsia="Times New Roman" w:hAnsi="Times New Roman" w:cs="Times New Roman"/>
                <w:color w:val="000000"/>
                <w:sz w:val="20"/>
                <w:szCs w:val="20"/>
                <w:lang w:eastAsia="ru-RU"/>
              </w:rPr>
              <w:t>1,25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0,64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№14 рельеф местности близ с. Поповка</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59315B">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59315B">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59315B">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59315B">
              <w:rPr>
                <w:rFonts w:ascii="Times New Roman" w:eastAsia="Times New Roman" w:hAnsi="Times New Roman" w:cs="Times New Roman"/>
                <w:color w:val="000000"/>
                <w:sz w:val="20"/>
                <w:szCs w:val="20"/>
                <w:lang w:eastAsia="ru-RU"/>
              </w:rPr>
              <w:t>2,9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2,71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2,64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2,64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0,061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0,01</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№15 рельеф местности близ с. Солопенки</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4F7860">
              <w:rPr>
                <w:rFonts w:ascii="Times New Roman" w:eastAsia="Times New Roman" w:hAnsi="Times New Roman" w:cs="Times New Roman"/>
                <w:color w:val="000000"/>
                <w:sz w:val="20"/>
                <w:szCs w:val="20"/>
                <w:lang w:eastAsia="ru-RU"/>
              </w:rPr>
              <w:t>3,3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4F7860">
              <w:rPr>
                <w:rFonts w:ascii="Times New Roman" w:eastAsia="Times New Roman" w:hAnsi="Times New Roman" w:cs="Times New Roman"/>
                <w:color w:val="000000"/>
                <w:sz w:val="20"/>
                <w:szCs w:val="20"/>
                <w:lang w:eastAsia="ru-RU"/>
              </w:rPr>
              <w:t>3,3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4F7860">
              <w:rPr>
                <w:rFonts w:ascii="Times New Roman" w:eastAsia="Times New Roman" w:hAnsi="Times New Roman" w:cs="Times New Roman"/>
                <w:color w:val="000000"/>
                <w:sz w:val="20"/>
                <w:szCs w:val="20"/>
                <w:lang w:eastAsia="ru-RU"/>
              </w:rPr>
              <w:t>3,3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4F7860">
              <w:rPr>
                <w:rFonts w:ascii="Times New Roman" w:eastAsia="Times New Roman" w:hAnsi="Times New Roman" w:cs="Times New Roman"/>
                <w:color w:val="000000"/>
                <w:sz w:val="20"/>
                <w:szCs w:val="20"/>
                <w:lang w:eastAsia="ru-RU"/>
              </w:rPr>
              <w:t>3,3</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2,91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0,003</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0,003</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№16 рельеф местности близ с. Спас-Конино</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627B7">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627B7">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627B7">
              <w:rPr>
                <w:rFonts w:ascii="Times New Roman" w:eastAsia="Times New Roman" w:hAnsi="Times New Roman" w:cs="Times New Roman"/>
                <w:color w:val="000000"/>
                <w:sz w:val="20"/>
                <w:szCs w:val="20"/>
                <w:lang w:eastAsia="ru-RU"/>
              </w:rPr>
              <w:t>2,5</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627B7">
              <w:rPr>
                <w:rFonts w:ascii="Times New Roman" w:eastAsia="Times New Roman" w:hAnsi="Times New Roman" w:cs="Times New Roman"/>
                <w:color w:val="000000"/>
                <w:sz w:val="20"/>
                <w:szCs w:val="20"/>
                <w:lang w:eastAsia="ru-RU"/>
              </w:rPr>
              <w:t>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2,61</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2,55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2,55</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0,062</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0,062</w:t>
            </w:r>
          </w:p>
        </w:tc>
      </w:tr>
      <w:tr w:rsidR="006775B0" w:rsidRPr="006775B0" w:rsidTr="0084214F">
        <w:trPr>
          <w:trHeight w:val="20"/>
        </w:trPr>
        <w:tc>
          <w:tcPr>
            <w:tcW w:w="3276" w:type="dxa"/>
            <w:tcBorders>
              <w:top w:val="nil"/>
              <w:left w:val="single" w:sz="4" w:space="0" w:color="auto"/>
              <w:bottom w:val="single" w:sz="4" w:space="0" w:color="auto"/>
              <w:right w:val="nil"/>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№17 рельеф местности близ п. Суходол</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70919">
              <w:rPr>
                <w:rFonts w:ascii="Times New Roman" w:eastAsia="Times New Roman" w:hAnsi="Times New Roman" w:cs="Times New Roman"/>
                <w:color w:val="000000"/>
                <w:sz w:val="20"/>
                <w:szCs w:val="20"/>
                <w:lang w:eastAsia="ru-RU"/>
              </w:rPr>
              <w:t>0,83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70919">
              <w:rPr>
                <w:rFonts w:ascii="Times New Roman" w:eastAsia="Times New Roman" w:hAnsi="Times New Roman" w:cs="Times New Roman"/>
                <w:color w:val="000000"/>
                <w:sz w:val="20"/>
                <w:szCs w:val="20"/>
                <w:lang w:eastAsia="ru-RU"/>
              </w:rPr>
              <w:t>0,83</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color w:val="000000"/>
                <w:sz w:val="20"/>
                <w:szCs w:val="20"/>
                <w:lang w:eastAsia="ru-RU"/>
              </w:rPr>
            </w:pPr>
            <w:r w:rsidRPr="00270919">
              <w:rPr>
                <w:rFonts w:ascii="Times New Roman" w:eastAsia="Times New Roman" w:hAnsi="Times New Roman" w:cs="Times New Roman"/>
                <w:color w:val="000000"/>
                <w:sz w:val="20"/>
                <w:szCs w:val="20"/>
                <w:lang w:eastAsia="ru-RU"/>
              </w:rPr>
              <w:t>0,83</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0,76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0,76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0,76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№18 рельеф местности близ д. Хатманово</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1,78</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1,76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1,76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0,02</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0,02</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№19 рельеф местности близд. Б. Шелепино</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4,17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3,95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3,86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3,86</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0,087</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0,087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0,006</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0,006</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№20 рельеф местности близ с. Гурово</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1,25</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0,69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0,69</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0,69</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r w:rsidR="006775B0" w:rsidRPr="006775B0" w:rsidTr="0084214F">
        <w:trPr>
          <w:trHeight w:val="20"/>
        </w:trPr>
        <w:tc>
          <w:tcPr>
            <w:tcW w:w="14875" w:type="dxa"/>
            <w:gridSpan w:val="15"/>
            <w:tcBorders>
              <w:top w:val="single" w:sz="4" w:space="0" w:color="auto"/>
              <w:left w:val="single" w:sz="4" w:space="0" w:color="auto"/>
              <w:bottom w:val="single" w:sz="4" w:space="0" w:color="auto"/>
              <w:right w:val="single" w:sz="4" w:space="0" w:color="000000"/>
            </w:tcBorders>
            <w:shd w:val="clear" w:color="000000" w:fill="C4D79B"/>
            <w:vAlign w:val="center"/>
            <w:hideMark/>
          </w:tcPr>
          <w:p w:rsidR="006775B0" w:rsidRPr="006775B0" w:rsidRDefault="006775B0" w:rsidP="006775B0">
            <w:pPr>
              <w:spacing w:after="0" w:line="240" w:lineRule="auto"/>
              <w:jc w:val="center"/>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Технологическая зона №21 рельеф местности близ п. Колосово</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rPr>
                <w:rFonts w:ascii="Times New Roman" w:eastAsia="Times New Roman" w:hAnsi="Times New Roman" w:cs="Times New Roman"/>
                <w:i/>
                <w:iCs/>
                <w:color w:val="000000"/>
                <w:sz w:val="20"/>
                <w:szCs w:val="20"/>
                <w:lang w:eastAsia="ru-RU"/>
              </w:rPr>
            </w:pPr>
            <w:r w:rsidRPr="006775B0">
              <w:rPr>
                <w:rFonts w:ascii="Times New Roman" w:eastAsia="Times New Roman" w:hAnsi="Times New Roman" w:cs="Times New Roman"/>
                <w:i/>
                <w:iCs/>
                <w:color w:val="000000"/>
                <w:sz w:val="20"/>
                <w:szCs w:val="20"/>
                <w:lang w:eastAsia="ru-RU"/>
              </w:rPr>
              <w:t>Производительность КОС</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2,08</w:t>
            </w:r>
          </w:p>
        </w:tc>
      </w:tr>
      <w:tr w:rsidR="00006BDA" w:rsidRPr="006775B0" w:rsidTr="00DF5057">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006BDA" w:rsidRPr="006775B0" w:rsidRDefault="00006BDA" w:rsidP="00006BDA">
            <w:pPr>
              <w:spacing w:after="0" w:line="240" w:lineRule="auto"/>
              <w:rPr>
                <w:rFonts w:ascii="Times New Roman" w:eastAsia="Times New Roman" w:hAnsi="Times New Roman" w:cs="Times New Roman"/>
                <w:b/>
                <w:bCs/>
                <w:color w:val="000000"/>
                <w:sz w:val="20"/>
                <w:szCs w:val="20"/>
                <w:lang w:eastAsia="ru-RU"/>
              </w:rPr>
            </w:pPr>
            <w:r w:rsidRPr="006775B0">
              <w:rPr>
                <w:rFonts w:ascii="Times New Roman" w:eastAsia="Times New Roman" w:hAnsi="Times New Roman" w:cs="Times New Roman"/>
                <w:b/>
                <w:bCs/>
                <w:color w:val="000000"/>
                <w:sz w:val="20"/>
                <w:szCs w:val="20"/>
                <w:lang w:eastAsia="ru-RU"/>
              </w:rPr>
              <w:t>Фактическое поступление стоков</w:t>
            </w:r>
          </w:p>
        </w:tc>
        <w:tc>
          <w:tcPr>
            <w:tcW w:w="1059" w:type="dxa"/>
            <w:tcBorders>
              <w:top w:val="nil"/>
              <w:left w:val="nil"/>
              <w:bottom w:val="single" w:sz="4" w:space="0" w:color="auto"/>
              <w:right w:val="single" w:sz="4" w:space="0" w:color="auto"/>
            </w:tcBorders>
            <w:shd w:val="clear" w:color="auto" w:fill="auto"/>
            <w:noWrap/>
            <w:vAlign w:val="center"/>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1,27</w:t>
            </w:r>
          </w:p>
        </w:tc>
        <w:tc>
          <w:tcPr>
            <w:tcW w:w="925"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850"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850"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c>
          <w:tcPr>
            <w:tcW w:w="766" w:type="dxa"/>
            <w:tcBorders>
              <w:top w:val="nil"/>
              <w:left w:val="nil"/>
              <w:bottom w:val="single" w:sz="4" w:space="0" w:color="auto"/>
              <w:right w:val="single" w:sz="4" w:space="0" w:color="auto"/>
            </w:tcBorders>
            <w:shd w:val="clear" w:color="auto" w:fill="auto"/>
            <w:noWrap/>
            <w:hideMark/>
          </w:tcPr>
          <w:p w:rsidR="00006BDA" w:rsidRPr="006775B0" w:rsidRDefault="00006BDA" w:rsidP="00006BDA">
            <w:pPr>
              <w:spacing w:after="0" w:line="240" w:lineRule="auto"/>
              <w:jc w:val="center"/>
              <w:rPr>
                <w:rFonts w:ascii="Times New Roman" w:eastAsia="Times New Roman" w:hAnsi="Times New Roman" w:cs="Times New Roman"/>
                <w:b/>
                <w:bCs/>
                <w:color w:val="000000"/>
                <w:sz w:val="20"/>
                <w:szCs w:val="20"/>
                <w:lang w:eastAsia="ru-RU"/>
              </w:rPr>
            </w:pPr>
            <w:r w:rsidRPr="008B22BB">
              <w:rPr>
                <w:rFonts w:ascii="Times New Roman" w:eastAsia="Times New Roman" w:hAnsi="Times New Roman" w:cs="Times New Roman"/>
                <w:b/>
                <w:bCs/>
                <w:color w:val="000000"/>
                <w:sz w:val="20"/>
                <w:szCs w:val="20"/>
                <w:lang w:eastAsia="ru-RU"/>
              </w:rPr>
              <w:t>1,27</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население</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1,21</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1,21</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бюджетные организации</w:t>
            </w:r>
          </w:p>
        </w:tc>
        <w:tc>
          <w:tcPr>
            <w:tcW w:w="1059"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0,064</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0,064</w:t>
            </w:r>
          </w:p>
        </w:tc>
      </w:tr>
      <w:tr w:rsidR="006775B0" w:rsidRPr="006775B0" w:rsidTr="0084214F">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прочие потребители</w:t>
            </w:r>
          </w:p>
        </w:tc>
        <w:tc>
          <w:tcPr>
            <w:tcW w:w="1059" w:type="dxa"/>
            <w:tcBorders>
              <w:top w:val="nil"/>
              <w:left w:val="nil"/>
              <w:bottom w:val="single" w:sz="4" w:space="0" w:color="auto"/>
              <w:right w:val="single" w:sz="4" w:space="0" w:color="auto"/>
            </w:tcBorders>
            <w:shd w:val="clear" w:color="auto" w:fill="auto"/>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18"/>
                <w:szCs w:val="18"/>
                <w:lang w:eastAsia="ru-RU"/>
              </w:rPr>
            </w:pPr>
            <w:r w:rsidRPr="006775B0">
              <w:rPr>
                <w:rFonts w:ascii="Times New Roman" w:eastAsia="Times New Roman" w:hAnsi="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shd w:val="clear" w:color="auto" w:fill="auto"/>
            <w:noWrap/>
            <w:vAlign w:val="center"/>
            <w:hideMark/>
          </w:tcPr>
          <w:p w:rsidR="006775B0" w:rsidRPr="006775B0" w:rsidRDefault="006775B0" w:rsidP="006775B0">
            <w:pPr>
              <w:spacing w:after="0" w:line="240" w:lineRule="auto"/>
              <w:jc w:val="center"/>
              <w:rPr>
                <w:rFonts w:ascii="Times New Roman" w:eastAsia="Times New Roman" w:hAnsi="Times New Roman" w:cs="Times New Roman"/>
                <w:color w:val="000000"/>
                <w:sz w:val="20"/>
                <w:szCs w:val="20"/>
                <w:lang w:eastAsia="ru-RU"/>
              </w:rPr>
            </w:pPr>
            <w:r w:rsidRPr="006775B0">
              <w:rPr>
                <w:rFonts w:ascii="Times New Roman" w:eastAsia="Times New Roman" w:hAnsi="Times New Roman" w:cs="Times New Roman"/>
                <w:color w:val="000000"/>
                <w:sz w:val="20"/>
                <w:szCs w:val="20"/>
                <w:lang w:eastAsia="ru-RU"/>
              </w:rPr>
              <w:t>0</w:t>
            </w:r>
          </w:p>
        </w:tc>
      </w:tr>
    </w:tbl>
    <w:p w:rsidR="005F6B98" w:rsidRDefault="005F6B98" w:rsidP="002A5434">
      <w:pPr>
        <w:rPr>
          <w:rFonts w:asciiTheme="majorHAnsi" w:hAnsiTheme="majorHAnsi" w:cstheme="majorHAnsi"/>
          <w:sz w:val="24"/>
          <w:szCs w:val="24"/>
        </w:rPr>
      </w:pPr>
    </w:p>
    <w:p w:rsidR="005F6B98" w:rsidRDefault="005F6B98" w:rsidP="005F6B98">
      <w:pPr>
        <w:rPr>
          <w:rFonts w:asciiTheme="majorHAnsi" w:hAnsiTheme="majorHAnsi" w:cstheme="majorHAnsi"/>
          <w:sz w:val="24"/>
          <w:szCs w:val="24"/>
        </w:rPr>
      </w:pPr>
    </w:p>
    <w:p w:rsidR="005F6B98" w:rsidRPr="005F6B98" w:rsidRDefault="005F6B98" w:rsidP="005F6B98">
      <w:pPr>
        <w:rPr>
          <w:rFonts w:asciiTheme="majorHAnsi" w:hAnsiTheme="majorHAnsi" w:cstheme="majorHAnsi"/>
          <w:sz w:val="24"/>
          <w:szCs w:val="24"/>
        </w:rPr>
        <w:sectPr w:rsidR="005F6B98" w:rsidRPr="005F6B98" w:rsidSect="001729E4">
          <w:pgSz w:w="16838" w:h="11906" w:orient="landscape"/>
          <w:pgMar w:top="1134" w:right="1134" w:bottom="567" w:left="1134" w:header="708" w:footer="708" w:gutter="0"/>
          <w:cols w:space="708"/>
          <w:docGrid w:linePitch="360"/>
        </w:sectPr>
      </w:pPr>
    </w:p>
    <w:p w:rsidR="009F0FD7" w:rsidRPr="00A507A1" w:rsidRDefault="009F0FD7" w:rsidP="00A507A1">
      <w:pPr>
        <w:pStyle w:val="af0"/>
        <w:numPr>
          <w:ilvl w:val="0"/>
          <w:numId w:val="40"/>
        </w:numPr>
        <w:tabs>
          <w:tab w:val="left" w:pos="9781"/>
        </w:tabs>
        <w:ind w:right="282"/>
        <w:outlineLvl w:val="1"/>
        <w:rPr>
          <w:rFonts w:asciiTheme="majorHAnsi" w:eastAsia="Times New Roman" w:hAnsiTheme="majorHAnsi" w:cstheme="majorHAnsi"/>
          <w:b/>
          <w:sz w:val="24"/>
          <w:szCs w:val="24"/>
        </w:rPr>
      </w:pPr>
      <w:bookmarkStart w:id="31" w:name="_Toc520812776"/>
      <w:bookmarkStart w:id="32" w:name="_Toc122523965"/>
      <w:r w:rsidRPr="00A507A1">
        <w:rPr>
          <w:rFonts w:asciiTheme="majorHAnsi" w:eastAsia="Times New Roman" w:hAnsiTheme="majorHAnsi" w:cstheme="majorHAnsi"/>
          <w:b/>
          <w:sz w:val="24"/>
          <w:szCs w:val="24"/>
        </w:rPr>
        <w:t>П</w:t>
      </w:r>
      <w:bookmarkEnd w:id="31"/>
      <w:r w:rsidR="00EF243E" w:rsidRPr="00A507A1">
        <w:rPr>
          <w:rFonts w:asciiTheme="majorHAnsi" w:eastAsia="Times New Roman" w:hAnsiTheme="majorHAnsi" w:cstheme="majorHAnsi"/>
          <w:b/>
          <w:sz w:val="24"/>
          <w:szCs w:val="24"/>
        </w:rPr>
        <w:t>РОГНОЗ ОБЪЕМА СТОЧНЫХ ВОД.</w:t>
      </w:r>
      <w:bookmarkEnd w:id="32"/>
    </w:p>
    <w:p w:rsidR="009F0FD7" w:rsidRPr="00A507A1" w:rsidRDefault="009F0FD7" w:rsidP="000D7E4D">
      <w:pPr>
        <w:pStyle w:val="af0"/>
        <w:numPr>
          <w:ilvl w:val="1"/>
          <w:numId w:val="40"/>
        </w:numPr>
        <w:spacing w:before="240" w:line="240" w:lineRule="auto"/>
        <w:ind w:left="426" w:right="142" w:hanging="425"/>
        <w:jc w:val="both"/>
        <w:outlineLvl w:val="1"/>
        <w:rPr>
          <w:rFonts w:asciiTheme="majorHAnsi" w:eastAsia="Times New Roman" w:hAnsiTheme="majorHAnsi" w:cstheme="majorHAnsi"/>
          <w:b/>
          <w:sz w:val="24"/>
          <w:szCs w:val="24"/>
        </w:rPr>
      </w:pPr>
      <w:bookmarkStart w:id="33" w:name="_Toc520812777"/>
      <w:bookmarkStart w:id="34" w:name="_Toc122523966"/>
      <w:r w:rsidRPr="00A507A1">
        <w:rPr>
          <w:rFonts w:asciiTheme="majorHAnsi" w:eastAsia="Times New Roman" w:hAnsiTheme="majorHAnsi" w:cstheme="majorHAnsi"/>
          <w:b/>
          <w:sz w:val="24"/>
          <w:szCs w:val="24"/>
        </w:rPr>
        <w:t>С</w:t>
      </w:r>
      <w:bookmarkEnd w:id="33"/>
      <w:r w:rsidR="00C2276B" w:rsidRPr="00A507A1">
        <w:rPr>
          <w:rFonts w:asciiTheme="majorHAnsi" w:eastAsia="Calibri" w:hAnsiTheme="majorHAnsi" w:cstheme="majorHAnsi"/>
          <w:b/>
          <w:sz w:val="24"/>
          <w:szCs w:val="24"/>
        </w:rPr>
        <w:t>ведения о фактическом и ожидаемом поступлении сточных вод в централизованную систему водоотведения</w:t>
      </w:r>
      <w:r w:rsidR="00C2276B" w:rsidRPr="00A507A1">
        <w:rPr>
          <w:rFonts w:asciiTheme="majorHAnsi" w:eastAsia="Times New Roman" w:hAnsiTheme="majorHAnsi" w:cstheme="majorHAnsi"/>
          <w:b/>
          <w:sz w:val="24"/>
          <w:szCs w:val="24"/>
        </w:rPr>
        <w:t>.</w:t>
      </w:r>
      <w:bookmarkEnd w:id="34"/>
    </w:p>
    <w:p w:rsidR="00272329" w:rsidRPr="001F2323" w:rsidRDefault="00813540" w:rsidP="007762A0">
      <w:pPr>
        <w:tabs>
          <w:tab w:val="left" w:pos="2250"/>
        </w:tabs>
        <w:spacing w:before="240" w:after="0"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  Согласно данным РСО в 2021 году в централизованную систему водоотведения </w:t>
      </w:r>
      <w:r w:rsidR="005E1AA1">
        <w:rPr>
          <w:rFonts w:asciiTheme="majorHAnsi" w:hAnsiTheme="majorHAnsi" w:cstheme="majorHAnsi"/>
          <w:sz w:val="24"/>
          <w:szCs w:val="24"/>
        </w:rPr>
        <w:t>Алексинского городского округа</w:t>
      </w:r>
      <w:r>
        <w:rPr>
          <w:rFonts w:asciiTheme="majorHAnsi" w:hAnsiTheme="majorHAnsi" w:cstheme="majorHAnsi"/>
          <w:sz w:val="24"/>
          <w:szCs w:val="24"/>
        </w:rPr>
        <w:t xml:space="preserve"> поступило </w:t>
      </w:r>
      <w:r w:rsidR="009871EC" w:rsidRPr="009871EC">
        <w:rPr>
          <w:rFonts w:asciiTheme="majorHAnsi" w:hAnsiTheme="majorHAnsi" w:cstheme="majorHAnsi"/>
          <w:sz w:val="24"/>
          <w:szCs w:val="24"/>
        </w:rPr>
        <w:t>6 148</w:t>
      </w:r>
      <w:r w:rsidR="00EB2DF3">
        <w:rPr>
          <w:rFonts w:asciiTheme="majorHAnsi" w:hAnsiTheme="majorHAnsi" w:cstheme="majorHAnsi"/>
          <w:sz w:val="24"/>
          <w:szCs w:val="24"/>
        </w:rPr>
        <w:t>тыс.</w:t>
      </w:r>
      <w:r>
        <w:rPr>
          <w:rFonts w:asciiTheme="majorHAnsi" w:hAnsiTheme="majorHAnsi" w:cstheme="majorHAnsi"/>
          <w:sz w:val="24"/>
          <w:szCs w:val="24"/>
        </w:rPr>
        <w:t>м3</w:t>
      </w:r>
      <w:r w:rsidR="007B73EE">
        <w:rPr>
          <w:rFonts w:asciiTheme="majorHAnsi" w:hAnsiTheme="majorHAnsi" w:cstheme="majorHAnsi"/>
          <w:sz w:val="24"/>
          <w:szCs w:val="24"/>
        </w:rPr>
        <w:t>/год</w:t>
      </w:r>
      <w:r>
        <w:rPr>
          <w:rFonts w:asciiTheme="majorHAnsi" w:hAnsiTheme="majorHAnsi" w:cstheme="majorHAnsi"/>
          <w:sz w:val="24"/>
          <w:szCs w:val="24"/>
        </w:rPr>
        <w:t xml:space="preserve"> сточных вод.</w:t>
      </w:r>
    </w:p>
    <w:p w:rsidR="00534537" w:rsidRPr="001F2323" w:rsidRDefault="003218BB" w:rsidP="007762A0">
      <w:pPr>
        <w:tabs>
          <w:tab w:val="left" w:pos="2250"/>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Сведения о</w:t>
      </w:r>
      <w:r w:rsidR="009871EC">
        <w:rPr>
          <w:rFonts w:asciiTheme="majorHAnsi" w:hAnsiTheme="majorHAnsi" w:cstheme="majorHAnsi"/>
          <w:sz w:val="24"/>
          <w:szCs w:val="24"/>
        </w:rPr>
        <w:t>б</w:t>
      </w:r>
      <w:r w:rsidRPr="001F2323">
        <w:rPr>
          <w:rFonts w:asciiTheme="majorHAnsi" w:hAnsiTheme="majorHAnsi" w:cstheme="majorHAnsi"/>
          <w:sz w:val="24"/>
          <w:szCs w:val="24"/>
        </w:rPr>
        <w:t xml:space="preserve"> ожидаемом поступлении сточных вод в централизованную систему водоотведения </w:t>
      </w:r>
      <w:r w:rsidR="005E1AA1">
        <w:rPr>
          <w:rFonts w:asciiTheme="majorHAnsi" w:hAnsiTheme="majorHAnsi" w:cstheme="majorHAnsi"/>
          <w:sz w:val="24"/>
          <w:szCs w:val="24"/>
        </w:rPr>
        <w:t>Алексинского городского округа</w:t>
      </w:r>
      <w:r w:rsidR="000F03C7">
        <w:rPr>
          <w:rFonts w:asciiTheme="majorHAnsi" w:hAnsiTheme="majorHAnsi" w:cstheme="majorHAnsi"/>
          <w:sz w:val="24"/>
          <w:szCs w:val="24"/>
        </w:rPr>
        <w:t>в период до 203</w:t>
      </w:r>
      <w:r w:rsidR="009871EC">
        <w:rPr>
          <w:rFonts w:asciiTheme="majorHAnsi" w:hAnsiTheme="majorHAnsi" w:cstheme="majorHAnsi"/>
          <w:sz w:val="24"/>
          <w:szCs w:val="24"/>
        </w:rPr>
        <w:t>4 года представлены в таблице 3</w:t>
      </w:r>
      <w:r w:rsidR="000F03C7">
        <w:rPr>
          <w:rFonts w:asciiTheme="majorHAnsi" w:hAnsiTheme="majorHAnsi" w:cstheme="majorHAnsi"/>
          <w:sz w:val="24"/>
          <w:szCs w:val="24"/>
        </w:rPr>
        <w:t xml:space="preserve">.1 и </w:t>
      </w:r>
      <w:r w:rsidRPr="001F2323">
        <w:rPr>
          <w:rFonts w:asciiTheme="majorHAnsi" w:hAnsiTheme="majorHAnsi" w:cstheme="majorHAnsi"/>
          <w:sz w:val="24"/>
          <w:szCs w:val="24"/>
        </w:rPr>
        <w:t>был</w:t>
      </w:r>
      <w:r w:rsidR="000F03C7">
        <w:rPr>
          <w:rFonts w:asciiTheme="majorHAnsi" w:hAnsiTheme="majorHAnsi" w:cstheme="majorHAnsi"/>
          <w:sz w:val="24"/>
          <w:szCs w:val="24"/>
        </w:rPr>
        <w:t>и</w:t>
      </w:r>
      <w:r w:rsidRPr="001F2323">
        <w:rPr>
          <w:rFonts w:asciiTheme="majorHAnsi" w:hAnsiTheme="majorHAnsi" w:cstheme="majorHAnsi"/>
          <w:sz w:val="24"/>
          <w:szCs w:val="24"/>
        </w:rPr>
        <w:t xml:space="preserve"> рассчитан на основе: </w:t>
      </w:r>
    </w:p>
    <w:p w:rsidR="00534537" w:rsidRPr="001F2323" w:rsidRDefault="003218BB" w:rsidP="007762A0">
      <w:pPr>
        <w:tabs>
          <w:tab w:val="left" w:pos="2250"/>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перечня объектов, планируемых к строи</w:t>
      </w:r>
      <w:r w:rsidR="00534537" w:rsidRPr="001F2323">
        <w:rPr>
          <w:rFonts w:asciiTheme="majorHAnsi" w:hAnsiTheme="majorHAnsi" w:cstheme="majorHAnsi"/>
          <w:sz w:val="24"/>
          <w:szCs w:val="24"/>
        </w:rPr>
        <w:t xml:space="preserve">тельству и вводу </w:t>
      </w:r>
      <w:r w:rsidR="009A6779" w:rsidRPr="001F2323">
        <w:rPr>
          <w:rFonts w:asciiTheme="majorHAnsi" w:hAnsiTheme="majorHAnsi" w:cstheme="majorHAnsi"/>
          <w:sz w:val="24"/>
          <w:szCs w:val="24"/>
        </w:rPr>
        <w:t xml:space="preserve">их </w:t>
      </w:r>
      <w:r w:rsidR="00534537" w:rsidRPr="001F2323">
        <w:rPr>
          <w:rFonts w:asciiTheme="majorHAnsi" w:hAnsiTheme="majorHAnsi" w:cstheme="majorHAnsi"/>
          <w:sz w:val="24"/>
          <w:szCs w:val="24"/>
        </w:rPr>
        <w:t>в эксплуатацию</w:t>
      </w:r>
      <w:r w:rsidRPr="001F2323">
        <w:rPr>
          <w:rFonts w:asciiTheme="majorHAnsi" w:hAnsiTheme="majorHAnsi" w:cstheme="majorHAnsi"/>
          <w:sz w:val="24"/>
          <w:szCs w:val="24"/>
        </w:rPr>
        <w:t xml:space="preserve">; </w:t>
      </w:r>
    </w:p>
    <w:p w:rsidR="009A6779" w:rsidRDefault="003218BB" w:rsidP="007762A0">
      <w:pPr>
        <w:tabs>
          <w:tab w:val="left" w:pos="2250"/>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 </w:t>
      </w:r>
      <w:r w:rsidR="000F03C7">
        <w:rPr>
          <w:rFonts w:asciiTheme="majorHAnsi" w:hAnsiTheme="majorHAnsi" w:cstheme="majorHAnsi"/>
          <w:sz w:val="24"/>
          <w:szCs w:val="24"/>
        </w:rPr>
        <w:t xml:space="preserve">норм водоотведения </w:t>
      </w:r>
      <w:r w:rsidRPr="001F2323">
        <w:rPr>
          <w:rFonts w:asciiTheme="majorHAnsi" w:hAnsiTheme="majorHAnsi" w:cstheme="majorHAnsi"/>
          <w:sz w:val="24"/>
          <w:szCs w:val="24"/>
        </w:rPr>
        <w:t>согласно СП 32.13330.2012 «Канализаци</w:t>
      </w:r>
      <w:r w:rsidR="000F03C7">
        <w:rPr>
          <w:rFonts w:asciiTheme="majorHAnsi" w:hAnsiTheme="majorHAnsi" w:cstheme="majorHAnsi"/>
          <w:sz w:val="24"/>
          <w:szCs w:val="24"/>
        </w:rPr>
        <w:t xml:space="preserve">я. Наружные сети и сооружения». </w:t>
      </w:r>
    </w:p>
    <w:p w:rsidR="000F03C7" w:rsidRDefault="009871EC" w:rsidP="007762A0">
      <w:pPr>
        <w:tabs>
          <w:tab w:val="left" w:pos="2250"/>
        </w:tabs>
        <w:spacing w:after="0" w:line="276" w:lineRule="auto"/>
        <w:ind w:right="142"/>
        <w:jc w:val="both"/>
        <w:rPr>
          <w:rFonts w:asciiTheme="majorHAnsi" w:hAnsiTheme="majorHAnsi" w:cstheme="majorHAnsi"/>
          <w:sz w:val="24"/>
          <w:szCs w:val="24"/>
        </w:rPr>
      </w:pPr>
      <w:r>
        <w:rPr>
          <w:rFonts w:asciiTheme="majorHAnsi" w:hAnsiTheme="majorHAnsi" w:cstheme="majorHAnsi"/>
          <w:b/>
          <w:sz w:val="24"/>
          <w:szCs w:val="24"/>
        </w:rPr>
        <w:t>Таблица 3</w:t>
      </w:r>
      <w:r w:rsidR="000F03C7" w:rsidRPr="000F03C7">
        <w:rPr>
          <w:rFonts w:asciiTheme="majorHAnsi" w:hAnsiTheme="majorHAnsi" w:cstheme="majorHAnsi"/>
          <w:b/>
          <w:sz w:val="24"/>
          <w:szCs w:val="24"/>
        </w:rPr>
        <w:t>.1</w:t>
      </w:r>
      <w:r w:rsidR="000F03C7">
        <w:rPr>
          <w:rFonts w:asciiTheme="majorHAnsi" w:hAnsiTheme="majorHAnsi" w:cstheme="majorHAnsi"/>
          <w:sz w:val="24"/>
          <w:szCs w:val="24"/>
        </w:rPr>
        <w:t xml:space="preserve"> – Ожидаемое поступление сточных вод в систему ЦВО </w:t>
      </w:r>
      <w:r w:rsidR="00470EEC">
        <w:rPr>
          <w:rFonts w:asciiTheme="majorHAnsi" w:hAnsiTheme="majorHAnsi" w:cstheme="majorHAnsi"/>
          <w:sz w:val="24"/>
          <w:szCs w:val="24"/>
        </w:rPr>
        <w:t>Алексин</w:t>
      </w:r>
      <w:r w:rsidR="000F03C7">
        <w:rPr>
          <w:rFonts w:asciiTheme="majorHAnsi" w:hAnsiTheme="majorHAnsi" w:cstheme="majorHAnsi"/>
          <w:sz w:val="24"/>
          <w:szCs w:val="24"/>
        </w:rPr>
        <w:t>ского г</w:t>
      </w:r>
      <w:r w:rsidR="00C273AB">
        <w:rPr>
          <w:rFonts w:asciiTheme="majorHAnsi" w:hAnsiTheme="majorHAnsi" w:cstheme="majorHAnsi"/>
          <w:sz w:val="24"/>
          <w:szCs w:val="24"/>
        </w:rPr>
        <w:t>.о.</w:t>
      </w:r>
    </w:p>
    <w:tbl>
      <w:tblPr>
        <w:tblW w:w="9688" w:type="dxa"/>
        <w:tblInd w:w="108" w:type="dxa"/>
        <w:tblLayout w:type="fixed"/>
        <w:tblLook w:val="04A0" w:firstRow="1" w:lastRow="0" w:firstColumn="1" w:lastColumn="0" w:noHBand="0" w:noVBand="1"/>
      </w:tblPr>
      <w:tblGrid>
        <w:gridCol w:w="2268"/>
        <w:gridCol w:w="567"/>
        <w:gridCol w:w="567"/>
        <w:gridCol w:w="567"/>
        <w:gridCol w:w="567"/>
        <w:gridCol w:w="567"/>
        <w:gridCol w:w="567"/>
        <w:gridCol w:w="567"/>
        <w:gridCol w:w="616"/>
        <w:gridCol w:w="567"/>
        <w:gridCol w:w="567"/>
        <w:gridCol w:w="567"/>
        <w:gridCol w:w="567"/>
        <w:gridCol w:w="567"/>
      </w:tblGrid>
      <w:tr w:rsidR="000F03C7" w:rsidRPr="00976DCB" w:rsidTr="005638A8">
        <w:trPr>
          <w:trHeight w:val="213"/>
        </w:trPr>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F03C7" w:rsidRPr="00976DCB" w:rsidRDefault="000F03C7" w:rsidP="000F03C7">
            <w:pPr>
              <w:spacing w:after="0" w:line="240" w:lineRule="auto"/>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Наименование групп потребителей услуги</w:t>
            </w:r>
          </w:p>
        </w:tc>
        <w:tc>
          <w:tcPr>
            <w:tcW w:w="7420" w:type="dxa"/>
            <w:gridSpan w:val="13"/>
            <w:tcBorders>
              <w:top w:val="single" w:sz="4" w:space="0" w:color="auto"/>
              <w:left w:val="nil"/>
              <w:bottom w:val="single" w:sz="4" w:space="0" w:color="auto"/>
              <w:right w:val="single" w:sz="4" w:space="0" w:color="000000"/>
            </w:tcBorders>
            <w:shd w:val="clear" w:color="auto" w:fill="auto"/>
            <w:vAlign w:val="center"/>
            <w:hideMark/>
          </w:tcPr>
          <w:p w:rsidR="000F03C7" w:rsidRPr="00976DCB" w:rsidRDefault="000F03C7" w:rsidP="000F03C7">
            <w:pPr>
              <w:spacing w:after="0" w:line="240" w:lineRule="auto"/>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Ожидаемое поступление сточных вод</w:t>
            </w:r>
            <w:r w:rsidR="00976DCB">
              <w:rPr>
                <w:rFonts w:ascii="Times New Roman" w:eastAsia="Times New Roman" w:hAnsi="Times New Roman" w:cs="Times New Roman"/>
                <w:b/>
                <w:bCs/>
                <w:sz w:val="20"/>
                <w:szCs w:val="20"/>
                <w:lang w:eastAsia="ru-RU"/>
              </w:rPr>
              <w:t>, тыс.м3/год</w:t>
            </w:r>
          </w:p>
        </w:tc>
      </w:tr>
      <w:tr w:rsidR="005638A8" w:rsidRPr="00976DCB" w:rsidTr="005638A8">
        <w:trPr>
          <w:trHeight w:val="57"/>
        </w:trPr>
        <w:tc>
          <w:tcPr>
            <w:tcW w:w="2268" w:type="dxa"/>
            <w:vMerge/>
            <w:tcBorders>
              <w:top w:val="single" w:sz="4" w:space="0" w:color="auto"/>
              <w:left w:val="single" w:sz="4" w:space="0" w:color="auto"/>
              <w:bottom w:val="single" w:sz="4" w:space="0" w:color="000000"/>
              <w:right w:val="single" w:sz="4" w:space="0" w:color="auto"/>
            </w:tcBorders>
            <w:vAlign w:val="center"/>
            <w:hideMark/>
          </w:tcPr>
          <w:p w:rsidR="005638A8" w:rsidRPr="00976DCB" w:rsidRDefault="005638A8" w:rsidP="000F03C7">
            <w:pPr>
              <w:spacing w:after="0" w:line="240" w:lineRule="auto"/>
              <w:rPr>
                <w:rFonts w:ascii="Times New Roman" w:eastAsia="Times New Roman" w:hAnsi="Times New Roman" w:cs="Times New Roman"/>
                <w:b/>
                <w:bCs/>
                <w:sz w:val="20"/>
                <w:szCs w:val="20"/>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661B91">
            <w:pPr>
              <w:spacing w:after="0" w:line="240" w:lineRule="auto"/>
              <w:ind w:left="-108" w:right="-143"/>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2022</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661B91">
            <w:pPr>
              <w:spacing w:after="0" w:line="240" w:lineRule="auto"/>
              <w:ind w:left="-108" w:right="-143"/>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2023</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661B91">
            <w:pPr>
              <w:spacing w:after="0" w:line="240" w:lineRule="auto"/>
              <w:ind w:left="-108" w:right="-143"/>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2024</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661B91">
            <w:pPr>
              <w:spacing w:after="0" w:line="240" w:lineRule="auto"/>
              <w:ind w:left="-108" w:right="-143"/>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2025</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108" w:right="-108"/>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2026</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108" w:right="-59"/>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2027</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157" w:right="-108"/>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2028</w:t>
            </w:r>
          </w:p>
        </w:tc>
        <w:tc>
          <w:tcPr>
            <w:tcW w:w="616"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59" w:right="-108"/>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2029</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108" w:right="-156"/>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2030</w:t>
            </w:r>
          </w:p>
        </w:tc>
        <w:tc>
          <w:tcPr>
            <w:tcW w:w="567" w:type="dxa"/>
            <w:tcBorders>
              <w:top w:val="nil"/>
              <w:left w:val="nil"/>
              <w:bottom w:val="single" w:sz="4" w:space="0" w:color="auto"/>
              <w:right w:val="single" w:sz="4" w:space="0" w:color="auto"/>
            </w:tcBorders>
            <w:shd w:val="clear" w:color="auto" w:fill="auto"/>
            <w:vAlign w:val="center"/>
            <w:hideMark/>
          </w:tcPr>
          <w:p w:rsidR="005638A8" w:rsidRPr="00976DCB" w:rsidRDefault="005638A8" w:rsidP="005638A8">
            <w:pPr>
              <w:spacing w:after="0" w:line="240" w:lineRule="auto"/>
              <w:ind w:left="-108" w:right="-156"/>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2031</w:t>
            </w:r>
          </w:p>
        </w:tc>
        <w:tc>
          <w:tcPr>
            <w:tcW w:w="567" w:type="dxa"/>
            <w:tcBorders>
              <w:top w:val="nil"/>
              <w:left w:val="nil"/>
              <w:bottom w:val="single" w:sz="4" w:space="0" w:color="auto"/>
              <w:right w:val="single" w:sz="4" w:space="0" w:color="auto"/>
            </w:tcBorders>
            <w:shd w:val="clear" w:color="auto" w:fill="auto"/>
            <w:vAlign w:val="center"/>
          </w:tcPr>
          <w:p w:rsidR="005638A8" w:rsidRPr="00976DCB" w:rsidRDefault="005638A8" w:rsidP="005638A8">
            <w:pPr>
              <w:spacing w:after="0" w:line="240" w:lineRule="auto"/>
              <w:ind w:left="-108" w:right="-156"/>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 xml:space="preserve"> 2032</w:t>
            </w:r>
          </w:p>
        </w:tc>
        <w:tc>
          <w:tcPr>
            <w:tcW w:w="567" w:type="dxa"/>
            <w:tcBorders>
              <w:top w:val="nil"/>
              <w:left w:val="nil"/>
              <w:bottom w:val="single" w:sz="4" w:space="0" w:color="auto"/>
              <w:right w:val="single" w:sz="4" w:space="0" w:color="auto"/>
            </w:tcBorders>
            <w:shd w:val="clear" w:color="auto" w:fill="auto"/>
            <w:vAlign w:val="center"/>
          </w:tcPr>
          <w:p w:rsidR="005638A8" w:rsidRPr="00976DCB" w:rsidRDefault="005638A8" w:rsidP="005638A8">
            <w:pPr>
              <w:spacing w:after="0" w:line="240" w:lineRule="auto"/>
              <w:ind w:left="-108" w:right="-156"/>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2033</w:t>
            </w:r>
          </w:p>
        </w:tc>
        <w:tc>
          <w:tcPr>
            <w:tcW w:w="567" w:type="dxa"/>
            <w:tcBorders>
              <w:top w:val="nil"/>
              <w:left w:val="nil"/>
              <w:bottom w:val="single" w:sz="4" w:space="0" w:color="auto"/>
              <w:right w:val="single" w:sz="4" w:space="0" w:color="auto"/>
            </w:tcBorders>
            <w:shd w:val="clear" w:color="auto" w:fill="auto"/>
            <w:vAlign w:val="center"/>
          </w:tcPr>
          <w:p w:rsidR="005638A8" w:rsidRPr="00976DCB" w:rsidRDefault="005638A8" w:rsidP="005638A8">
            <w:pPr>
              <w:spacing w:after="0" w:line="240" w:lineRule="auto"/>
              <w:ind w:left="-108" w:right="-156"/>
              <w:jc w:val="center"/>
              <w:rPr>
                <w:rFonts w:ascii="Times New Roman" w:eastAsia="Times New Roman" w:hAnsi="Times New Roman" w:cs="Times New Roman"/>
                <w:b/>
                <w:bCs/>
                <w:sz w:val="20"/>
                <w:szCs w:val="20"/>
                <w:lang w:eastAsia="ru-RU"/>
              </w:rPr>
            </w:pPr>
            <w:r w:rsidRPr="00976DCB">
              <w:rPr>
                <w:rFonts w:ascii="Times New Roman" w:eastAsia="Times New Roman" w:hAnsi="Times New Roman" w:cs="Times New Roman"/>
                <w:b/>
                <w:bCs/>
                <w:sz w:val="20"/>
                <w:szCs w:val="20"/>
                <w:lang w:eastAsia="ru-RU"/>
              </w:rPr>
              <w:t>2034</w:t>
            </w:r>
          </w:p>
        </w:tc>
      </w:tr>
      <w:tr w:rsidR="00F7645E" w:rsidRPr="00976DCB" w:rsidTr="005638A8">
        <w:trPr>
          <w:trHeight w:val="2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F7645E" w:rsidRPr="00976DCB" w:rsidRDefault="00F7645E" w:rsidP="000F03C7">
            <w:pPr>
              <w:spacing w:after="0" w:line="240" w:lineRule="auto"/>
              <w:rPr>
                <w:rFonts w:ascii="Times New Roman" w:eastAsia="Times New Roman" w:hAnsi="Times New Roman" w:cs="Times New Roman"/>
                <w:sz w:val="20"/>
                <w:szCs w:val="20"/>
                <w:lang w:eastAsia="ru-RU"/>
              </w:rPr>
            </w:pPr>
            <w:r w:rsidRPr="00976DCB">
              <w:rPr>
                <w:rFonts w:ascii="Times New Roman" w:eastAsia="Times New Roman" w:hAnsi="Times New Roman" w:cs="Times New Roman"/>
                <w:sz w:val="20"/>
                <w:szCs w:val="20"/>
                <w:lang w:eastAsia="ru-RU"/>
              </w:rPr>
              <w:t>население</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2933,2</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2938,5</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2962,6</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2986,0</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2986,0</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3002,3</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3051,2</w:t>
            </w:r>
          </w:p>
        </w:tc>
        <w:tc>
          <w:tcPr>
            <w:tcW w:w="616"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3067,5</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3113,5</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3113,5</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3113,5</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3113,5</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3113,5</w:t>
            </w:r>
          </w:p>
        </w:tc>
      </w:tr>
      <w:tr w:rsidR="00F7645E" w:rsidRPr="00976DCB" w:rsidTr="005638A8">
        <w:trPr>
          <w:trHeight w:val="2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F7645E" w:rsidRPr="00976DCB" w:rsidRDefault="00F7645E" w:rsidP="000F03C7">
            <w:pPr>
              <w:spacing w:after="0" w:line="240" w:lineRule="auto"/>
              <w:ind w:right="-108"/>
              <w:rPr>
                <w:rFonts w:ascii="Times New Roman" w:eastAsia="Times New Roman" w:hAnsi="Times New Roman" w:cs="Times New Roman"/>
                <w:sz w:val="20"/>
                <w:szCs w:val="20"/>
                <w:lang w:eastAsia="ru-RU"/>
              </w:rPr>
            </w:pPr>
            <w:r w:rsidRPr="00976DCB">
              <w:rPr>
                <w:rFonts w:ascii="Times New Roman" w:eastAsia="Times New Roman" w:hAnsi="Times New Roman" w:cs="Times New Roman"/>
                <w:sz w:val="20"/>
                <w:szCs w:val="20"/>
                <w:lang w:eastAsia="ru-RU"/>
              </w:rPr>
              <w:t xml:space="preserve">бюджетные организации </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194,3</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197,3</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262,0</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616"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261,9</w:t>
            </w:r>
          </w:p>
        </w:tc>
      </w:tr>
      <w:tr w:rsidR="00F7645E" w:rsidRPr="00976DCB" w:rsidTr="005638A8">
        <w:trPr>
          <w:trHeight w:val="2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F7645E" w:rsidRPr="00976DCB" w:rsidRDefault="00F7645E" w:rsidP="000F03C7">
            <w:pPr>
              <w:spacing w:after="0" w:line="240" w:lineRule="auto"/>
              <w:rPr>
                <w:rFonts w:ascii="Times New Roman" w:eastAsia="Times New Roman" w:hAnsi="Times New Roman" w:cs="Times New Roman"/>
                <w:sz w:val="20"/>
                <w:szCs w:val="20"/>
                <w:lang w:eastAsia="ru-RU"/>
              </w:rPr>
            </w:pPr>
            <w:r w:rsidRPr="00976DCB">
              <w:rPr>
                <w:rFonts w:ascii="Times New Roman" w:eastAsia="Times New Roman" w:hAnsi="Times New Roman" w:cs="Times New Roman"/>
                <w:sz w:val="20"/>
                <w:szCs w:val="20"/>
                <w:lang w:eastAsia="ru-RU"/>
              </w:rPr>
              <w:t>прочие предприятия</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2590,1</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2812,6</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sidRPr="00976DCB">
              <w:rPr>
                <w:rFonts w:ascii="Times New Roman" w:eastAsia="Times New Roman" w:hAnsi="Times New Roman" w:cs="Times New Roman"/>
                <w:sz w:val="18"/>
                <w:szCs w:val="18"/>
                <w:lang w:eastAsia="ru-RU"/>
              </w:rPr>
              <w:t>2897,1</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2912,4</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2913,2</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2913,2</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3278,2</w:t>
            </w:r>
          </w:p>
        </w:tc>
        <w:tc>
          <w:tcPr>
            <w:tcW w:w="616"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4555,7</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5650,7</w:t>
            </w:r>
          </w:p>
        </w:tc>
        <w:tc>
          <w:tcPr>
            <w:tcW w:w="567" w:type="dxa"/>
            <w:tcBorders>
              <w:top w:val="nil"/>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5650,7</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5650,7</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5650,7</w:t>
            </w:r>
          </w:p>
        </w:tc>
        <w:tc>
          <w:tcPr>
            <w:tcW w:w="567" w:type="dxa"/>
            <w:tcBorders>
              <w:top w:val="nil"/>
              <w:left w:val="nil"/>
              <w:bottom w:val="single" w:sz="4" w:space="0" w:color="auto"/>
              <w:right w:val="single" w:sz="4" w:space="0" w:color="auto"/>
            </w:tcBorders>
            <w:shd w:val="clear" w:color="auto" w:fill="auto"/>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5650,7</w:t>
            </w:r>
          </w:p>
        </w:tc>
      </w:tr>
      <w:tr w:rsidR="00F7645E" w:rsidRPr="00976DCB" w:rsidTr="005638A8">
        <w:trPr>
          <w:trHeight w:val="301"/>
        </w:trPr>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645E" w:rsidRPr="00976DCB" w:rsidRDefault="00F7645E" w:rsidP="007B53B8">
            <w:pPr>
              <w:spacing w:after="0" w:line="240" w:lineRule="auto"/>
              <w:jc w:val="center"/>
              <w:rPr>
                <w:rFonts w:ascii="Times New Roman" w:eastAsia="Times New Roman" w:hAnsi="Times New Roman" w:cs="Times New Roman"/>
                <w:b/>
                <w:sz w:val="20"/>
                <w:szCs w:val="20"/>
                <w:lang w:eastAsia="ru-RU"/>
              </w:rPr>
            </w:pPr>
            <w:r w:rsidRPr="00976DCB">
              <w:rPr>
                <w:rFonts w:ascii="Times New Roman" w:eastAsia="Times New Roman" w:hAnsi="Times New Roman" w:cs="Times New Roman"/>
                <w:b/>
                <w:sz w:val="20"/>
                <w:szCs w:val="20"/>
                <w:lang w:eastAsia="ru-RU"/>
              </w:rPr>
              <w:t>ИТОГО по годам:</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sidRPr="00976DCB">
              <w:rPr>
                <w:rFonts w:ascii="Times New Roman" w:eastAsia="Times New Roman" w:hAnsi="Times New Roman" w:cs="Times New Roman"/>
                <w:b/>
                <w:sz w:val="18"/>
                <w:szCs w:val="18"/>
                <w:lang w:eastAsia="ru-RU"/>
              </w:rPr>
              <w:t>5718,4</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sidRPr="00976DCB">
              <w:rPr>
                <w:rFonts w:ascii="Times New Roman" w:eastAsia="Times New Roman" w:hAnsi="Times New Roman" w:cs="Times New Roman"/>
                <w:b/>
                <w:sz w:val="18"/>
                <w:szCs w:val="18"/>
                <w:lang w:eastAsia="ru-RU"/>
              </w:rPr>
              <w:t>5948,4</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AA48BA">
            <w:pPr>
              <w:spacing w:after="0" w:line="240" w:lineRule="auto"/>
              <w:ind w:left="-100" w:right="-101"/>
              <w:jc w:val="center"/>
              <w:rPr>
                <w:rFonts w:ascii="Times New Roman" w:eastAsia="Times New Roman" w:hAnsi="Times New Roman" w:cs="Times New Roman"/>
                <w:b/>
                <w:sz w:val="18"/>
                <w:szCs w:val="18"/>
                <w:lang w:eastAsia="ru-RU"/>
              </w:rPr>
            </w:pPr>
            <w:r w:rsidRPr="00976DCB">
              <w:rPr>
                <w:rFonts w:ascii="Times New Roman" w:eastAsia="Times New Roman" w:hAnsi="Times New Roman" w:cs="Times New Roman"/>
                <w:b/>
                <w:sz w:val="18"/>
                <w:szCs w:val="18"/>
                <w:lang w:eastAsia="ru-RU"/>
              </w:rPr>
              <w:t>6121,7</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6160,4</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6161,1</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9177,4</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6591,3</w:t>
            </w:r>
          </w:p>
        </w:tc>
        <w:tc>
          <w:tcPr>
            <w:tcW w:w="616"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7885,1</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661B91">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9026,1</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F7645E" w:rsidRPr="00976DCB" w:rsidRDefault="00F7645E" w:rsidP="00AA48BA">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9026,1</w:t>
            </w:r>
          </w:p>
        </w:tc>
        <w:tc>
          <w:tcPr>
            <w:tcW w:w="567" w:type="dxa"/>
            <w:tcBorders>
              <w:top w:val="single" w:sz="4" w:space="0" w:color="auto"/>
              <w:left w:val="nil"/>
              <w:bottom w:val="single" w:sz="4" w:space="0" w:color="auto"/>
              <w:right w:val="single" w:sz="4" w:space="0" w:color="auto"/>
            </w:tcBorders>
            <w:shd w:val="clear" w:color="auto" w:fill="auto"/>
            <w:vAlign w:val="center"/>
          </w:tcPr>
          <w:p w:rsidR="00F7645E" w:rsidRPr="00976DCB" w:rsidRDefault="00F7645E" w:rsidP="00AA48BA">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9026,1</w:t>
            </w:r>
          </w:p>
        </w:tc>
        <w:tc>
          <w:tcPr>
            <w:tcW w:w="567" w:type="dxa"/>
            <w:tcBorders>
              <w:top w:val="single" w:sz="4" w:space="0" w:color="auto"/>
              <w:left w:val="nil"/>
              <w:bottom w:val="single" w:sz="4" w:space="0" w:color="auto"/>
              <w:right w:val="single" w:sz="4" w:space="0" w:color="auto"/>
            </w:tcBorders>
            <w:shd w:val="clear" w:color="auto" w:fill="auto"/>
            <w:vAlign w:val="center"/>
          </w:tcPr>
          <w:p w:rsidR="00F7645E" w:rsidRPr="00976DCB" w:rsidRDefault="00F7645E" w:rsidP="00AA48BA">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9026,1</w:t>
            </w:r>
          </w:p>
        </w:tc>
        <w:tc>
          <w:tcPr>
            <w:tcW w:w="567" w:type="dxa"/>
            <w:tcBorders>
              <w:top w:val="single" w:sz="4" w:space="0" w:color="auto"/>
              <w:left w:val="nil"/>
              <w:bottom w:val="single" w:sz="4" w:space="0" w:color="auto"/>
              <w:right w:val="single" w:sz="4" w:space="0" w:color="auto"/>
            </w:tcBorders>
            <w:shd w:val="clear" w:color="auto" w:fill="auto"/>
            <w:vAlign w:val="center"/>
          </w:tcPr>
          <w:p w:rsidR="00F7645E" w:rsidRPr="00976DCB" w:rsidRDefault="00F7645E" w:rsidP="00AA48BA">
            <w:pPr>
              <w:spacing w:after="0" w:line="240" w:lineRule="auto"/>
              <w:ind w:left="-100" w:right="-101"/>
              <w:jc w:val="center"/>
              <w:rPr>
                <w:rFonts w:ascii="Times New Roman" w:eastAsia="Times New Roman" w:hAnsi="Times New Roman" w:cs="Times New Roman"/>
                <w:b/>
                <w:sz w:val="18"/>
                <w:szCs w:val="18"/>
                <w:lang w:eastAsia="ru-RU"/>
              </w:rPr>
            </w:pPr>
            <w:r>
              <w:rPr>
                <w:rFonts w:ascii="Times New Roman" w:eastAsia="Times New Roman" w:hAnsi="Times New Roman" w:cs="Times New Roman"/>
                <w:b/>
                <w:sz w:val="18"/>
                <w:szCs w:val="18"/>
                <w:lang w:eastAsia="ru-RU"/>
              </w:rPr>
              <w:t>9026,1</w:t>
            </w:r>
          </w:p>
        </w:tc>
      </w:tr>
    </w:tbl>
    <w:p w:rsidR="005638A8" w:rsidRDefault="005638A8" w:rsidP="00661B91">
      <w:pPr>
        <w:pStyle w:val="afff3"/>
        <w:spacing w:line="276" w:lineRule="auto"/>
        <w:ind w:right="282"/>
        <w:jc w:val="both"/>
        <w:rPr>
          <w:rFonts w:asciiTheme="majorHAnsi" w:hAnsiTheme="majorHAnsi" w:cstheme="majorHAnsi"/>
          <w:sz w:val="24"/>
          <w:szCs w:val="24"/>
        </w:rPr>
      </w:pPr>
    </w:p>
    <w:p w:rsidR="000F03C7" w:rsidRPr="001F2323" w:rsidRDefault="000F03C7" w:rsidP="00D46B75">
      <w:pPr>
        <w:pStyle w:val="afff3"/>
        <w:tabs>
          <w:tab w:val="left" w:pos="567"/>
        </w:tabs>
        <w:spacing w:line="276" w:lineRule="auto"/>
        <w:ind w:right="142"/>
        <w:jc w:val="both"/>
        <w:rPr>
          <w:rFonts w:asciiTheme="majorHAnsi" w:hAnsiTheme="majorHAnsi" w:cstheme="majorHAnsi"/>
          <w:sz w:val="24"/>
          <w:szCs w:val="24"/>
        </w:rPr>
      </w:pPr>
      <w:r>
        <w:rPr>
          <w:rFonts w:asciiTheme="majorHAnsi" w:hAnsiTheme="majorHAnsi" w:cstheme="majorHAnsi"/>
          <w:sz w:val="24"/>
          <w:szCs w:val="24"/>
        </w:rPr>
        <w:t xml:space="preserve">Согласно </w:t>
      </w:r>
      <w:r w:rsidR="00C74DD8">
        <w:rPr>
          <w:rFonts w:asciiTheme="majorHAnsi" w:hAnsiTheme="majorHAnsi" w:cstheme="majorHAnsi"/>
          <w:sz w:val="24"/>
          <w:szCs w:val="24"/>
        </w:rPr>
        <w:t>анализу,</w:t>
      </w:r>
      <w:r>
        <w:rPr>
          <w:rFonts w:asciiTheme="majorHAnsi" w:hAnsiTheme="majorHAnsi" w:cstheme="majorHAnsi"/>
          <w:sz w:val="24"/>
          <w:szCs w:val="24"/>
        </w:rPr>
        <w:t xml:space="preserve"> данных </w:t>
      </w:r>
      <w:r w:rsidR="00F7645E">
        <w:rPr>
          <w:rFonts w:asciiTheme="majorHAnsi" w:hAnsiTheme="majorHAnsi" w:cstheme="majorHAnsi"/>
          <w:sz w:val="24"/>
          <w:szCs w:val="24"/>
        </w:rPr>
        <w:t>таблицы 3.</w:t>
      </w:r>
      <w:r w:rsidR="000D7E4D">
        <w:rPr>
          <w:rFonts w:asciiTheme="majorHAnsi" w:hAnsiTheme="majorHAnsi" w:cstheme="majorHAnsi"/>
          <w:sz w:val="24"/>
          <w:szCs w:val="24"/>
        </w:rPr>
        <w:t xml:space="preserve">1 </w:t>
      </w:r>
      <w:r w:rsidR="003B220B">
        <w:rPr>
          <w:rFonts w:asciiTheme="majorHAnsi" w:hAnsiTheme="majorHAnsi" w:cstheme="majorHAnsi"/>
          <w:sz w:val="24"/>
          <w:szCs w:val="24"/>
        </w:rPr>
        <w:t xml:space="preserve">ожидаемое поступление сточных вод в систему ЦВО увеличиться </w:t>
      </w:r>
      <w:r w:rsidR="00FD5FEF">
        <w:rPr>
          <w:rFonts w:asciiTheme="majorHAnsi" w:hAnsiTheme="majorHAnsi" w:cstheme="majorHAnsi"/>
          <w:sz w:val="24"/>
          <w:szCs w:val="24"/>
        </w:rPr>
        <w:t xml:space="preserve">на </w:t>
      </w:r>
      <w:r w:rsidR="00F7645E">
        <w:rPr>
          <w:rFonts w:asciiTheme="majorHAnsi" w:hAnsiTheme="majorHAnsi" w:cstheme="majorHAnsi"/>
          <w:sz w:val="24"/>
          <w:szCs w:val="24"/>
        </w:rPr>
        <w:t>53,8</w:t>
      </w:r>
      <w:r w:rsidR="00FD5FEF">
        <w:rPr>
          <w:rFonts w:asciiTheme="majorHAnsi" w:hAnsiTheme="majorHAnsi" w:cstheme="majorHAnsi"/>
          <w:sz w:val="24"/>
          <w:szCs w:val="24"/>
        </w:rPr>
        <w:t>%</w:t>
      </w:r>
      <w:r w:rsidR="003B220B">
        <w:rPr>
          <w:rFonts w:asciiTheme="majorHAnsi" w:hAnsiTheme="majorHAnsi" w:cstheme="majorHAnsi"/>
          <w:sz w:val="24"/>
          <w:szCs w:val="24"/>
        </w:rPr>
        <w:t xml:space="preserve">, при этом </w:t>
      </w:r>
      <w:r w:rsidR="00F7645E">
        <w:rPr>
          <w:rFonts w:asciiTheme="majorHAnsi" w:hAnsiTheme="majorHAnsi" w:cstheme="majorHAnsi"/>
          <w:sz w:val="24"/>
          <w:szCs w:val="24"/>
        </w:rPr>
        <w:t>все они</w:t>
      </w:r>
      <w:r w:rsidR="003B220B">
        <w:rPr>
          <w:rFonts w:asciiTheme="majorHAnsi" w:hAnsiTheme="majorHAnsi" w:cstheme="majorHAnsi"/>
          <w:sz w:val="24"/>
          <w:szCs w:val="24"/>
        </w:rPr>
        <w:t xml:space="preserve"> п</w:t>
      </w:r>
      <w:r w:rsidR="00F350CC">
        <w:rPr>
          <w:rFonts w:asciiTheme="majorHAnsi" w:hAnsiTheme="majorHAnsi" w:cstheme="majorHAnsi"/>
          <w:sz w:val="24"/>
          <w:szCs w:val="24"/>
        </w:rPr>
        <w:t>оступят</w:t>
      </w:r>
      <w:r w:rsidR="003B220B">
        <w:rPr>
          <w:rFonts w:asciiTheme="majorHAnsi" w:hAnsiTheme="majorHAnsi" w:cstheme="majorHAnsi"/>
          <w:sz w:val="24"/>
          <w:szCs w:val="24"/>
        </w:rPr>
        <w:t xml:space="preserve"> на КОС </w:t>
      </w:r>
      <w:r w:rsidR="00AC2BCA">
        <w:rPr>
          <w:rFonts w:asciiTheme="majorHAnsi" w:hAnsiTheme="majorHAnsi" w:cstheme="majorHAnsi"/>
          <w:sz w:val="24"/>
          <w:szCs w:val="24"/>
        </w:rPr>
        <w:t xml:space="preserve">г. </w:t>
      </w:r>
      <w:r w:rsidR="00F7645E">
        <w:rPr>
          <w:rFonts w:asciiTheme="majorHAnsi" w:hAnsiTheme="majorHAnsi" w:cstheme="majorHAnsi"/>
          <w:sz w:val="24"/>
          <w:szCs w:val="24"/>
        </w:rPr>
        <w:t>Алексина.</w:t>
      </w:r>
    </w:p>
    <w:p w:rsidR="009F0FD7" w:rsidRPr="007762A0" w:rsidRDefault="00C2276B" w:rsidP="007762A0">
      <w:pPr>
        <w:pStyle w:val="af0"/>
        <w:numPr>
          <w:ilvl w:val="1"/>
          <w:numId w:val="40"/>
        </w:numPr>
        <w:spacing w:before="240" w:line="240" w:lineRule="auto"/>
        <w:ind w:left="426" w:right="142"/>
        <w:jc w:val="both"/>
        <w:outlineLvl w:val="1"/>
        <w:rPr>
          <w:rFonts w:asciiTheme="majorHAnsi" w:eastAsia="Times New Roman" w:hAnsiTheme="majorHAnsi" w:cstheme="majorHAnsi"/>
          <w:b/>
          <w:sz w:val="24"/>
          <w:szCs w:val="24"/>
        </w:rPr>
      </w:pPr>
      <w:bookmarkStart w:id="35" w:name="_Toc122523967"/>
      <w:r w:rsidRPr="007762A0">
        <w:rPr>
          <w:rFonts w:asciiTheme="majorHAnsi" w:eastAsia="Times New Roman" w:hAnsiTheme="majorHAnsi" w:cstheme="majorHAnsi"/>
          <w:b/>
          <w:sz w:val="24"/>
          <w:szCs w:val="24"/>
        </w:rPr>
        <w:t>О</w:t>
      </w:r>
      <w:r w:rsidRPr="007762A0">
        <w:rPr>
          <w:rFonts w:asciiTheme="majorHAnsi" w:eastAsia="Calibri" w:hAnsiTheme="majorHAnsi" w:cstheme="majorHAnsi"/>
          <w:b/>
          <w:sz w:val="24"/>
          <w:szCs w:val="24"/>
        </w:rPr>
        <w:t xml:space="preserve">писание структуры централизованной системы </w:t>
      </w:r>
      <w:r w:rsidR="00DF5057">
        <w:rPr>
          <w:rFonts w:asciiTheme="majorHAnsi" w:eastAsia="Calibri" w:hAnsiTheme="majorHAnsi" w:cstheme="majorHAnsi"/>
          <w:b/>
          <w:sz w:val="24"/>
          <w:szCs w:val="24"/>
        </w:rPr>
        <w:t xml:space="preserve">водоотведения (эксплуатационные </w:t>
      </w:r>
      <w:r w:rsidRPr="007762A0">
        <w:rPr>
          <w:rFonts w:asciiTheme="majorHAnsi" w:eastAsia="Calibri" w:hAnsiTheme="majorHAnsi" w:cstheme="majorHAnsi"/>
          <w:b/>
          <w:sz w:val="24"/>
          <w:szCs w:val="24"/>
        </w:rPr>
        <w:t>и технологические зоны)</w:t>
      </w:r>
      <w:r w:rsidRPr="007762A0">
        <w:rPr>
          <w:rFonts w:asciiTheme="majorHAnsi" w:eastAsia="Times New Roman" w:hAnsiTheme="majorHAnsi" w:cstheme="majorHAnsi"/>
          <w:b/>
          <w:sz w:val="24"/>
          <w:szCs w:val="24"/>
        </w:rPr>
        <w:t>.</w:t>
      </w:r>
      <w:bookmarkEnd w:id="35"/>
    </w:p>
    <w:p w:rsidR="00741688" w:rsidRPr="001F2323" w:rsidRDefault="00741688" w:rsidP="00D46B75">
      <w:pPr>
        <w:pStyle w:val="afff3"/>
        <w:tabs>
          <w:tab w:val="left" w:pos="567"/>
        </w:tabs>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Централизованным водоотведением охвачены многоквартирная жилая застройка, социально-бытовые объекты, производственные предприятия и часть индивидуальной жилой застройки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w:t>
      </w:r>
    </w:p>
    <w:p w:rsidR="00741688" w:rsidRPr="001F2323" w:rsidRDefault="00741688" w:rsidP="00D46B75">
      <w:pPr>
        <w:pStyle w:val="afff3"/>
        <w:tabs>
          <w:tab w:val="left" w:pos="567"/>
        </w:tabs>
        <w:ind w:right="142"/>
        <w:jc w:val="both"/>
        <w:rPr>
          <w:rFonts w:asciiTheme="majorHAnsi" w:hAnsiTheme="majorHAnsi" w:cstheme="majorHAnsi"/>
          <w:sz w:val="24"/>
          <w:szCs w:val="24"/>
        </w:rPr>
      </w:pPr>
      <w:r w:rsidRPr="001F2323">
        <w:rPr>
          <w:rFonts w:asciiTheme="majorHAnsi" w:hAnsiTheme="majorHAnsi" w:cstheme="majorHAnsi"/>
          <w:sz w:val="24"/>
          <w:szCs w:val="24"/>
        </w:rPr>
        <w:t>Сточные воды с территори</w:t>
      </w:r>
      <w:r w:rsidR="00CE5AFF">
        <w:rPr>
          <w:rFonts w:asciiTheme="majorHAnsi" w:hAnsiTheme="majorHAnsi" w:cstheme="majorHAnsi"/>
          <w:sz w:val="24"/>
          <w:szCs w:val="24"/>
        </w:rPr>
        <w:t xml:space="preserve">и округа </w:t>
      </w:r>
      <w:r w:rsidR="00CE5AFF" w:rsidRPr="000D7E4D">
        <w:rPr>
          <w:rFonts w:asciiTheme="majorHAnsi" w:hAnsiTheme="majorHAnsi" w:cstheme="majorHAnsi"/>
          <w:sz w:val="24"/>
          <w:szCs w:val="24"/>
        </w:rPr>
        <w:t xml:space="preserve">посредством </w:t>
      </w:r>
      <w:r w:rsidR="00661B91" w:rsidRPr="000D7E4D">
        <w:rPr>
          <w:rFonts w:asciiTheme="majorHAnsi" w:hAnsiTheme="majorHAnsi" w:cstheme="majorHAnsi"/>
          <w:sz w:val="24"/>
          <w:szCs w:val="24"/>
        </w:rPr>
        <w:t>1</w:t>
      </w:r>
      <w:r w:rsidR="000D7E4D" w:rsidRPr="000D7E4D">
        <w:rPr>
          <w:rFonts w:asciiTheme="majorHAnsi" w:hAnsiTheme="majorHAnsi" w:cstheme="majorHAnsi"/>
          <w:sz w:val="24"/>
          <w:szCs w:val="24"/>
        </w:rPr>
        <w:t>3</w:t>
      </w:r>
      <w:r w:rsidR="00CE5AFF" w:rsidRPr="000D7E4D">
        <w:rPr>
          <w:rFonts w:asciiTheme="majorHAnsi" w:hAnsiTheme="majorHAnsi" w:cstheme="majorHAnsi"/>
          <w:sz w:val="24"/>
          <w:szCs w:val="24"/>
        </w:rPr>
        <w:t>-ти КНС</w:t>
      </w:r>
      <w:r w:rsidRPr="00661B91">
        <w:rPr>
          <w:rFonts w:asciiTheme="majorHAnsi" w:hAnsiTheme="majorHAnsi" w:cstheme="majorHAnsi"/>
          <w:sz w:val="24"/>
          <w:szCs w:val="24"/>
        </w:rPr>
        <w:t xml:space="preserve">и </w:t>
      </w:r>
      <w:r w:rsidR="00D46B75">
        <w:rPr>
          <w:rFonts w:asciiTheme="majorHAnsi" w:hAnsiTheme="majorHAnsi" w:cstheme="majorHAnsi"/>
          <w:sz w:val="24"/>
          <w:szCs w:val="24"/>
        </w:rPr>
        <w:t>195,99</w:t>
      </w:r>
      <w:r w:rsidRPr="001F2323">
        <w:rPr>
          <w:rFonts w:asciiTheme="majorHAnsi" w:hAnsiTheme="majorHAnsi" w:cstheme="majorHAnsi"/>
          <w:sz w:val="24"/>
          <w:szCs w:val="24"/>
        </w:rPr>
        <w:t xml:space="preserve"> км самотечно-напорных </w:t>
      </w:r>
      <w:r w:rsidR="00083211">
        <w:rPr>
          <w:rFonts w:asciiTheme="majorHAnsi" w:hAnsiTheme="majorHAnsi" w:cstheme="majorHAnsi"/>
          <w:sz w:val="24"/>
          <w:szCs w:val="24"/>
        </w:rPr>
        <w:t>трубопроводов</w:t>
      </w:r>
      <w:r w:rsidR="00C74DD8">
        <w:rPr>
          <w:rFonts w:asciiTheme="majorHAnsi" w:hAnsiTheme="majorHAnsi" w:cstheme="majorHAnsi"/>
          <w:sz w:val="24"/>
          <w:szCs w:val="24"/>
        </w:rPr>
        <w:t>,</w:t>
      </w:r>
      <w:r w:rsidRPr="001F2323">
        <w:rPr>
          <w:rFonts w:asciiTheme="majorHAnsi" w:hAnsiTheme="majorHAnsi" w:cstheme="majorHAnsi"/>
          <w:sz w:val="24"/>
          <w:szCs w:val="24"/>
        </w:rPr>
        <w:t xml:space="preserve"> выполненных из </w:t>
      </w:r>
      <w:r w:rsidR="003B220B">
        <w:rPr>
          <w:rFonts w:asciiTheme="majorHAnsi" w:hAnsiTheme="majorHAnsi" w:cstheme="majorHAnsi"/>
          <w:sz w:val="24"/>
          <w:szCs w:val="24"/>
        </w:rPr>
        <w:t xml:space="preserve">керамики, </w:t>
      </w:r>
      <w:r w:rsidR="00083211">
        <w:rPr>
          <w:rFonts w:asciiTheme="majorHAnsi" w:hAnsiTheme="majorHAnsi" w:cstheme="majorHAnsi"/>
          <w:sz w:val="24"/>
          <w:szCs w:val="24"/>
        </w:rPr>
        <w:t>чугуна, стали</w:t>
      </w:r>
      <w:r w:rsidRPr="001F2323">
        <w:rPr>
          <w:rFonts w:asciiTheme="majorHAnsi" w:hAnsiTheme="majorHAnsi" w:cstheme="majorHAnsi"/>
          <w:sz w:val="24"/>
          <w:szCs w:val="24"/>
        </w:rPr>
        <w:t xml:space="preserve">собираются для очистки на </w:t>
      </w:r>
      <w:r w:rsidR="00D46B75">
        <w:rPr>
          <w:rFonts w:asciiTheme="majorHAnsi" w:hAnsiTheme="majorHAnsi" w:cstheme="majorHAnsi"/>
          <w:sz w:val="24"/>
          <w:szCs w:val="24"/>
        </w:rPr>
        <w:t>три</w:t>
      </w:r>
      <w:r w:rsidR="002700D1" w:rsidRPr="001F2323">
        <w:rPr>
          <w:rFonts w:asciiTheme="majorHAnsi" w:hAnsiTheme="majorHAnsi" w:cstheme="majorHAnsi"/>
          <w:sz w:val="24"/>
          <w:szCs w:val="24"/>
        </w:rPr>
        <w:t xml:space="preserve"> канализационны</w:t>
      </w:r>
      <w:r w:rsidR="00083211">
        <w:rPr>
          <w:rFonts w:asciiTheme="majorHAnsi" w:hAnsiTheme="majorHAnsi" w:cstheme="majorHAnsi"/>
          <w:sz w:val="24"/>
          <w:szCs w:val="24"/>
        </w:rPr>
        <w:t>х</w:t>
      </w:r>
      <w:r w:rsidR="002700D1" w:rsidRPr="001F2323">
        <w:rPr>
          <w:rFonts w:asciiTheme="majorHAnsi" w:hAnsiTheme="majorHAnsi" w:cstheme="majorHAnsi"/>
          <w:sz w:val="24"/>
          <w:szCs w:val="24"/>
        </w:rPr>
        <w:t xml:space="preserve"> очистны</w:t>
      </w:r>
      <w:r w:rsidR="00083211">
        <w:rPr>
          <w:rFonts w:asciiTheme="majorHAnsi" w:hAnsiTheme="majorHAnsi" w:cstheme="majorHAnsi"/>
          <w:sz w:val="24"/>
          <w:szCs w:val="24"/>
        </w:rPr>
        <w:t>х</w:t>
      </w:r>
      <w:r w:rsidR="002700D1" w:rsidRPr="001F2323">
        <w:rPr>
          <w:rFonts w:asciiTheme="majorHAnsi" w:hAnsiTheme="majorHAnsi" w:cstheme="majorHAnsi"/>
          <w:sz w:val="24"/>
          <w:szCs w:val="24"/>
        </w:rPr>
        <w:t xml:space="preserve"> сооружения</w:t>
      </w:r>
      <w:r w:rsidR="000D7E4D">
        <w:rPr>
          <w:rFonts w:asciiTheme="majorHAnsi" w:hAnsiTheme="majorHAnsi" w:cstheme="majorHAnsi"/>
          <w:sz w:val="24"/>
          <w:szCs w:val="24"/>
        </w:rPr>
        <w:t xml:space="preserve"> и отводятся на 18 выпусков на рельеф.</w:t>
      </w:r>
    </w:p>
    <w:p w:rsidR="0009085C" w:rsidRPr="001F2323" w:rsidRDefault="00267837" w:rsidP="00D46B75">
      <w:pPr>
        <w:pStyle w:val="afff3"/>
        <w:tabs>
          <w:tab w:val="left" w:pos="567"/>
        </w:tabs>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В соответствии с существующим положением в системе централизованного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сложилось </w:t>
      </w:r>
      <w:r w:rsidR="00D46B75">
        <w:rPr>
          <w:rFonts w:asciiTheme="majorHAnsi" w:hAnsiTheme="majorHAnsi" w:cstheme="majorHAnsi"/>
          <w:sz w:val="24"/>
          <w:szCs w:val="24"/>
        </w:rPr>
        <w:t>четыре</w:t>
      </w:r>
      <w:r w:rsidRPr="001F2323">
        <w:rPr>
          <w:rFonts w:asciiTheme="majorHAnsi" w:hAnsiTheme="majorHAnsi" w:cstheme="majorHAnsi"/>
          <w:sz w:val="24"/>
          <w:szCs w:val="24"/>
        </w:rPr>
        <w:t xml:space="preserve"> зоны Эксплуатационной ответственности и </w:t>
      </w:r>
      <w:r w:rsidR="00D46B75">
        <w:rPr>
          <w:rFonts w:asciiTheme="majorHAnsi" w:hAnsiTheme="majorHAnsi" w:cstheme="majorHAnsi"/>
          <w:sz w:val="24"/>
          <w:szCs w:val="24"/>
        </w:rPr>
        <w:t xml:space="preserve">21 </w:t>
      </w:r>
      <w:r w:rsidRPr="001F2323">
        <w:rPr>
          <w:rFonts w:asciiTheme="majorHAnsi" w:hAnsiTheme="majorHAnsi" w:cstheme="majorHAnsi"/>
          <w:sz w:val="24"/>
          <w:szCs w:val="24"/>
        </w:rPr>
        <w:t>Технологическ</w:t>
      </w:r>
      <w:r w:rsidR="00D46B75">
        <w:rPr>
          <w:rFonts w:asciiTheme="majorHAnsi" w:hAnsiTheme="majorHAnsi" w:cstheme="majorHAnsi"/>
          <w:sz w:val="24"/>
          <w:szCs w:val="24"/>
        </w:rPr>
        <w:t>ая</w:t>
      </w:r>
      <w:r w:rsidRPr="001F2323">
        <w:rPr>
          <w:rFonts w:asciiTheme="majorHAnsi" w:hAnsiTheme="majorHAnsi" w:cstheme="majorHAnsi"/>
          <w:sz w:val="24"/>
          <w:szCs w:val="24"/>
        </w:rPr>
        <w:t xml:space="preserve"> зон</w:t>
      </w:r>
      <w:r w:rsidR="00D46B75">
        <w:rPr>
          <w:rFonts w:asciiTheme="majorHAnsi" w:hAnsiTheme="majorHAnsi" w:cstheme="majorHAnsi"/>
          <w:sz w:val="24"/>
          <w:szCs w:val="24"/>
        </w:rPr>
        <w:t>а</w:t>
      </w:r>
      <w:r w:rsidRPr="001F2323">
        <w:rPr>
          <w:rFonts w:asciiTheme="majorHAnsi" w:hAnsiTheme="majorHAnsi" w:cstheme="majorHAnsi"/>
          <w:sz w:val="24"/>
          <w:szCs w:val="24"/>
        </w:rPr>
        <w:t>.</w:t>
      </w:r>
    </w:p>
    <w:p w:rsidR="00267837" w:rsidRPr="001F2323" w:rsidRDefault="00267837" w:rsidP="00D46B75">
      <w:pPr>
        <w:pStyle w:val="a7"/>
        <w:numPr>
          <w:ilvl w:val="0"/>
          <w:numId w:val="0"/>
        </w:numPr>
        <w:tabs>
          <w:tab w:val="left" w:pos="567"/>
        </w:tabs>
        <w:spacing w:before="0"/>
        <w:ind w:right="142" w:hanging="357"/>
        <w:rPr>
          <w:rFonts w:asciiTheme="majorHAnsi" w:hAnsiTheme="majorHAnsi" w:cstheme="majorHAnsi"/>
          <w:szCs w:val="24"/>
        </w:rPr>
      </w:pPr>
      <w:r w:rsidRPr="001F2323">
        <w:rPr>
          <w:rFonts w:asciiTheme="majorHAnsi" w:hAnsiTheme="majorHAnsi" w:cstheme="majorHAnsi"/>
          <w:szCs w:val="24"/>
        </w:rPr>
        <w:t xml:space="preserve">Структура Зон, </w:t>
      </w:r>
      <w:r w:rsidR="003B220B" w:rsidRPr="003B220B">
        <w:rPr>
          <w:rFonts w:asciiTheme="majorHAnsi" w:hAnsiTheme="majorHAnsi" w:cstheme="majorHAnsi"/>
          <w:szCs w:val="24"/>
        </w:rPr>
        <w:t xml:space="preserve">сложившаяся в </w:t>
      </w:r>
      <w:r w:rsidR="00D46B75">
        <w:rPr>
          <w:rFonts w:asciiTheme="majorHAnsi" w:hAnsiTheme="majorHAnsi" w:cstheme="majorHAnsi"/>
          <w:szCs w:val="24"/>
        </w:rPr>
        <w:t>Алексинском городском округе</w:t>
      </w:r>
      <w:r w:rsidR="003B220B">
        <w:rPr>
          <w:rFonts w:asciiTheme="majorHAnsi" w:hAnsiTheme="majorHAnsi" w:cstheme="majorHAnsi"/>
          <w:szCs w:val="24"/>
        </w:rPr>
        <w:t xml:space="preserve">, где </w:t>
      </w:r>
      <w:r w:rsidRPr="001F2323">
        <w:rPr>
          <w:rFonts w:asciiTheme="majorHAnsi" w:hAnsiTheme="majorHAnsi" w:cstheme="majorHAnsi"/>
          <w:szCs w:val="24"/>
        </w:rPr>
        <w:t>осуществля</w:t>
      </w:r>
      <w:r w:rsidR="003B220B">
        <w:rPr>
          <w:rFonts w:asciiTheme="majorHAnsi" w:hAnsiTheme="majorHAnsi" w:cstheme="majorHAnsi"/>
          <w:szCs w:val="24"/>
        </w:rPr>
        <w:t xml:space="preserve">ется </w:t>
      </w:r>
      <w:r w:rsidRPr="001F2323">
        <w:rPr>
          <w:rFonts w:asciiTheme="majorHAnsi" w:hAnsiTheme="majorHAnsi" w:cstheme="majorHAnsi"/>
          <w:szCs w:val="24"/>
        </w:rPr>
        <w:t>прием, транспортировк</w:t>
      </w:r>
      <w:r w:rsidR="003B220B">
        <w:rPr>
          <w:rFonts w:asciiTheme="majorHAnsi" w:hAnsiTheme="majorHAnsi" w:cstheme="majorHAnsi"/>
          <w:szCs w:val="24"/>
        </w:rPr>
        <w:t>а</w:t>
      </w:r>
      <w:r w:rsidRPr="001F2323">
        <w:rPr>
          <w:rFonts w:asciiTheme="majorHAnsi" w:hAnsiTheme="majorHAnsi" w:cstheme="majorHAnsi"/>
          <w:szCs w:val="24"/>
        </w:rPr>
        <w:t xml:space="preserve"> и очистк</w:t>
      </w:r>
      <w:r w:rsidR="003B220B">
        <w:rPr>
          <w:rFonts w:asciiTheme="majorHAnsi" w:hAnsiTheme="majorHAnsi" w:cstheme="majorHAnsi"/>
          <w:szCs w:val="24"/>
        </w:rPr>
        <w:t>а</w:t>
      </w:r>
      <w:r w:rsidRPr="001F2323">
        <w:rPr>
          <w:rFonts w:asciiTheme="majorHAnsi" w:hAnsiTheme="majorHAnsi" w:cstheme="majorHAnsi"/>
          <w:szCs w:val="24"/>
        </w:rPr>
        <w:t xml:space="preserve"> сто</w:t>
      </w:r>
      <w:r w:rsidR="003B220B">
        <w:rPr>
          <w:rFonts w:asciiTheme="majorHAnsi" w:hAnsiTheme="majorHAnsi" w:cstheme="majorHAnsi"/>
          <w:szCs w:val="24"/>
        </w:rPr>
        <w:t xml:space="preserve">чных вод </w:t>
      </w:r>
      <w:r w:rsidR="00C74DD8">
        <w:rPr>
          <w:rFonts w:asciiTheme="majorHAnsi" w:hAnsiTheme="majorHAnsi" w:cstheme="majorHAnsi"/>
          <w:szCs w:val="24"/>
        </w:rPr>
        <w:t xml:space="preserve">представлена в </w:t>
      </w:r>
      <w:r w:rsidRPr="001F2323">
        <w:rPr>
          <w:rFonts w:asciiTheme="majorHAnsi" w:hAnsiTheme="majorHAnsi" w:cstheme="majorHAnsi"/>
          <w:szCs w:val="24"/>
        </w:rPr>
        <w:t>таблице 3.</w:t>
      </w:r>
      <w:r w:rsidR="00055E9E" w:rsidRPr="001F2323">
        <w:rPr>
          <w:rFonts w:asciiTheme="majorHAnsi" w:hAnsiTheme="majorHAnsi" w:cstheme="majorHAnsi"/>
          <w:szCs w:val="24"/>
        </w:rPr>
        <w:t>2</w:t>
      </w:r>
      <w:r w:rsidR="006247C7">
        <w:rPr>
          <w:rFonts w:asciiTheme="majorHAnsi" w:hAnsiTheme="majorHAnsi" w:cstheme="majorHAnsi"/>
          <w:szCs w:val="24"/>
        </w:rPr>
        <w:t>.</w:t>
      </w:r>
    </w:p>
    <w:p w:rsidR="00FD7810" w:rsidRDefault="00267837" w:rsidP="007762A0">
      <w:pPr>
        <w:pStyle w:val="a7"/>
        <w:numPr>
          <w:ilvl w:val="0"/>
          <w:numId w:val="0"/>
        </w:numPr>
        <w:ind w:right="142"/>
        <w:rPr>
          <w:rFonts w:asciiTheme="majorHAnsi" w:hAnsiTheme="majorHAnsi" w:cstheme="majorHAnsi"/>
          <w:szCs w:val="24"/>
        </w:rPr>
      </w:pPr>
      <w:r w:rsidRPr="001D4D80">
        <w:rPr>
          <w:rFonts w:asciiTheme="majorHAnsi" w:hAnsiTheme="majorHAnsi" w:cstheme="majorHAnsi"/>
          <w:b/>
          <w:szCs w:val="24"/>
        </w:rPr>
        <w:t>Таблица 3.</w:t>
      </w:r>
      <w:r w:rsidR="00055E9E" w:rsidRPr="001D4D80">
        <w:rPr>
          <w:rFonts w:asciiTheme="majorHAnsi" w:hAnsiTheme="majorHAnsi" w:cstheme="majorHAnsi"/>
          <w:b/>
          <w:szCs w:val="24"/>
        </w:rPr>
        <w:t>2</w:t>
      </w:r>
      <w:r w:rsidR="000D4AAD" w:rsidRPr="001D4D80">
        <w:rPr>
          <w:rFonts w:asciiTheme="majorHAnsi" w:hAnsiTheme="majorHAnsi" w:cstheme="majorHAnsi"/>
          <w:szCs w:val="24"/>
        </w:rPr>
        <w:t>- Структура Зон</w:t>
      </w:r>
      <w:r w:rsidR="00C71157" w:rsidRPr="001D4D80">
        <w:rPr>
          <w:rFonts w:asciiTheme="majorHAnsi" w:hAnsiTheme="majorHAnsi" w:cstheme="majorHAnsi"/>
          <w:szCs w:val="24"/>
        </w:rPr>
        <w:t>,</w:t>
      </w:r>
      <w:r w:rsidR="000D4AAD" w:rsidRPr="001D4D80">
        <w:rPr>
          <w:rFonts w:asciiTheme="majorHAnsi" w:hAnsiTheme="majorHAnsi" w:cstheme="majorHAnsi"/>
          <w:szCs w:val="24"/>
        </w:rPr>
        <w:t xml:space="preserve"> сложившихся в </w:t>
      </w:r>
      <w:r w:rsidR="00D46B75" w:rsidRPr="001D4D80">
        <w:rPr>
          <w:rFonts w:asciiTheme="majorHAnsi" w:hAnsiTheme="majorHAnsi" w:cstheme="majorHAnsi"/>
          <w:szCs w:val="24"/>
        </w:rPr>
        <w:t>Алексинском г</w:t>
      </w:r>
      <w:r w:rsidR="00B37ECF" w:rsidRPr="001D4D80">
        <w:rPr>
          <w:rFonts w:asciiTheme="majorHAnsi" w:hAnsiTheme="majorHAnsi" w:cstheme="majorHAnsi"/>
          <w:szCs w:val="24"/>
        </w:rPr>
        <w:t>ородском округе</w:t>
      </w:r>
    </w:p>
    <w:tbl>
      <w:tblPr>
        <w:tblW w:w="10080" w:type="dxa"/>
        <w:tblInd w:w="93" w:type="dxa"/>
        <w:tblLayout w:type="fixed"/>
        <w:tblLook w:val="04A0" w:firstRow="1" w:lastRow="0" w:firstColumn="1" w:lastColumn="0" w:noHBand="0" w:noVBand="1"/>
      </w:tblPr>
      <w:tblGrid>
        <w:gridCol w:w="1575"/>
        <w:gridCol w:w="2000"/>
        <w:gridCol w:w="1402"/>
        <w:gridCol w:w="2552"/>
        <w:gridCol w:w="1700"/>
        <w:gridCol w:w="851"/>
      </w:tblGrid>
      <w:tr w:rsidR="001D4D80" w:rsidRPr="001D4D80" w:rsidTr="001D4D80">
        <w:trPr>
          <w:trHeight w:val="2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ind w:left="-93" w:right="-10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Наименование </w:t>
            </w:r>
            <w:r w:rsidRPr="001D4D80">
              <w:rPr>
                <w:rFonts w:ascii="Times New Roman" w:eastAsia="Times New Roman" w:hAnsi="Times New Roman" w:cs="Times New Roman"/>
                <w:b/>
                <w:bCs/>
                <w:color w:val="000000"/>
                <w:sz w:val="20"/>
                <w:szCs w:val="20"/>
                <w:lang w:eastAsia="ru-RU"/>
              </w:rPr>
              <w:t>РСО</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1D4D80" w:rsidRDefault="001D4D80" w:rsidP="001D4D80">
            <w:pPr>
              <w:spacing w:after="0" w:line="240" w:lineRule="auto"/>
              <w:jc w:val="center"/>
              <w:rPr>
                <w:rFonts w:ascii="Times New Roman" w:eastAsia="Times New Roman" w:hAnsi="Times New Roman" w:cs="Times New Roman"/>
                <w:b/>
                <w:bCs/>
                <w:sz w:val="20"/>
                <w:szCs w:val="20"/>
                <w:lang w:eastAsia="ru-RU"/>
              </w:rPr>
            </w:pPr>
            <w:r w:rsidRPr="001D4D80">
              <w:rPr>
                <w:rFonts w:ascii="Times New Roman" w:eastAsia="Times New Roman" w:hAnsi="Times New Roman" w:cs="Times New Roman"/>
                <w:b/>
                <w:bCs/>
                <w:sz w:val="20"/>
                <w:szCs w:val="20"/>
                <w:lang w:eastAsia="ru-RU"/>
              </w:rPr>
              <w:t xml:space="preserve">Наименование населенных </w:t>
            </w:r>
          </w:p>
          <w:p w:rsidR="001D4D80" w:rsidRPr="001D4D80" w:rsidRDefault="001D4D80" w:rsidP="001D4D80">
            <w:pPr>
              <w:spacing w:after="0" w:line="240" w:lineRule="auto"/>
              <w:jc w:val="center"/>
              <w:rPr>
                <w:rFonts w:ascii="Times New Roman" w:eastAsia="Times New Roman" w:hAnsi="Times New Roman" w:cs="Times New Roman"/>
                <w:b/>
                <w:bCs/>
                <w:sz w:val="20"/>
                <w:szCs w:val="20"/>
                <w:lang w:eastAsia="ru-RU"/>
              </w:rPr>
            </w:pPr>
            <w:r w:rsidRPr="001D4D80">
              <w:rPr>
                <w:rFonts w:ascii="Times New Roman" w:eastAsia="Times New Roman" w:hAnsi="Times New Roman" w:cs="Times New Roman"/>
                <w:b/>
                <w:bCs/>
                <w:sz w:val="20"/>
                <w:szCs w:val="20"/>
                <w:lang w:eastAsia="ru-RU"/>
              </w:rPr>
              <w:t>пунктов</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1D4D80" w:rsidRPr="001D4D80" w:rsidRDefault="00953942" w:rsidP="001D4D80">
            <w:pPr>
              <w:spacing w:after="0" w:line="240" w:lineRule="auto"/>
              <w:ind w:left="-124" w:right="-109"/>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количество </w:t>
            </w:r>
            <w:r w:rsidR="001D4D80" w:rsidRPr="001D4D80">
              <w:rPr>
                <w:rFonts w:ascii="Times New Roman" w:eastAsia="Times New Roman" w:hAnsi="Times New Roman" w:cs="Times New Roman"/>
                <w:b/>
                <w:bCs/>
                <w:color w:val="000000"/>
                <w:sz w:val="20"/>
                <w:szCs w:val="20"/>
                <w:lang w:eastAsia="ru-RU"/>
              </w:rPr>
              <w:t>домов/человек</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Наименование КНС</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Наименование КОС</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Сети ВО, м</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ТЕХНОЛОГИЧЕСКАЯ ЗОНА №1</w:t>
            </w:r>
          </w:p>
        </w:tc>
      </w:tr>
      <w:tr w:rsidR="001D4D80" w:rsidRPr="001D4D80" w:rsidTr="001D4D80">
        <w:trPr>
          <w:trHeight w:val="20"/>
        </w:trPr>
        <w:tc>
          <w:tcPr>
            <w:tcW w:w="1575" w:type="dxa"/>
            <w:vMerge w:val="restart"/>
            <w:tcBorders>
              <w:top w:val="nil"/>
              <w:left w:val="single" w:sz="4" w:space="0" w:color="auto"/>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МУП "ВКХ" г. Алексин</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г. Алексин</w:t>
            </w:r>
          </w:p>
        </w:tc>
        <w:tc>
          <w:tcPr>
            <w:tcW w:w="1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51580</w:t>
            </w:r>
            <w:r w:rsidR="00E419E2">
              <w:rPr>
                <w:rFonts w:ascii="Times New Roman" w:eastAsia="Times New Roman" w:hAnsi="Times New Roman" w:cs="Times New Roman"/>
                <w:color w:val="000000"/>
                <w:sz w:val="20"/>
                <w:szCs w:val="20"/>
                <w:lang w:eastAsia="ru-RU"/>
              </w:rPr>
              <w:t xml:space="preserve"> чел</w:t>
            </w: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"Петровское"</w:t>
            </w:r>
          </w:p>
        </w:tc>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xml:space="preserve">КОС г. Алексин произв.- </w:t>
            </w:r>
            <w:r>
              <w:rPr>
                <w:rFonts w:ascii="Times New Roman" w:eastAsia="Times New Roman" w:hAnsi="Times New Roman" w:cs="Times New Roman"/>
                <w:color w:val="000000"/>
                <w:sz w:val="20"/>
                <w:szCs w:val="20"/>
                <w:lang w:eastAsia="ru-RU"/>
              </w:rPr>
              <w:t>32000 м3/сут</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126,6</w:t>
            </w: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"Мышега"</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"Брусчатое"</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"Железнодорожная"</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"Северная"</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"ИТР"</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"МКР-2"</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"Молокозавод"</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"Сельхозхимия"</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"Строитель"</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 "Бор"</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575"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000"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1402" w:type="dxa"/>
            <w:vMerge/>
            <w:tcBorders>
              <w:top w:val="nil"/>
              <w:left w:val="single" w:sz="4" w:space="0" w:color="auto"/>
              <w:bottom w:val="single" w:sz="4" w:space="0" w:color="auto"/>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0D7E4D">
            <w:pPr>
              <w:spacing w:after="0" w:line="240" w:lineRule="auto"/>
              <w:rPr>
                <w:rFonts w:ascii="Times New Roman" w:eastAsia="Times New Roman" w:hAnsi="Times New Roman" w:cs="Times New Roman"/>
                <w:color w:val="000000"/>
                <w:sz w:val="20"/>
                <w:szCs w:val="20"/>
                <w:highlight w:val="yellow"/>
                <w:lang w:eastAsia="ru-RU"/>
              </w:rPr>
            </w:pPr>
            <w:r w:rsidRPr="000D7E4D">
              <w:rPr>
                <w:rFonts w:ascii="Times New Roman" w:eastAsia="Times New Roman" w:hAnsi="Times New Roman" w:cs="Times New Roman"/>
                <w:color w:val="000000"/>
                <w:sz w:val="20"/>
                <w:szCs w:val="20"/>
                <w:lang w:eastAsia="ru-RU"/>
              </w:rPr>
              <w:t>КНС "УКЖИ-480"</w:t>
            </w:r>
          </w:p>
        </w:tc>
        <w:tc>
          <w:tcPr>
            <w:tcW w:w="1700"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 ТЕХНОЛОГИЧЕСКАЯ ЗОНА №2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МУП "ВКХ" г. Алексин</w:t>
            </w:r>
          </w:p>
        </w:tc>
        <w:tc>
          <w:tcPr>
            <w:tcW w:w="2000" w:type="dxa"/>
            <w:tcBorders>
              <w:top w:val="nil"/>
              <w:left w:val="nil"/>
              <w:bottom w:val="single" w:sz="4" w:space="0" w:color="auto"/>
              <w:right w:val="single" w:sz="4" w:space="0" w:color="auto"/>
            </w:tcBorders>
            <w:shd w:val="clear" w:color="auto" w:fill="auto"/>
            <w:vAlign w:val="center"/>
            <w:hideMark/>
          </w:tcPr>
          <w:p w:rsid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xml:space="preserve">г. Алексин </w:t>
            </w:r>
          </w:p>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ул. Макаренко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nil"/>
              <w:right w:val="single" w:sz="4" w:space="0" w:color="auto"/>
            </w:tcBorders>
            <w:shd w:val="clear" w:color="auto" w:fill="auto"/>
            <w:vAlign w:val="center"/>
            <w:hideMark/>
          </w:tcPr>
          <w:p w:rsidR="001D4D80" w:rsidRPr="001D4D80" w:rsidRDefault="00E54601" w:rsidP="00E54601">
            <w:pPr>
              <w:spacing w:after="0" w:line="240" w:lineRule="auto"/>
              <w:ind w:left="-109" w:right="-10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КОС–Макаренко </w:t>
            </w:r>
            <w:r w:rsidR="001D4D80" w:rsidRPr="001D4D80">
              <w:rPr>
                <w:rFonts w:ascii="Times New Roman" w:eastAsia="Times New Roman" w:hAnsi="Times New Roman" w:cs="Times New Roman"/>
                <w:color w:val="000000"/>
                <w:sz w:val="20"/>
                <w:szCs w:val="20"/>
                <w:lang w:eastAsia="ru-RU"/>
              </w:rPr>
              <w:t>воспитательной ко</w:t>
            </w:r>
            <w:r w:rsidR="001D4D80">
              <w:rPr>
                <w:rFonts w:ascii="Times New Roman" w:eastAsia="Times New Roman" w:hAnsi="Times New Roman" w:cs="Times New Roman"/>
                <w:color w:val="000000"/>
                <w:sz w:val="20"/>
                <w:szCs w:val="20"/>
                <w:lang w:eastAsia="ru-RU"/>
              </w:rPr>
              <w:t xml:space="preserve">лонии произв. </w:t>
            </w:r>
            <w:r w:rsidR="001D4D80" w:rsidRPr="001D4D80">
              <w:rPr>
                <w:rFonts w:ascii="Times New Roman" w:eastAsia="Times New Roman" w:hAnsi="Times New Roman" w:cs="Times New Roman"/>
                <w:color w:val="000000"/>
                <w:sz w:val="20"/>
                <w:szCs w:val="20"/>
                <w:lang w:eastAsia="ru-RU"/>
              </w:rPr>
              <w:t>200м3/сут.</w:t>
            </w:r>
          </w:p>
        </w:tc>
        <w:tc>
          <w:tcPr>
            <w:tcW w:w="851" w:type="dxa"/>
            <w:tcBorders>
              <w:top w:val="nil"/>
              <w:left w:val="nil"/>
              <w:bottom w:val="nil"/>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0,6</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ТЕХНОЛОГИЧЕСКАЯ ЗОНА №3</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МУП "ВКХ" г. Алексин</w:t>
            </w:r>
          </w:p>
        </w:tc>
        <w:tc>
          <w:tcPr>
            <w:tcW w:w="2000" w:type="dxa"/>
            <w:tcBorders>
              <w:top w:val="nil"/>
              <w:left w:val="nil"/>
              <w:bottom w:val="nil"/>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г. Алексин, ул. Новогородищенская</w:t>
            </w:r>
          </w:p>
        </w:tc>
        <w:tc>
          <w:tcPr>
            <w:tcW w:w="1402" w:type="dxa"/>
            <w:tcBorders>
              <w:top w:val="nil"/>
              <w:left w:val="nil"/>
              <w:bottom w:val="nil"/>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nil"/>
              <w:right w:val="single" w:sz="4" w:space="0" w:color="auto"/>
            </w:tcBorders>
            <w:shd w:val="clear" w:color="auto" w:fill="auto"/>
            <w:vAlign w:val="center"/>
            <w:hideMark/>
          </w:tcPr>
          <w:p w:rsidR="001D4D80" w:rsidRPr="001D4D80" w:rsidRDefault="001D4D80" w:rsidP="001D4D80">
            <w:pPr>
              <w:spacing w:after="0" w:line="240" w:lineRule="auto"/>
              <w:ind w:left="-109" w:right="-107"/>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КОС-</w:t>
            </w:r>
            <w:r w:rsidRPr="001D4D80">
              <w:rPr>
                <w:rFonts w:ascii="Times New Roman" w:eastAsia="Times New Roman" w:hAnsi="Times New Roman" w:cs="Times New Roman"/>
                <w:color w:val="000000"/>
                <w:sz w:val="20"/>
                <w:szCs w:val="20"/>
                <w:lang w:eastAsia="ru-RU"/>
              </w:rPr>
              <w:t>Нового</w:t>
            </w:r>
            <w:r>
              <w:rPr>
                <w:rFonts w:ascii="Times New Roman" w:eastAsia="Times New Roman" w:hAnsi="Times New Roman" w:cs="Times New Roman"/>
                <w:color w:val="000000"/>
                <w:sz w:val="20"/>
                <w:szCs w:val="20"/>
                <w:lang w:eastAsia="ru-RU"/>
              </w:rPr>
              <w:t>-</w:t>
            </w:r>
            <w:r w:rsidRPr="001D4D80">
              <w:rPr>
                <w:rFonts w:ascii="Times New Roman" w:eastAsia="Times New Roman" w:hAnsi="Times New Roman" w:cs="Times New Roman"/>
                <w:color w:val="000000"/>
                <w:sz w:val="20"/>
                <w:szCs w:val="20"/>
                <w:lang w:eastAsia="ru-RU"/>
              </w:rPr>
              <w:t>родищенская, произв</w:t>
            </w:r>
            <w:r>
              <w:rPr>
                <w:rFonts w:ascii="Times New Roman" w:eastAsia="Times New Roman" w:hAnsi="Times New Roman" w:cs="Times New Roman"/>
                <w:color w:val="000000"/>
                <w:sz w:val="20"/>
                <w:szCs w:val="20"/>
                <w:lang w:eastAsia="ru-RU"/>
              </w:rPr>
              <w:t>.</w:t>
            </w:r>
            <w:r w:rsidRPr="001D4D80">
              <w:rPr>
                <w:rFonts w:ascii="Times New Roman" w:eastAsia="Times New Roman" w:hAnsi="Times New Roman" w:cs="Times New Roman"/>
                <w:color w:val="000000"/>
                <w:sz w:val="20"/>
                <w:szCs w:val="20"/>
                <w:lang w:eastAsia="ru-RU"/>
              </w:rPr>
              <w:t xml:space="preserve"> -100 м3/сут</w:t>
            </w:r>
          </w:p>
        </w:tc>
        <w:tc>
          <w:tcPr>
            <w:tcW w:w="851" w:type="dxa"/>
            <w:tcBorders>
              <w:top w:val="nil"/>
              <w:left w:val="nil"/>
              <w:bottom w:val="nil"/>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0,62</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ТЕХНОЛОГИЧЕСКАЯ ЗОНА №4</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vAlign w:val="bottom"/>
            <w:hideMark/>
          </w:tcPr>
          <w:p w:rsidR="001D4D80" w:rsidRDefault="001D4D80" w:rsidP="001D4D80">
            <w:pPr>
              <w:spacing w:after="0" w:line="240" w:lineRule="auto"/>
              <w:ind w:left="-93"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ООО "Са</w:t>
            </w:r>
            <w:r>
              <w:rPr>
                <w:rFonts w:ascii="Times New Roman" w:eastAsia="Times New Roman" w:hAnsi="Times New Roman" w:cs="Times New Roman"/>
                <w:color w:val="000000"/>
                <w:sz w:val="20"/>
                <w:szCs w:val="20"/>
                <w:lang w:eastAsia="ru-RU"/>
              </w:rPr>
              <w:t>н</w:t>
            </w:r>
            <w:r w:rsidRPr="001D4D80">
              <w:rPr>
                <w:rFonts w:ascii="Times New Roman" w:eastAsia="Times New Roman" w:hAnsi="Times New Roman" w:cs="Times New Roman"/>
                <w:color w:val="000000"/>
                <w:sz w:val="20"/>
                <w:szCs w:val="20"/>
                <w:lang w:eastAsia="ru-RU"/>
              </w:rPr>
              <w:t>аторий (курорт)</w:t>
            </w:r>
          </w:p>
          <w:p w:rsidR="001D4D80" w:rsidRPr="001D4D80" w:rsidRDefault="001D4D80" w:rsidP="001D4D80">
            <w:pPr>
              <w:spacing w:after="0" w:line="240" w:lineRule="auto"/>
              <w:ind w:left="-93"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xml:space="preserve"> Алексин-Бор"</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 xml:space="preserve">СК "Алексин-Бор" </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58 чел</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0,4</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ТЕХНОЛОГИЧЕСКАЯ ЗОНА №5</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п. Авангард</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824/184</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6</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ТЕХНОЛОГИЧЕСКАЯ ЗОНА №6</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д. Александровка</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274/54</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1</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№7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663692">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С</w:t>
            </w:r>
            <w:r w:rsidR="00663692">
              <w:rPr>
                <w:rFonts w:ascii="Times New Roman" w:eastAsia="Times New Roman" w:hAnsi="Times New Roman" w:cs="Times New Roman"/>
                <w:color w:val="000000"/>
                <w:sz w:val="20"/>
                <w:szCs w:val="20"/>
                <w:lang w:eastAsia="ru-RU"/>
              </w:rPr>
              <w:t>е</w:t>
            </w:r>
            <w:r w:rsidRPr="001D4D80">
              <w:rPr>
                <w:rFonts w:ascii="Times New Roman" w:eastAsia="Times New Roman" w:hAnsi="Times New Roman" w:cs="Times New Roman"/>
                <w:color w:val="000000"/>
                <w:sz w:val="20"/>
                <w:szCs w:val="20"/>
                <w:lang w:eastAsia="ru-RU"/>
              </w:rPr>
              <w:t>нево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590/75</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№8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д. Борисово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554/81</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ind w:right="-107"/>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№9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д. Ботня</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391/115</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ind w:left="-109" w:right="-107"/>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4,4</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№10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Бунырево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386/91</w:t>
            </w:r>
          </w:p>
        </w:tc>
        <w:tc>
          <w:tcPr>
            <w:tcW w:w="2552"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ind w:left="-109" w:right="-107"/>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9,5</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№11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д. Егнышевка</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212/70</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КНС</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2,8</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№12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п. Мичурино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481/87</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8,5</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№13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Пластово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309/33</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2,5</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№14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Поповка</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592/139</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3,4</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№15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Солопенки</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622/54</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3,8</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№16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Спас-Конино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449/103</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E54601">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2</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№17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п. Суходол</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148/3</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E54601">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0,3</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№18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Хатманово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413/106</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E54601">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5,8</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№19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Шелепино</w:t>
            </w:r>
          </w:p>
        </w:tc>
        <w:tc>
          <w:tcPr>
            <w:tcW w:w="1402"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700/67</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E54601">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3,8</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№20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МКП "АРЦКО"</w:t>
            </w:r>
          </w:p>
        </w:tc>
        <w:tc>
          <w:tcPr>
            <w:tcW w:w="2000"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с. Гурово</w:t>
            </w:r>
          </w:p>
        </w:tc>
        <w:tc>
          <w:tcPr>
            <w:tcW w:w="1402" w:type="dxa"/>
            <w:tcBorders>
              <w:top w:val="nil"/>
              <w:left w:val="nil"/>
              <w:bottom w:val="single" w:sz="4" w:space="0" w:color="auto"/>
              <w:right w:val="single" w:sz="4" w:space="0" w:color="auto"/>
            </w:tcBorders>
            <w:shd w:val="clear" w:color="auto" w:fill="auto"/>
            <w:noWrap/>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82/132</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E54601">
            <w:pPr>
              <w:spacing w:after="0" w:line="240" w:lineRule="auto"/>
              <w:ind w:right="-108"/>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выпуск на рельеф</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3,2</w:t>
            </w:r>
          </w:p>
        </w:tc>
      </w:tr>
      <w:tr w:rsidR="001D4D80" w:rsidRPr="001D4D80" w:rsidTr="001D4D80">
        <w:trPr>
          <w:trHeight w:val="20"/>
        </w:trPr>
        <w:tc>
          <w:tcPr>
            <w:tcW w:w="10080" w:type="dxa"/>
            <w:gridSpan w:val="6"/>
            <w:tcBorders>
              <w:top w:val="single" w:sz="4" w:space="0" w:color="auto"/>
              <w:left w:val="single" w:sz="4" w:space="0" w:color="auto"/>
              <w:bottom w:val="single" w:sz="4" w:space="0" w:color="auto"/>
              <w:right w:val="single" w:sz="4" w:space="0" w:color="000000"/>
            </w:tcBorders>
            <w:shd w:val="clear" w:color="000000" w:fill="E6B8B7"/>
            <w:noWrap/>
            <w:vAlign w:val="center"/>
            <w:hideMark/>
          </w:tcPr>
          <w:p w:rsidR="001D4D80" w:rsidRPr="001D4D80" w:rsidRDefault="001D4D80" w:rsidP="001D4D80">
            <w:pPr>
              <w:spacing w:after="0" w:line="240" w:lineRule="auto"/>
              <w:jc w:val="center"/>
              <w:rPr>
                <w:rFonts w:ascii="Times New Roman" w:eastAsia="Times New Roman" w:hAnsi="Times New Roman" w:cs="Times New Roman"/>
                <w:b/>
                <w:bCs/>
                <w:color w:val="000000"/>
                <w:sz w:val="20"/>
                <w:szCs w:val="20"/>
                <w:lang w:eastAsia="ru-RU"/>
              </w:rPr>
            </w:pPr>
            <w:r w:rsidRPr="001D4D80">
              <w:rPr>
                <w:rFonts w:ascii="Times New Roman" w:eastAsia="Times New Roman" w:hAnsi="Times New Roman" w:cs="Times New Roman"/>
                <w:b/>
                <w:bCs/>
                <w:color w:val="000000"/>
                <w:sz w:val="20"/>
                <w:szCs w:val="20"/>
                <w:lang w:eastAsia="ru-RU"/>
              </w:rPr>
              <w:t xml:space="preserve">ТЕХНОЛОГИЧЕСКАЯ ЗОНА №21 </w:t>
            </w:r>
          </w:p>
        </w:tc>
      </w:tr>
      <w:tr w:rsidR="001D4D80" w:rsidRPr="001D4D80" w:rsidTr="001D4D80">
        <w:trPr>
          <w:trHeight w:val="2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1D4D80" w:rsidRPr="001D4D80" w:rsidRDefault="00E54601" w:rsidP="00E54601">
            <w:pPr>
              <w:spacing w:after="0" w:line="240" w:lineRule="auto"/>
              <w:ind w:left="-93" w:right="-108"/>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ГПОУ ТО АМТ</w:t>
            </w:r>
          </w:p>
        </w:tc>
        <w:tc>
          <w:tcPr>
            <w:tcW w:w="2000"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bCs/>
                <w:color w:val="000000"/>
                <w:sz w:val="20"/>
                <w:szCs w:val="20"/>
                <w:lang w:eastAsia="ru-RU"/>
              </w:rPr>
            </w:pPr>
            <w:r w:rsidRPr="001D4D80">
              <w:rPr>
                <w:rFonts w:ascii="Times New Roman" w:eastAsia="Times New Roman" w:hAnsi="Times New Roman" w:cs="Times New Roman"/>
                <w:bCs/>
                <w:color w:val="000000"/>
                <w:sz w:val="20"/>
                <w:szCs w:val="20"/>
                <w:lang w:eastAsia="ru-RU"/>
              </w:rPr>
              <w:t>п. Колосово</w:t>
            </w:r>
          </w:p>
        </w:tc>
        <w:tc>
          <w:tcPr>
            <w:tcW w:w="140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18/121</w:t>
            </w:r>
          </w:p>
        </w:tc>
        <w:tc>
          <w:tcPr>
            <w:tcW w:w="2552" w:type="dxa"/>
            <w:tcBorders>
              <w:top w:val="nil"/>
              <w:left w:val="nil"/>
              <w:bottom w:val="single" w:sz="4" w:space="0" w:color="auto"/>
              <w:right w:val="single" w:sz="4" w:space="0" w:color="auto"/>
            </w:tcBorders>
            <w:shd w:val="clear" w:color="auto" w:fill="auto"/>
            <w:noWrap/>
            <w:vAlign w:val="bottom"/>
            <w:hideMark/>
          </w:tcPr>
          <w:p w:rsidR="001D4D80" w:rsidRPr="001D4D80" w:rsidRDefault="001D4D80" w:rsidP="001D4D80">
            <w:pPr>
              <w:spacing w:after="0" w:line="240" w:lineRule="auto"/>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нет</w:t>
            </w:r>
          </w:p>
        </w:tc>
        <w:tc>
          <w:tcPr>
            <w:tcW w:w="1700" w:type="dxa"/>
            <w:tcBorders>
              <w:top w:val="nil"/>
              <w:left w:val="nil"/>
              <w:bottom w:val="single" w:sz="4" w:space="0" w:color="auto"/>
              <w:right w:val="single" w:sz="4" w:space="0" w:color="auto"/>
            </w:tcBorders>
            <w:shd w:val="clear" w:color="auto" w:fill="auto"/>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КОС-разрушены</w:t>
            </w:r>
          </w:p>
        </w:tc>
        <w:tc>
          <w:tcPr>
            <w:tcW w:w="851" w:type="dxa"/>
            <w:tcBorders>
              <w:top w:val="nil"/>
              <w:left w:val="nil"/>
              <w:bottom w:val="single" w:sz="4" w:space="0" w:color="auto"/>
              <w:right w:val="single" w:sz="4" w:space="0" w:color="auto"/>
            </w:tcBorders>
            <w:shd w:val="clear" w:color="auto" w:fill="auto"/>
            <w:noWrap/>
            <w:vAlign w:val="center"/>
            <w:hideMark/>
          </w:tcPr>
          <w:p w:rsidR="001D4D80" w:rsidRPr="001D4D80" w:rsidRDefault="001D4D80" w:rsidP="001D4D80">
            <w:pPr>
              <w:spacing w:after="0" w:line="240" w:lineRule="auto"/>
              <w:jc w:val="center"/>
              <w:rPr>
                <w:rFonts w:ascii="Times New Roman" w:eastAsia="Times New Roman" w:hAnsi="Times New Roman" w:cs="Times New Roman"/>
                <w:color w:val="000000"/>
                <w:sz w:val="20"/>
                <w:szCs w:val="20"/>
                <w:lang w:eastAsia="ru-RU"/>
              </w:rPr>
            </w:pPr>
            <w:r w:rsidRPr="001D4D80">
              <w:rPr>
                <w:rFonts w:ascii="Times New Roman" w:eastAsia="Times New Roman" w:hAnsi="Times New Roman" w:cs="Times New Roman"/>
                <w:color w:val="000000"/>
                <w:sz w:val="20"/>
                <w:szCs w:val="20"/>
                <w:lang w:eastAsia="ru-RU"/>
              </w:rPr>
              <w:t>1,54</w:t>
            </w:r>
          </w:p>
        </w:tc>
      </w:tr>
    </w:tbl>
    <w:p w:rsidR="00FD7810" w:rsidRDefault="00FD7810" w:rsidP="00FD7810"/>
    <w:p w:rsidR="0066581F" w:rsidRPr="00E54601" w:rsidRDefault="00FD7810" w:rsidP="00E54601">
      <w:pPr>
        <w:pStyle w:val="af0"/>
        <w:numPr>
          <w:ilvl w:val="1"/>
          <w:numId w:val="40"/>
        </w:numPr>
        <w:spacing w:line="240" w:lineRule="auto"/>
        <w:ind w:left="426" w:right="282"/>
        <w:outlineLvl w:val="1"/>
        <w:rPr>
          <w:rFonts w:asciiTheme="majorHAnsi" w:eastAsia="Times New Roman" w:hAnsiTheme="majorHAnsi" w:cstheme="majorHAnsi"/>
          <w:b/>
          <w:sz w:val="24"/>
          <w:szCs w:val="24"/>
        </w:rPr>
      </w:pPr>
      <w:bookmarkStart w:id="36" w:name="_Toc122523968"/>
      <w:r w:rsidRPr="00E54601">
        <w:rPr>
          <w:rFonts w:asciiTheme="majorHAnsi" w:eastAsia="Calibri" w:hAnsiTheme="majorHAnsi" w:cstheme="majorHAnsi"/>
          <w:b/>
          <w:sz w:val="24"/>
          <w:szCs w:val="24"/>
        </w:rPr>
        <w:t>Расче</w:t>
      </w:r>
      <w:r w:rsidR="00FC037F" w:rsidRPr="00E54601">
        <w:rPr>
          <w:rFonts w:asciiTheme="majorHAnsi" w:eastAsia="Calibri" w:hAnsiTheme="majorHAnsi" w:cstheme="majorHAnsi"/>
          <w:b/>
          <w:sz w:val="24"/>
          <w:szCs w:val="24"/>
        </w:rPr>
        <w:t>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FC037F" w:rsidRPr="00E54601">
        <w:rPr>
          <w:rFonts w:asciiTheme="majorHAnsi" w:eastAsia="Times New Roman" w:hAnsiTheme="majorHAnsi" w:cstheme="majorHAnsi"/>
          <w:b/>
          <w:sz w:val="24"/>
          <w:szCs w:val="24"/>
        </w:rPr>
        <w:t>.</w:t>
      </w:r>
      <w:bookmarkEnd w:id="36"/>
    </w:p>
    <w:p w:rsidR="00FD7810" w:rsidRDefault="0066581F" w:rsidP="00356513">
      <w:pPr>
        <w:tabs>
          <w:tab w:val="left" w:pos="567"/>
        </w:tabs>
        <w:spacing w:before="240"/>
        <w:ind w:right="282"/>
        <w:jc w:val="both"/>
        <w:rPr>
          <w:rFonts w:asciiTheme="majorHAnsi" w:hAnsiTheme="majorHAnsi" w:cstheme="majorHAnsi"/>
          <w:sz w:val="24"/>
          <w:szCs w:val="24"/>
        </w:rPr>
        <w:sectPr w:rsidR="00FD7810" w:rsidSect="00661B91">
          <w:pgSz w:w="11906" w:h="16838"/>
          <w:pgMar w:top="1134" w:right="707" w:bottom="1134" w:left="1134" w:header="708" w:footer="708" w:gutter="0"/>
          <w:cols w:space="708"/>
          <w:docGrid w:linePitch="360"/>
        </w:sectPr>
      </w:pPr>
      <w:r w:rsidRPr="001F2323">
        <w:rPr>
          <w:rFonts w:asciiTheme="majorHAnsi" w:hAnsiTheme="majorHAnsi" w:cstheme="majorHAnsi"/>
          <w:sz w:val="24"/>
          <w:szCs w:val="24"/>
        </w:rPr>
        <w:t>Существующие и планируемые прогнозные резервы производственных мощностей К</w:t>
      </w:r>
      <w:r w:rsidR="00ED3BC5" w:rsidRPr="001F2323">
        <w:rPr>
          <w:rFonts w:asciiTheme="majorHAnsi" w:hAnsiTheme="majorHAnsi" w:cstheme="majorHAnsi"/>
          <w:sz w:val="24"/>
          <w:szCs w:val="24"/>
        </w:rPr>
        <w:t>О</w:t>
      </w:r>
      <w:r w:rsidRPr="001F2323">
        <w:rPr>
          <w:rFonts w:asciiTheme="majorHAnsi" w:hAnsiTheme="majorHAnsi" w:cstheme="majorHAnsi"/>
          <w:sz w:val="24"/>
          <w:szCs w:val="24"/>
        </w:rPr>
        <w:t xml:space="preserve">С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при </w:t>
      </w:r>
      <w:r w:rsidR="00ED3BC5" w:rsidRPr="001F2323">
        <w:rPr>
          <w:rFonts w:asciiTheme="majorHAnsi" w:hAnsiTheme="majorHAnsi" w:cstheme="majorHAnsi"/>
          <w:sz w:val="24"/>
          <w:szCs w:val="24"/>
        </w:rPr>
        <w:t>разработке</w:t>
      </w:r>
      <w:r w:rsidRPr="001F2323">
        <w:rPr>
          <w:rFonts w:asciiTheme="majorHAnsi" w:hAnsiTheme="majorHAnsi" w:cstheme="majorHAnsi"/>
          <w:sz w:val="24"/>
          <w:szCs w:val="24"/>
        </w:rPr>
        <w:t xml:space="preserve"> Схемы водоотведения, приведены в таблиц</w:t>
      </w:r>
      <w:r w:rsidR="00083211">
        <w:rPr>
          <w:rFonts w:asciiTheme="majorHAnsi" w:hAnsiTheme="majorHAnsi" w:cstheme="majorHAnsi"/>
          <w:sz w:val="24"/>
          <w:szCs w:val="24"/>
        </w:rPr>
        <w:t>е</w:t>
      </w:r>
      <w:r w:rsidRPr="001F2323">
        <w:rPr>
          <w:rFonts w:asciiTheme="majorHAnsi" w:hAnsiTheme="majorHAnsi" w:cstheme="majorHAnsi"/>
          <w:sz w:val="24"/>
          <w:szCs w:val="24"/>
        </w:rPr>
        <w:t xml:space="preserve"> 3.</w:t>
      </w:r>
      <w:r w:rsidR="00356513">
        <w:rPr>
          <w:rFonts w:asciiTheme="majorHAnsi" w:hAnsiTheme="majorHAnsi" w:cstheme="majorHAnsi"/>
          <w:sz w:val="24"/>
          <w:szCs w:val="24"/>
        </w:rPr>
        <w:t>3</w:t>
      </w:r>
      <w:r w:rsidR="000300CE">
        <w:rPr>
          <w:rFonts w:asciiTheme="majorHAnsi" w:hAnsiTheme="majorHAnsi" w:cstheme="majorHAnsi"/>
          <w:sz w:val="24"/>
          <w:szCs w:val="24"/>
        </w:rPr>
        <w:t>.</w:t>
      </w:r>
      <w:r w:rsidR="00083211">
        <w:rPr>
          <w:rFonts w:asciiTheme="majorHAnsi" w:hAnsiTheme="majorHAnsi" w:cstheme="majorHAnsi"/>
          <w:sz w:val="24"/>
          <w:szCs w:val="24"/>
        </w:rPr>
        <w:t xml:space="preserve">При этом анализируются </w:t>
      </w:r>
      <w:r w:rsidRPr="001F2323">
        <w:rPr>
          <w:rFonts w:asciiTheme="majorHAnsi" w:hAnsiTheme="majorHAnsi" w:cstheme="majorHAnsi"/>
          <w:sz w:val="24"/>
          <w:szCs w:val="24"/>
        </w:rPr>
        <w:t xml:space="preserve">максимальные суточные </w:t>
      </w:r>
      <w:r w:rsidR="00326B22" w:rsidRPr="001F2323">
        <w:rPr>
          <w:rFonts w:asciiTheme="majorHAnsi" w:hAnsiTheme="majorHAnsi" w:cstheme="majorHAnsi"/>
          <w:sz w:val="24"/>
          <w:szCs w:val="24"/>
        </w:rPr>
        <w:t>показатели притока сточных вод.</w:t>
      </w:r>
    </w:p>
    <w:p w:rsidR="008A73D9" w:rsidRPr="001F2323" w:rsidRDefault="008A73D9" w:rsidP="000300CE">
      <w:pPr>
        <w:pStyle w:val="18"/>
        <w:spacing w:before="0"/>
        <w:ind w:right="-598"/>
        <w:jc w:val="both"/>
        <w:rPr>
          <w:rFonts w:asciiTheme="majorHAnsi" w:hAnsiTheme="majorHAnsi" w:cstheme="majorHAnsi"/>
          <w:sz w:val="24"/>
          <w:szCs w:val="24"/>
          <w:lang w:eastAsia="ru-RU"/>
        </w:rPr>
      </w:pPr>
      <w:r w:rsidRPr="00DF5057">
        <w:rPr>
          <w:rFonts w:asciiTheme="majorHAnsi" w:hAnsiTheme="majorHAnsi" w:cstheme="majorHAnsi"/>
          <w:b/>
          <w:sz w:val="24"/>
          <w:szCs w:val="24"/>
        </w:rPr>
        <w:t>Таблица 3.</w:t>
      </w:r>
      <w:r w:rsidR="00356513" w:rsidRPr="00DF5057">
        <w:rPr>
          <w:rFonts w:asciiTheme="majorHAnsi" w:hAnsiTheme="majorHAnsi" w:cstheme="majorHAnsi"/>
          <w:b/>
          <w:sz w:val="24"/>
          <w:szCs w:val="24"/>
        </w:rPr>
        <w:t>3</w:t>
      </w:r>
      <w:r w:rsidRPr="00DF5057">
        <w:rPr>
          <w:rFonts w:asciiTheme="majorHAnsi" w:hAnsiTheme="majorHAnsi" w:cstheme="majorHAnsi"/>
          <w:b/>
          <w:sz w:val="24"/>
          <w:szCs w:val="24"/>
        </w:rPr>
        <w:t>.</w:t>
      </w:r>
      <w:r w:rsidR="00356513" w:rsidRPr="00DF5057">
        <w:rPr>
          <w:rFonts w:asciiTheme="majorHAnsi" w:hAnsiTheme="majorHAnsi" w:cstheme="majorHAnsi"/>
          <w:sz w:val="24"/>
          <w:szCs w:val="24"/>
        </w:rPr>
        <w:t>–</w:t>
      </w:r>
      <w:r w:rsidR="00875E48" w:rsidRPr="00DF5057">
        <w:rPr>
          <w:rFonts w:asciiTheme="majorHAnsi" w:hAnsiTheme="majorHAnsi" w:cstheme="majorHAnsi"/>
          <w:iCs/>
          <w:sz w:val="24"/>
          <w:szCs w:val="24"/>
        </w:rPr>
        <w:t>Результаты анализа перспективных резервов и дефицитов производственных мощностей систем водоотведения в сутки максимального потребления услуги, м3/сут (мах).</w:t>
      </w:r>
    </w:p>
    <w:tbl>
      <w:tblPr>
        <w:tblW w:w="14918" w:type="dxa"/>
        <w:tblInd w:w="93" w:type="dxa"/>
        <w:tblLayout w:type="fixed"/>
        <w:tblLook w:val="04A0" w:firstRow="1" w:lastRow="0" w:firstColumn="1" w:lastColumn="0" w:noHBand="0" w:noVBand="1"/>
      </w:tblPr>
      <w:tblGrid>
        <w:gridCol w:w="3276"/>
        <w:gridCol w:w="919"/>
        <w:gridCol w:w="766"/>
        <w:gridCol w:w="16"/>
        <w:gridCol w:w="708"/>
        <w:gridCol w:w="866"/>
        <w:gridCol w:w="766"/>
        <w:gridCol w:w="766"/>
        <w:gridCol w:w="766"/>
        <w:gridCol w:w="866"/>
        <w:gridCol w:w="866"/>
        <w:gridCol w:w="866"/>
        <w:gridCol w:w="866"/>
        <w:gridCol w:w="885"/>
        <w:gridCol w:w="866"/>
        <w:gridCol w:w="854"/>
      </w:tblGrid>
      <w:tr w:rsidR="00E419E2" w:rsidRPr="00E419E2" w:rsidTr="007E693C">
        <w:trPr>
          <w:trHeight w:val="20"/>
        </w:trPr>
        <w:tc>
          <w:tcPr>
            <w:tcW w:w="3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Наименование показателя</w:t>
            </w:r>
          </w:p>
        </w:tc>
        <w:tc>
          <w:tcPr>
            <w:tcW w:w="11642" w:type="dxa"/>
            <w:gridSpan w:val="15"/>
            <w:tcBorders>
              <w:top w:val="single" w:sz="4" w:space="0" w:color="auto"/>
              <w:left w:val="nil"/>
              <w:bottom w:val="single" w:sz="4" w:space="0" w:color="auto"/>
              <w:right w:val="single" w:sz="4" w:space="0" w:color="auto"/>
            </w:tcBorders>
            <w:shd w:val="clear" w:color="auto" w:fill="auto"/>
            <w:noWrap/>
            <w:vAlign w:val="center"/>
            <w:hideMark/>
          </w:tcPr>
          <w:p w:rsidR="00E419E2" w:rsidRPr="00E419E2" w:rsidRDefault="00E419E2"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Перспективный объем пропущенных стоков, м3/</w:t>
            </w:r>
            <w:r w:rsidR="00DF5057">
              <w:rPr>
                <w:rFonts w:ascii="Times New Roman" w:eastAsia="Times New Roman" w:hAnsi="Times New Roman" w:cs="Times New Roman"/>
                <w:b/>
                <w:bCs/>
                <w:color w:val="000000"/>
                <w:sz w:val="20"/>
                <w:szCs w:val="20"/>
                <w:lang w:eastAsia="ru-RU"/>
              </w:rPr>
              <w:t>сутки (мах)</w:t>
            </w:r>
          </w:p>
        </w:tc>
      </w:tr>
      <w:tr w:rsidR="00E419E2" w:rsidRPr="00E419E2" w:rsidTr="007E693C">
        <w:trPr>
          <w:trHeight w:val="20"/>
        </w:trPr>
        <w:tc>
          <w:tcPr>
            <w:tcW w:w="3276" w:type="dxa"/>
            <w:vMerge/>
            <w:tcBorders>
              <w:top w:val="single" w:sz="4" w:space="0" w:color="auto"/>
              <w:left w:val="single" w:sz="4" w:space="0" w:color="auto"/>
              <w:bottom w:val="single" w:sz="4" w:space="0" w:color="auto"/>
              <w:right w:val="single" w:sz="4" w:space="0" w:color="auto"/>
            </w:tcBorders>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p>
        </w:tc>
        <w:tc>
          <w:tcPr>
            <w:tcW w:w="919" w:type="dxa"/>
            <w:tcBorders>
              <w:top w:val="nil"/>
              <w:left w:val="nil"/>
              <w:bottom w:val="single" w:sz="4" w:space="0" w:color="auto"/>
              <w:right w:val="single" w:sz="4" w:space="0" w:color="auto"/>
            </w:tcBorders>
            <w:shd w:val="clear" w:color="auto" w:fill="auto"/>
            <w:vAlign w:val="center"/>
            <w:hideMark/>
          </w:tcPr>
          <w:p w:rsid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2021 </w:t>
            </w:r>
          </w:p>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14"/>
                <w:szCs w:val="14"/>
                <w:lang w:eastAsia="ru-RU"/>
              </w:rPr>
              <w:t>(базовый)</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2022</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2025</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2031</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2032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2033</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2034</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 КОС г. Алексина</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32000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32000</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32000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32000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20000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20000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20000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i/>
                <w:iCs/>
                <w:sz w:val="20"/>
                <w:szCs w:val="20"/>
                <w:lang w:eastAsia="ru-RU"/>
              </w:rPr>
            </w:pPr>
            <w:r w:rsidRPr="00E419E2">
              <w:rPr>
                <w:rFonts w:ascii="Times New Roman" w:eastAsia="Times New Roman" w:hAnsi="Times New Roman" w:cs="Times New Roman"/>
                <w:i/>
                <w:iCs/>
                <w:sz w:val="20"/>
                <w:szCs w:val="20"/>
                <w:lang w:eastAsia="ru-RU"/>
              </w:rPr>
              <w:t>30000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18528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18528</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19221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19743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19860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19862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19911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21159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25058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28496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28496</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28496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28496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28496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13472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13472</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1277</w:t>
            </w:r>
            <w:r w:rsidR="00E419E2" w:rsidRPr="00E419E2">
              <w:rPr>
                <w:rFonts w:ascii="Times New Roman" w:eastAsia="Times New Roman" w:hAnsi="Times New Roman" w:cs="Times New Roman"/>
                <w:color w:val="000000"/>
                <w:sz w:val="20"/>
                <w:szCs w:val="20"/>
                <w:lang w:eastAsia="ru-RU"/>
              </w:rPr>
              <w:t>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1225</w:t>
            </w:r>
            <w:r w:rsidR="00E419E2" w:rsidRPr="00E419E2">
              <w:rPr>
                <w:rFonts w:ascii="Times New Roman" w:eastAsia="Times New Roman" w:hAnsi="Times New Roman" w:cs="Times New Roman"/>
                <w:color w:val="000000"/>
                <w:sz w:val="20"/>
                <w:szCs w:val="20"/>
                <w:lang w:eastAsia="ru-RU"/>
              </w:rPr>
              <w:t>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139,9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137,7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88,64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8841,2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4942,2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1503,6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1503,6</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1503,6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1503,6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7E693C" w:rsidP="00E419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1503,6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42%</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sz w:val="20"/>
                <w:szCs w:val="20"/>
                <w:lang w:eastAsia="ru-RU"/>
              </w:rPr>
            </w:pPr>
            <w:r w:rsidRPr="00E419E2">
              <w:rPr>
                <w:rFonts w:ascii="Times New Roman" w:eastAsia="Times New Roman" w:hAnsi="Times New Roman" w:cs="Times New Roman"/>
                <w:sz w:val="20"/>
                <w:szCs w:val="20"/>
                <w:lang w:eastAsia="ru-RU"/>
              </w:rPr>
              <w:t>5%</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№2 КОС ул. Макаренко, г. Алексин </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200</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41,07</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158,93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158,93</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7E693C">
            <w:pPr>
              <w:spacing w:after="0" w:line="240" w:lineRule="auto"/>
              <w:ind w:right="-108"/>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158,93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158,93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58,93</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79%</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59%</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№3</w:t>
            </w:r>
            <w:r w:rsidR="00DF5057">
              <w:rPr>
                <w:rFonts w:ascii="Times New Roman" w:eastAsia="Times New Roman" w:hAnsi="Times New Roman" w:cs="Times New Roman"/>
                <w:b/>
                <w:bCs/>
                <w:color w:val="000000"/>
                <w:sz w:val="20"/>
                <w:szCs w:val="20"/>
                <w:lang w:eastAsia="ru-RU"/>
              </w:rPr>
              <w:t xml:space="preserve"> Септик ул. Новогородищенская, </w:t>
            </w:r>
            <w:r w:rsidRPr="00E419E2">
              <w:rPr>
                <w:rFonts w:ascii="Times New Roman" w:eastAsia="Times New Roman" w:hAnsi="Times New Roman" w:cs="Times New Roman"/>
                <w:b/>
                <w:bCs/>
                <w:color w:val="000000"/>
                <w:sz w:val="20"/>
                <w:szCs w:val="20"/>
                <w:lang w:eastAsia="ru-RU"/>
              </w:rPr>
              <w:t>г. Алексина</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27,9</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72,1</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22,1</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72%</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44%</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№4 СК "Алексин-Бор" г. Алексин </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14</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47%</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№5 рельеф местности близ п. Авангард  </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70,79</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29,21</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29%</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№6 рельеф местности близ д. Александровка </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30,96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19,04</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38%</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№7 рельеф местности близ с. Сенево </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82"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08"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70</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DF5057" w:rsidRPr="00E419E2" w:rsidRDefault="00DF5057" w:rsidP="00DF5057">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43,3</w:t>
            </w:r>
            <w:r>
              <w:rPr>
                <w:rFonts w:ascii="Times New Roman" w:eastAsia="Times New Roman" w:hAnsi="Times New Roman" w:cs="Times New Roman"/>
                <w:b/>
                <w:bCs/>
                <w:color w:val="000000"/>
                <w:sz w:val="20"/>
                <w:szCs w:val="20"/>
                <w:lang w:eastAsia="ru-RU"/>
              </w:rPr>
              <w:t>2</w:t>
            </w:r>
          </w:p>
        </w:tc>
        <w:tc>
          <w:tcPr>
            <w:tcW w:w="782"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43,3</w:t>
            </w:r>
            <w:r>
              <w:rPr>
                <w:rFonts w:ascii="Times New Roman" w:eastAsia="Times New Roman" w:hAnsi="Times New Roman" w:cs="Times New Roman"/>
                <w:b/>
                <w:bCs/>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43,3</w:t>
            </w:r>
            <w:r>
              <w:rPr>
                <w:rFonts w:ascii="Times New Roman" w:eastAsia="Times New Roman" w:hAnsi="Times New Roman" w:cs="Times New Roman"/>
                <w:b/>
                <w:bCs/>
                <w:color w:val="000000"/>
                <w:sz w:val="20"/>
                <w:szCs w:val="20"/>
                <w:lang w:eastAsia="ru-RU"/>
              </w:rPr>
              <w:t>2</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43,3</w:t>
            </w:r>
            <w:r>
              <w:rPr>
                <w:rFonts w:ascii="Times New Roman" w:eastAsia="Times New Roman" w:hAnsi="Times New Roman" w:cs="Times New Roman"/>
                <w:b/>
                <w:bCs/>
                <w:color w:val="000000"/>
                <w:sz w:val="20"/>
                <w:szCs w:val="20"/>
                <w:lang w:eastAsia="ru-RU"/>
              </w:rPr>
              <w:t>2</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43,3</w:t>
            </w:r>
            <w:r>
              <w:rPr>
                <w:rFonts w:ascii="Times New Roman" w:eastAsia="Times New Roman" w:hAnsi="Times New Roman" w:cs="Times New Roman"/>
                <w:b/>
                <w:bCs/>
                <w:color w:val="000000"/>
                <w:sz w:val="20"/>
                <w:szCs w:val="20"/>
                <w:lang w:eastAsia="ru-RU"/>
              </w:rPr>
              <w:t>2</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43,32</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82"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08"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26,68</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82"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08"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38%</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 xml:space="preserve">Технологическая зона №8 рельеф местности близ д. Борисово </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60</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DF5057" w:rsidRPr="00E419E2" w:rsidRDefault="00DF5057" w:rsidP="00DF5057">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b/>
                <w:bCs/>
                <w:color w:val="000000"/>
                <w:sz w:val="20"/>
                <w:szCs w:val="20"/>
                <w:lang w:eastAsia="ru-RU"/>
              </w:rPr>
            </w:pPr>
            <w:r w:rsidRPr="00DF5057">
              <w:rPr>
                <w:rFonts w:asciiTheme="majorHAnsi" w:hAnsiTheme="majorHAnsi" w:cstheme="majorHAnsi"/>
                <w:b/>
                <w:bCs/>
                <w:color w:val="000000"/>
                <w:sz w:val="20"/>
                <w:szCs w:val="20"/>
              </w:rPr>
              <w:t>33,66</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26,34</w:t>
            </w:r>
          </w:p>
        </w:tc>
      </w:tr>
      <w:tr w:rsidR="00DF5057"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DF5057" w:rsidRPr="00E419E2" w:rsidRDefault="00DF5057" w:rsidP="00DF5057">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85"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66"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c>
          <w:tcPr>
            <w:tcW w:w="854" w:type="dxa"/>
            <w:tcBorders>
              <w:top w:val="nil"/>
              <w:left w:val="nil"/>
              <w:bottom w:val="single" w:sz="4" w:space="0" w:color="auto"/>
              <w:right w:val="single" w:sz="4" w:space="0" w:color="auto"/>
            </w:tcBorders>
            <w:shd w:val="clear" w:color="auto" w:fill="auto"/>
            <w:noWrap/>
            <w:vAlign w:val="center"/>
            <w:hideMark/>
          </w:tcPr>
          <w:p w:rsidR="00DF5057" w:rsidRPr="00DF5057" w:rsidRDefault="00DF5057" w:rsidP="00DF5057">
            <w:pPr>
              <w:spacing w:after="0" w:line="240" w:lineRule="auto"/>
              <w:jc w:val="center"/>
              <w:rPr>
                <w:rFonts w:asciiTheme="majorHAnsi" w:eastAsia="Times New Roman" w:hAnsiTheme="majorHAnsi" w:cstheme="majorHAnsi"/>
                <w:color w:val="000000"/>
                <w:sz w:val="20"/>
                <w:szCs w:val="20"/>
                <w:lang w:eastAsia="ru-RU"/>
              </w:rPr>
            </w:pPr>
            <w:r w:rsidRPr="00DF5057">
              <w:rPr>
                <w:rFonts w:asciiTheme="majorHAnsi" w:hAnsiTheme="majorHAnsi" w:cstheme="majorHAnsi"/>
                <w:color w:val="000000"/>
                <w:sz w:val="20"/>
                <w:szCs w:val="20"/>
              </w:rPr>
              <w:t>44%</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№9 рельеф местности близ с. Ботня</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37,47</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12,53</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№10 рельеф местности близ с. Бунырево</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56,47</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13,53</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19%</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№11 рельеф местности близ д. Егнышевка</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80,3</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19,7</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20%</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№12 рельеф местности близ п. Мичурино</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37,75</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12,25</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№13 рельеф местности близ с. Пластово</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30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12,1</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17,9</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№14 рельеф местности близ с. Поповка</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70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51,24</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51,24</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51,24</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51,24</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18,76</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18,76</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18,76</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18,76</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18,76</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27%</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27%</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27%</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№15 рельеф местности близ с. Солопенки</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80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80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80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80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80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A17FA0">
              <w:rPr>
                <w:rFonts w:ascii="Times New Roman" w:hAnsi="Times New Roman" w:cs="Times New Roman"/>
                <w:b/>
                <w:bCs/>
                <w:color w:val="000000"/>
                <w:sz w:val="20"/>
                <w:szCs w:val="20"/>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A17FA0">
              <w:rPr>
                <w:rFonts w:ascii="Times New Roman" w:hAnsi="Times New Roman" w:cs="Times New Roman"/>
                <w:b/>
                <w:bCs/>
                <w:color w:val="000000"/>
                <w:sz w:val="20"/>
                <w:szCs w:val="20"/>
              </w:rPr>
              <w:t>55,01</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A17FA0">
              <w:rPr>
                <w:rFonts w:ascii="Times New Roman" w:hAnsi="Times New Roman" w:cs="Times New Roman"/>
                <w:b/>
                <w:bCs/>
                <w:color w:val="000000"/>
                <w:sz w:val="20"/>
                <w:szCs w:val="20"/>
              </w:rPr>
              <w:t>55,01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A17FA0">
              <w:rPr>
                <w:rFonts w:ascii="Times New Roman" w:hAnsi="Times New Roman" w:cs="Times New Roman"/>
                <w:b/>
                <w:bCs/>
                <w:color w:val="000000"/>
                <w:sz w:val="20"/>
                <w:szCs w:val="20"/>
              </w:rPr>
              <w:t>55,01</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A17FA0">
              <w:rPr>
                <w:rFonts w:ascii="Times New Roman" w:hAnsi="Times New Roman" w:cs="Times New Roman"/>
                <w:b/>
                <w:bCs/>
                <w:color w:val="000000"/>
                <w:sz w:val="20"/>
                <w:szCs w:val="20"/>
              </w:rPr>
              <w:t>55,01</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24,99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24,99</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24,99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24,99</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24,99</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31%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31%</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31%</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31%</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A17FA0">
              <w:rPr>
                <w:rFonts w:ascii="Times New Roman" w:hAnsi="Times New Roman" w:cs="Times New Roman"/>
                <w:color w:val="000000"/>
                <w:sz w:val="20"/>
                <w:szCs w:val="20"/>
              </w:rPr>
              <w:t>31%</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№16 рельеф местности близ с. Спас-Конино</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60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49,3</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49,3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49,3</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49,3</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10,72</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10,72</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10,72</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10,72</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10,72</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18%</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№17 рельеф местности близ п. Суходол</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20</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20</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20</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20</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A17FA0" w:rsidRPr="00E419E2" w:rsidRDefault="00A17FA0" w:rsidP="00A17FA0">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14,3</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14,3</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14,3</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b/>
                <w:bCs/>
                <w:color w:val="000000"/>
                <w:sz w:val="20"/>
                <w:szCs w:val="20"/>
                <w:lang w:eastAsia="ru-RU"/>
              </w:rPr>
            </w:pPr>
            <w:r w:rsidRPr="00A17FA0">
              <w:rPr>
                <w:rFonts w:asciiTheme="majorHAnsi" w:hAnsiTheme="majorHAnsi" w:cstheme="majorHAnsi"/>
                <w:b/>
                <w:bCs/>
                <w:color w:val="000000"/>
                <w:sz w:val="20"/>
                <w:szCs w:val="20"/>
              </w:rPr>
              <w:t>14,3</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5,7</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5,7</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5,7</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5,7</w:t>
            </w:r>
          </w:p>
        </w:tc>
      </w:tr>
      <w:tr w:rsidR="00A17FA0"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E419E2" w:rsidRDefault="00A17FA0" w:rsidP="00A17FA0">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29%</w:t>
            </w:r>
          </w:p>
        </w:tc>
        <w:tc>
          <w:tcPr>
            <w:tcW w:w="885"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29%</w:t>
            </w:r>
          </w:p>
        </w:tc>
        <w:tc>
          <w:tcPr>
            <w:tcW w:w="866"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29%</w:t>
            </w:r>
          </w:p>
        </w:tc>
        <w:tc>
          <w:tcPr>
            <w:tcW w:w="854" w:type="dxa"/>
            <w:tcBorders>
              <w:top w:val="nil"/>
              <w:left w:val="nil"/>
              <w:bottom w:val="single" w:sz="4" w:space="0" w:color="auto"/>
              <w:right w:val="single" w:sz="4" w:space="0" w:color="auto"/>
            </w:tcBorders>
            <w:shd w:val="clear" w:color="auto" w:fill="auto"/>
            <w:noWrap/>
            <w:vAlign w:val="center"/>
            <w:hideMark/>
          </w:tcPr>
          <w:p w:rsidR="00A17FA0" w:rsidRPr="00A17FA0" w:rsidRDefault="00A17FA0" w:rsidP="00A17FA0">
            <w:pPr>
              <w:spacing w:after="0" w:line="240" w:lineRule="auto"/>
              <w:jc w:val="center"/>
              <w:rPr>
                <w:rFonts w:asciiTheme="majorHAnsi" w:eastAsia="Times New Roman" w:hAnsiTheme="majorHAnsi" w:cstheme="majorHAnsi"/>
                <w:color w:val="000000"/>
                <w:sz w:val="20"/>
                <w:szCs w:val="20"/>
                <w:lang w:eastAsia="ru-RU"/>
              </w:rPr>
            </w:pPr>
            <w:r w:rsidRPr="00A17FA0">
              <w:rPr>
                <w:rFonts w:asciiTheme="majorHAnsi" w:hAnsiTheme="majorHAnsi" w:cstheme="majorHAnsi"/>
                <w:color w:val="000000"/>
                <w:sz w:val="20"/>
                <w:szCs w:val="20"/>
              </w:rPr>
              <w:t>29%</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№18 рельеф местности близ д. Хатманово</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33,58</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16,42</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16,42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16,42</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16,42</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33%</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33%</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33%</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33%</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№19 рельеф местности близд. Б. Шелепино</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100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74,66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25,34</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25,34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25,34</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25,34</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25%</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№20 рельеф местности близ с. Гурово</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30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13,1</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16,9</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16,9</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16,9</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56%</w:t>
            </w:r>
          </w:p>
        </w:tc>
      </w:tr>
      <w:tr w:rsidR="00E419E2" w:rsidRPr="00E419E2" w:rsidTr="007E693C">
        <w:trPr>
          <w:trHeight w:val="20"/>
        </w:trPr>
        <w:tc>
          <w:tcPr>
            <w:tcW w:w="14918" w:type="dxa"/>
            <w:gridSpan w:val="16"/>
            <w:tcBorders>
              <w:top w:val="single" w:sz="4" w:space="0" w:color="auto"/>
              <w:left w:val="single" w:sz="4" w:space="0" w:color="auto"/>
              <w:bottom w:val="single" w:sz="4" w:space="0" w:color="auto"/>
              <w:right w:val="single" w:sz="4" w:space="0" w:color="000000"/>
            </w:tcBorders>
            <w:shd w:val="clear" w:color="000000" w:fill="C4D79B"/>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Технологическая зона №21 рельеф местности близ п. Колосово</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i/>
                <w:iCs/>
                <w:color w:val="000000"/>
                <w:sz w:val="20"/>
                <w:szCs w:val="20"/>
                <w:lang w:eastAsia="ru-RU"/>
              </w:rPr>
            </w:pPr>
            <w:r w:rsidRPr="00E419E2">
              <w:rPr>
                <w:rFonts w:ascii="Times New Roman" w:eastAsia="Times New Roman" w:hAnsi="Times New Roman" w:cs="Times New Roman"/>
                <w:i/>
                <w:iCs/>
                <w:color w:val="000000"/>
                <w:sz w:val="20"/>
                <w:szCs w:val="20"/>
                <w:lang w:eastAsia="ru-RU"/>
              </w:rPr>
              <w:t>Производительность КОС</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50</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vAlign w:val="center"/>
            <w:hideMark/>
          </w:tcPr>
          <w:p w:rsidR="00E419E2" w:rsidRPr="00E419E2" w:rsidRDefault="00E419E2" w:rsidP="00E419E2">
            <w:pPr>
              <w:spacing w:after="0" w:line="240" w:lineRule="auto"/>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Фактическое поступление стоков</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b/>
                <w:bCs/>
                <w:color w:val="000000"/>
                <w:sz w:val="20"/>
                <w:szCs w:val="20"/>
                <w:lang w:eastAsia="ru-RU"/>
              </w:rPr>
            </w:pPr>
            <w:r w:rsidRPr="00E419E2">
              <w:rPr>
                <w:rFonts w:ascii="Times New Roman" w:eastAsia="Times New Roman" w:hAnsi="Times New Roman" w:cs="Times New Roman"/>
                <w:b/>
                <w:bCs/>
                <w:color w:val="000000"/>
                <w:sz w:val="20"/>
                <w:szCs w:val="20"/>
                <w:lang w:eastAsia="ru-RU"/>
              </w:rPr>
              <w:t>24</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м3</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26</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26</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26</w:t>
            </w:r>
          </w:p>
        </w:tc>
      </w:tr>
      <w:tr w:rsidR="00E419E2" w:rsidRPr="00E419E2" w:rsidTr="007E693C">
        <w:trPr>
          <w:trHeight w:val="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Резерв/дефицит (+/-), %</w:t>
            </w:r>
          </w:p>
        </w:tc>
        <w:tc>
          <w:tcPr>
            <w:tcW w:w="919"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24" w:type="dxa"/>
            <w:gridSpan w:val="2"/>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7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w:t>
            </w:r>
          </w:p>
        </w:tc>
        <w:tc>
          <w:tcPr>
            <w:tcW w:w="885"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52%</w:t>
            </w:r>
          </w:p>
        </w:tc>
        <w:tc>
          <w:tcPr>
            <w:tcW w:w="866"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52%</w:t>
            </w:r>
          </w:p>
        </w:tc>
        <w:tc>
          <w:tcPr>
            <w:tcW w:w="854" w:type="dxa"/>
            <w:tcBorders>
              <w:top w:val="nil"/>
              <w:left w:val="nil"/>
              <w:bottom w:val="single" w:sz="4" w:space="0" w:color="auto"/>
              <w:right w:val="single" w:sz="4" w:space="0" w:color="auto"/>
            </w:tcBorders>
            <w:shd w:val="clear" w:color="auto" w:fill="auto"/>
            <w:noWrap/>
            <w:vAlign w:val="center"/>
            <w:hideMark/>
          </w:tcPr>
          <w:p w:rsidR="00E419E2" w:rsidRPr="00E419E2" w:rsidRDefault="00E419E2" w:rsidP="00E419E2">
            <w:pPr>
              <w:spacing w:after="0" w:line="240" w:lineRule="auto"/>
              <w:jc w:val="center"/>
              <w:rPr>
                <w:rFonts w:ascii="Times New Roman" w:eastAsia="Times New Roman" w:hAnsi="Times New Roman" w:cs="Times New Roman"/>
                <w:color w:val="000000"/>
                <w:sz w:val="20"/>
                <w:szCs w:val="20"/>
                <w:lang w:eastAsia="ru-RU"/>
              </w:rPr>
            </w:pPr>
            <w:r w:rsidRPr="00E419E2">
              <w:rPr>
                <w:rFonts w:ascii="Times New Roman" w:eastAsia="Times New Roman" w:hAnsi="Times New Roman" w:cs="Times New Roman"/>
                <w:color w:val="000000"/>
                <w:sz w:val="20"/>
                <w:szCs w:val="20"/>
                <w:lang w:eastAsia="ru-RU"/>
              </w:rPr>
              <w:t>52%</w:t>
            </w:r>
          </w:p>
        </w:tc>
      </w:tr>
    </w:tbl>
    <w:p w:rsidR="00083211" w:rsidRDefault="00083211" w:rsidP="00083211">
      <w:pPr>
        <w:pStyle w:val="18"/>
        <w:spacing w:before="0" w:after="60"/>
        <w:ind w:right="-314"/>
        <w:rPr>
          <w:rFonts w:asciiTheme="majorHAnsi" w:hAnsiTheme="majorHAnsi" w:cstheme="majorHAnsi"/>
          <w:sz w:val="24"/>
          <w:szCs w:val="24"/>
        </w:rPr>
      </w:pPr>
    </w:p>
    <w:p w:rsidR="006E0746" w:rsidRPr="001F2323" w:rsidRDefault="006E0746" w:rsidP="00083211">
      <w:pPr>
        <w:pStyle w:val="18"/>
        <w:spacing w:before="0" w:after="60"/>
        <w:ind w:right="-314"/>
        <w:rPr>
          <w:rFonts w:asciiTheme="majorHAnsi" w:hAnsiTheme="majorHAnsi" w:cstheme="majorHAnsi"/>
          <w:sz w:val="24"/>
          <w:szCs w:val="24"/>
        </w:rPr>
      </w:pPr>
    </w:p>
    <w:p w:rsidR="005569B4" w:rsidRPr="001F2323" w:rsidRDefault="005569B4" w:rsidP="005569B4">
      <w:pPr>
        <w:tabs>
          <w:tab w:val="left" w:pos="2807"/>
        </w:tabs>
        <w:ind w:right="-314"/>
        <w:rPr>
          <w:rFonts w:asciiTheme="majorHAnsi" w:hAnsiTheme="majorHAnsi" w:cstheme="majorHAnsi"/>
          <w:sz w:val="24"/>
          <w:szCs w:val="24"/>
        </w:rPr>
      </w:pPr>
    </w:p>
    <w:p w:rsidR="000300CE" w:rsidRDefault="000300CE" w:rsidP="00503D7C">
      <w:pPr>
        <w:numPr>
          <w:ilvl w:val="2"/>
          <w:numId w:val="40"/>
        </w:numPr>
        <w:contextualSpacing/>
        <w:outlineLvl w:val="1"/>
        <w:rPr>
          <w:rFonts w:asciiTheme="majorHAnsi" w:eastAsia="Times New Roman" w:hAnsiTheme="majorHAnsi" w:cstheme="majorHAnsi"/>
          <w:b/>
          <w:sz w:val="24"/>
          <w:szCs w:val="24"/>
        </w:rPr>
        <w:sectPr w:rsidR="000300CE" w:rsidSect="000300CE">
          <w:pgSz w:w="16838" w:h="11906" w:orient="landscape"/>
          <w:pgMar w:top="1134" w:right="1134" w:bottom="849" w:left="1134" w:header="708" w:footer="708" w:gutter="0"/>
          <w:cols w:space="708"/>
          <w:docGrid w:linePitch="360"/>
        </w:sectPr>
      </w:pPr>
    </w:p>
    <w:p w:rsidR="009F0FD7" w:rsidRPr="00356513" w:rsidRDefault="00FC037F" w:rsidP="00356513">
      <w:pPr>
        <w:pStyle w:val="af0"/>
        <w:numPr>
          <w:ilvl w:val="1"/>
          <w:numId w:val="45"/>
        </w:numPr>
        <w:spacing w:line="240" w:lineRule="auto"/>
        <w:ind w:right="142"/>
        <w:jc w:val="both"/>
        <w:outlineLvl w:val="1"/>
        <w:rPr>
          <w:rFonts w:asciiTheme="majorHAnsi" w:eastAsia="Times New Roman" w:hAnsiTheme="majorHAnsi" w:cstheme="majorHAnsi"/>
          <w:b/>
          <w:sz w:val="24"/>
          <w:szCs w:val="24"/>
        </w:rPr>
      </w:pPr>
      <w:bookmarkStart w:id="37" w:name="_Toc122523969"/>
      <w:r w:rsidRPr="00356513">
        <w:rPr>
          <w:rFonts w:asciiTheme="majorHAnsi" w:eastAsia="Times New Roman" w:hAnsiTheme="majorHAnsi" w:cstheme="majorHAnsi"/>
          <w:b/>
          <w:sz w:val="24"/>
          <w:szCs w:val="24"/>
        </w:rPr>
        <w:t>Р</w:t>
      </w:r>
      <w:r w:rsidRPr="00356513">
        <w:rPr>
          <w:rFonts w:asciiTheme="majorHAnsi" w:eastAsia="Calibri" w:hAnsiTheme="majorHAnsi" w:cstheme="majorHAnsi"/>
          <w:b/>
          <w:sz w:val="24"/>
          <w:szCs w:val="24"/>
        </w:rPr>
        <w:t>езультаты анализа гидравлических режимов и режимов работы элементов централизованной системы водоотведения</w:t>
      </w:r>
      <w:r w:rsidRPr="00356513">
        <w:rPr>
          <w:rFonts w:asciiTheme="majorHAnsi" w:eastAsia="Times New Roman" w:hAnsiTheme="majorHAnsi" w:cstheme="majorHAnsi"/>
          <w:b/>
          <w:sz w:val="24"/>
          <w:szCs w:val="24"/>
        </w:rPr>
        <w:t>.</w:t>
      </w:r>
      <w:bookmarkEnd w:id="37"/>
    </w:p>
    <w:p w:rsidR="00055E9E" w:rsidRPr="001F2323" w:rsidRDefault="00B13EC9" w:rsidP="002D722C">
      <w:pPr>
        <w:tabs>
          <w:tab w:val="left" w:pos="567"/>
        </w:tabs>
        <w:spacing w:before="240"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Внутренняя канализация принимает сточные вод в местах их образования и отводит их за пределы здания в наружную канализационную сеть. Наружная канализация предназначена для перемещения сточных вод через канализационные станции за пределы населенного пункта к очистным сооружениям. Они, в свою очередь, обезвреживают и очищают сточные воды перед выпуском их в водоем без нарушения его естественного состояния, обрабатывают осадок в целях его дальнейшей утилизации или использования. Фактические гидравлические режимы и режимы работы элементов централизованной системы водоотведения диктуются проектными решениями, реализованными при их строительстве, типами и состоянием применяемого оборудования. </w:t>
      </w:r>
    </w:p>
    <w:p w:rsidR="00E33110" w:rsidRDefault="00B13EC9" w:rsidP="00186D77">
      <w:pPr>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Гидравлические режимы канализационной сети, работающей как при самотечном режиме с частичным наполнением сечения трубопровода, так и при напорном режиме, зависят от рельефа местности, грунтовых условий и расположения КНС в точке приема стоков. Анализ работы этих участков в </w:t>
      </w:r>
      <w:r w:rsidR="00967840">
        <w:rPr>
          <w:rFonts w:asciiTheme="majorHAnsi" w:hAnsiTheme="majorHAnsi" w:cstheme="majorHAnsi"/>
          <w:sz w:val="24"/>
          <w:szCs w:val="24"/>
        </w:rPr>
        <w:t xml:space="preserve">городском округе </w:t>
      </w:r>
      <w:r w:rsidRPr="001F2323">
        <w:rPr>
          <w:rFonts w:asciiTheme="majorHAnsi" w:hAnsiTheme="majorHAnsi" w:cstheme="majorHAnsi"/>
          <w:sz w:val="24"/>
          <w:szCs w:val="24"/>
        </w:rPr>
        <w:t xml:space="preserve">показал, что проектные уклоны соблюдены, гидравлические режимы в основном поддерживаются, за исключением времени образования засоров и их устранения. Режимы работы элементов централизованных систем водоотведения в </w:t>
      </w:r>
      <w:r w:rsidR="004B5C93" w:rsidRPr="001F2323">
        <w:rPr>
          <w:rFonts w:asciiTheme="majorHAnsi" w:hAnsiTheme="majorHAnsi" w:cstheme="majorHAnsi"/>
          <w:sz w:val="24"/>
          <w:szCs w:val="24"/>
        </w:rPr>
        <w:t>округе</w:t>
      </w:r>
      <w:r w:rsidRPr="001F2323">
        <w:rPr>
          <w:rFonts w:asciiTheme="majorHAnsi" w:hAnsiTheme="majorHAnsi" w:cstheme="majorHAnsi"/>
          <w:sz w:val="24"/>
          <w:szCs w:val="24"/>
        </w:rPr>
        <w:t xml:space="preserve"> так же в основном соблюдаются. Исключение составляет время образования и устранения засоров на сети, ремонты оборудования. </w:t>
      </w:r>
    </w:p>
    <w:p w:rsidR="00186D77" w:rsidRPr="001F2323" w:rsidRDefault="00186D77" w:rsidP="00186D77">
      <w:pPr>
        <w:spacing w:after="0" w:line="276" w:lineRule="auto"/>
        <w:ind w:right="142"/>
        <w:jc w:val="both"/>
        <w:rPr>
          <w:rFonts w:asciiTheme="majorHAnsi" w:hAnsiTheme="majorHAnsi" w:cstheme="majorHAnsi"/>
          <w:b/>
          <w:sz w:val="24"/>
          <w:szCs w:val="24"/>
        </w:rPr>
      </w:pPr>
    </w:p>
    <w:p w:rsidR="00A91854" w:rsidRPr="002D722C" w:rsidRDefault="00FC037F" w:rsidP="002D722C">
      <w:pPr>
        <w:pStyle w:val="af0"/>
        <w:numPr>
          <w:ilvl w:val="1"/>
          <w:numId w:val="45"/>
        </w:numPr>
        <w:spacing w:line="240" w:lineRule="auto"/>
        <w:ind w:right="142"/>
        <w:jc w:val="both"/>
        <w:outlineLvl w:val="1"/>
        <w:rPr>
          <w:rFonts w:asciiTheme="majorHAnsi" w:eastAsia="Times New Roman" w:hAnsiTheme="majorHAnsi" w:cstheme="majorHAnsi"/>
          <w:b/>
          <w:sz w:val="24"/>
          <w:szCs w:val="24"/>
        </w:rPr>
      </w:pPr>
      <w:bookmarkStart w:id="38" w:name="_Toc122523970"/>
      <w:r w:rsidRPr="002D722C">
        <w:rPr>
          <w:rFonts w:asciiTheme="majorHAnsi" w:eastAsia="Times New Roman" w:hAnsiTheme="majorHAnsi" w:cstheme="majorHAnsi"/>
          <w:b/>
          <w:sz w:val="24"/>
          <w:szCs w:val="24"/>
        </w:rPr>
        <w:t>А</w:t>
      </w:r>
      <w:r w:rsidRPr="002D722C">
        <w:rPr>
          <w:rFonts w:asciiTheme="majorHAnsi" w:hAnsiTheme="majorHAnsi" w:cstheme="majorHAnsi"/>
          <w:b/>
          <w:sz w:val="24"/>
          <w:szCs w:val="24"/>
        </w:rPr>
        <w:t>нализ резервов производственных мощностей очистных сооружений системы водоотведения и возможности расширения зоны их действия</w:t>
      </w:r>
      <w:r w:rsidRPr="002D722C">
        <w:rPr>
          <w:rFonts w:asciiTheme="majorHAnsi" w:eastAsia="Times New Roman" w:hAnsiTheme="majorHAnsi" w:cstheme="majorHAnsi"/>
          <w:b/>
          <w:sz w:val="24"/>
          <w:szCs w:val="24"/>
        </w:rPr>
        <w:t>.</w:t>
      </w:r>
      <w:bookmarkEnd w:id="38"/>
    </w:p>
    <w:p w:rsidR="002D722C" w:rsidRDefault="002D722C" w:rsidP="002D722C">
      <w:pPr>
        <w:pStyle w:val="af0"/>
        <w:spacing w:after="0" w:line="240" w:lineRule="auto"/>
        <w:ind w:left="0" w:right="142"/>
        <w:jc w:val="both"/>
        <w:rPr>
          <w:rFonts w:asciiTheme="majorHAnsi" w:hAnsiTheme="majorHAnsi" w:cstheme="majorHAnsi"/>
          <w:sz w:val="24"/>
          <w:szCs w:val="24"/>
        </w:rPr>
      </w:pPr>
    </w:p>
    <w:p w:rsidR="007F19F7" w:rsidRDefault="000300CE" w:rsidP="002D722C">
      <w:pPr>
        <w:pStyle w:val="af0"/>
        <w:tabs>
          <w:tab w:val="left" w:pos="567"/>
        </w:tabs>
        <w:spacing w:after="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 xml:space="preserve">По данным перспективного прогноза </w:t>
      </w:r>
      <w:r>
        <w:rPr>
          <w:rFonts w:asciiTheme="majorHAnsi" w:hAnsiTheme="majorHAnsi" w:cstheme="majorHAnsi"/>
          <w:sz w:val="24"/>
          <w:szCs w:val="24"/>
        </w:rPr>
        <w:t>прирост</w:t>
      </w:r>
      <w:r w:rsidRPr="001F2323">
        <w:rPr>
          <w:rFonts w:asciiTheme="majorHAnsi" w:hAnsiTheme="majorHAnsi" w:cstheme="majorHAnsi"/>
          <w:sz w:val="24"/>
          <w:szCs w:val="24"/>
        </w:rPr>
        <w:t xml:space="preserve"> объемов сточных вод по </w:t>
      </w:r>
      <w:r w:rsidR="00470EEC">
        <w:rPr>
          <w:rFonts w:asciiTheme="majorHAnsi" w:hAnsiTheme="majorHAnsi" w:cstheme="majorHAnsi"/>
          <w:sz w:val="24"/>
          <w:szCs w:val="24"/>
        </w:rPr>
        <w:t>Алексин</w:t>
      </w:r>
      <w:r>
        <w:rPr>
          <w:rFonts w:asciiTheme="majorHAnsi" w:hAnsiTheme="majorHAnsi" w:cstheme="majorHAnsi"/>
          <w:sz w:val="24"/>
          <w:szCs w:val="24"/>
        </w:rPr>
        <w:t xml:space="preserve">скому </w:t>
      </w:r>
      <w:r w:rsidRPr="001F2323">
        <w:rPr>
          <w:rFonts w:asciiTheme="majorHAnsi" w:hAnsiTheme="majorHAnsi" w:cstheme="majorHAnsi"/>
          <w:sz w:val="24"/>
          <w:szCs w:val="24"/>
        </w:rPr>
        <w:t xml:space="preserve">городскому округу приходится на городские очистные сооружения. В течение всего рассматриваемого расчетного срока планируется увеличение объема стоков </w:t>
      </w:r>
      <w:r w:rsidRPr="000300CE">
        <w:rPr>
          <w:rFonts w:asciiTheme="majorHAnsi" w:hAnsiTheme="majorHAnsi" w:cstheme="majorHAnsi"/>
          <w:sz w:val="24"/>
          <w:szCs w:val="24"/>
        </w:rPr>
        <w:t xml:space="preserve">более чем на </w:t>
      </w:r>
      <w:r w:rsidR="00A43F4C">
        <w:rPr>
          <w:rFonts w:asciiTheme="majorHAnsi" w:hAnsiTheme="majorHAnsi" w:cstheme="majorHAnsi"/>
          <w:sz w:val="24"/>
          <w:szCs w:val="24"/>
        </w:rPr>
        <w:t>9 062</w:t>
      </w:r>
      <w:r w:rsidRPr="000300CE">
        <w:rPr>
          <w:rFonts w:asciiTheme="majorHAnsi" w:hAnsiTheme="majorHAnsi" w:cstheme="majorHAnsi"/>
          <w:sz w:val="24"/>
          <w:szCs w:val="24"/>
        </w:rPr>
        <w:t xml:space="preserve"> тыс. м3/сутки, для чего потребуется </w:t>
      </w:r>
      <w:r w:rsidR="007F19F7">
        <w:rPr>
          <w:rFonts w:asciiTheme="majorHAnsi" w:hAnsiTheme="majorHAnsi" w:cstheme="majorHAnsi"/>
          <w:sz w:val="24"/>
          <w:szCs w:val="24"/>
        </w:rPr>
        <w:t xml:space="preserve">около </w:t>
      </w:r>
      <w:r w:rsidR="00A43F4C">
        <w:rPr>
          <w:rFonts w:asciiTheme="majorHAnsi" w:hAnsiTheme="majorHAnsi" w:cstheme="majorHAnsi"/>
          <w:sz w:val="24"/>
          <w:szCs w:val="24"/>
        </w:rPr>
        <w:t>54</w:t>
      </w:r>
      <w:r w:rsidRPr="000300CE">
        <w:rPr>
          <w:rFonts w:asciiTheme="majorHAnsi" w:hAnsiTheme="majorHAnsi" w:cstheme="majorHAnsi"/>
          <w:sz w:val="24"/>
          <w:szCs w:val="24"/>
        </w:rPr>
        <w:t>%</w:t>
      </w:r>
      <w:r w:rsidR="007F19F7">
        <w:rPr>
          <w:rFonts w:asciiTheme="majorHAnsi" w:hAnsiTheme="majorHAnsi" w:cstheme="majorHAnsi"/>
          <w:sz w:val="24"/>
          <w:szCs w:val="24"/>
        </w:rPr>
        <w:t xml:space="preserve"> производственных мощностей КОС </w:t>
      </w:r>
      <w:r w:rsidR="00AC2BCA">
        <w:rPr>
          <w:rFonts w:asciiTheme="majorHAnsi" w:hAnsiTheme="majorHAnsi" w:cstheme="majorHAnsi"/>
          <w:sz w:val="24"/>
          <w:szCs w:val="24"/>
        </w:rPr>
        <w:t xml:space="preserve">г. </w:t>
      </w:r>
      <w:r w:rsidR="00A43F4C">
        <w:rPr>
          <w:rFonts w:asciiTheme="majorHAnsi" w:hAnsiTheme="majorHAnsi" w:cstheme="majorHAnsi"/>
          <w:sz w:val="24"/>
          <w:szCs w:val="24"/>
        </w:rPr>
        <w:t>Алексина.</w:t>
      </w:r>
    </w:p>
    <w:p w:rsidR="006955A6" w:rsidRPr="001F2323" w:rsidRDefault="007E693C" w:rsidP="009C3902">
      <w:pPr>
        <w:pStyle w:val="af0"/>
        <w:spacing w:after="0" w:line="276" w:lineRule="auto"/>
        <w:ind w:left="0" w:right="142"/>
        <w:jc w:val="both"/>
        <w:rPr>
          <w:rFonts w:asciiTheme="majorHAnsi" w:hAnsiTheme="majorHAnsi" w:cstheme="majorHAnsi"/>
          <w:sz w:val="24"/>
          <w:szCs w:val="24"/>
        </w:rPr>
      </w:pPr>
      <w:r>
        <w:rPr>
          <w:rFonts w:asciiTheme="majorHAnsi" w:hAnsiTheme="majorHAnsi" w:cstheme="majorHAnsi"/>
          <w:sz w:val="24"/>
          <w:szCs w:val="24"/>
        </w:rPr>
        <w:t xml:space="preserve">        В настоящее время п</w:t>
      </w:r>
      <w:r w:rsidR="006955A6" w:rsidRPr="001F2323">
        <w:rPr>
          <w:rFonts w:asciiTheme="majorHAnsi" w:hAnsiTheme="majorHAnsi" w:cstheme="majorHAnsi"/>
          <w:sz w:val="24"/>
          <w:szCs w:val="24"/>
        </w:rPr>
        <w:t xml:space="preserve">о </w:t>
      </w:r>
      <w:r>
        <w:rPr>
          <w:rFonts w:asciiTheme="majorHAnsi" w:hAnsiTheme="majorHAnsi" w:cstheme="majorHAnsi"/>
          <w:sz w:val="24"/>
          <w:szCs w:val="24"/>
        </w:rPr>
        <w:t xml:space="preserve">городу Алексину </w:t>
      </w:r>
      <w:r w:rsidR="006955A6" w:rsidRPr="001F2323">
        <w:rPr>
          <w:rFonts w:asciiTheme="majorHAnsi" w:hAnsiTheme="majorHAnsi" w:cstheme="majorHAnsi"/>
          <w:sz w:val="24"/>
          <w:szCs w:val="24"/>
        </w:rPr>
        <w:t xml:space="preserve">существует резерв мощностей </w:t>
      </w:r>
      <w:r w:rsidR="000300CE">
        <w:rPr>
          <w:rFonts w:asciiTheme="majorHAnsi" w:hAnsiTheme="majorHAnsi" w:cstheme="majorHAnsi"/>
          <w:sz w:val="24"/>
          <w:szCs w:val="24"/>
        </w:rPr>
        <w:t>очистных сооружений системы водоотведения</w:t>
      </w:r>
      <w:r w:rsidR="00967840">
        <w:rPr>
          <w:rFonts w:asciiTheme="majorHAnsi" w:hAnsiTheme="majorHAnsi" w:cstheme="majorHAnsi"/>
          <w:sz w:val="24"/>
          <w:szCs w:val="24"/>
        </w:rPr>
        <w:t>.</w:t>
      </w:r>
      <w:r>
        <w:rPr>
          <w:rFonts w:asciiTheme="majorHAnsi" w:hAnsiTheme="majorHAnsi" w:cstheme="majorHAnsi"/>
          <w:sz w:val="24"/>
          <w:szCs w:val="24"/>
        </w:rPr>
        <w:t xml:space="preserve"> Однако существующие мощности </w:t>
      </w:r>
      <w:r w:rsidR="00967840">
        <w:rPr>
          <w:rFonts w:asciiTheme="majorHAnsi" w:hAnsiTheme="majorHAnsi" w:cstheme="majorHAnsi"/>
          <w:sz w:val="24"/>
          <w:szCs w:val="24"/>
        </w:rPr>
        <w:t xml:space="preserve">нуждаются в реконструкции: КОС морально и физически устарели, а </w:t>
      </w:r>
      <w:r w:rsidR="006955A6" w:rsidRPr="001F2323">
        <w:rPr>
          <w:rFonts w:asciiTheme="majorHAnsi" w:hAnsiTheme="majorHAnsi" w:cstheme="majorHAnsi"/>
          <w:sz w:val="24"/>
          <w:szCs w:val="24"/>
        </w:rPr>
        <w:t xml:space="preserve">технология очистки стоков не обеспечивает требуемых показателей.  </w:t>
      </w:r>
    </w:p>
    <w:p w:rsidR="006955A6" w:rsidRPr="001F2323" w:rsidRDefault="006955A6" w:rsidP="002D722C">
      <w:pPr>
        <w:pStyle w:val="af0"/>
        <w:tabs>
          <w:tab w:val="left" w:pos="567"/>
        </w:tabs>
        <w:spacing w:after="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 xml:space="preserve">Производственные мощности КОС необходимо оценивать не только на гидравлическую, но и на органическую нагрузку. Основная часть загрязнений (70%) поступает от жилого сектора и </w:t>
      </w:r>
      <w:r w:rsidR="002F787F" w:rsidRPr="001F2323">
        <w:rPr>
          <w:rFonts w:asciiTheme="majorHAnsi" w:hAnsiTheme="majorHAnsi" w:cstheme="majorHAnsi"/>
          <w:sz w:val="24"/>
          <w:szCs w:val="24"/>
        </w:rPr>
        <w:t>несмотря</w:t>
      </w:r>
      <w:r w:rsidRPr="001F2323">
        <w:rPr>
          <w:rFonts w:asciiTheme="majorHAnsi" w:hAnsiTheme="majorHAnsi" w:cstheme="majorHAnsi"/>
          <w:sz w:val="24"/>
          <w:szCs w:val="24"/>
        </w:rPr>
        <w:t xml:space="preserve"> на то, что численность населения </w:t>
      </w:r>
      <w:r w:rsidR="008435B6">
        <w:rPr>
          <w:rFonts w:asciiTheme="majorHAnsi" w:hAnsiTheme="majorHAnsi" w:cstheme="majorHAnsi"/>
          <w:sz w:val="24"/>
          <w:szCs w:val="24"/>
        </w:rPr>
        <w:t>уменьшается</w:t>
      </w:r>
      <w:r w:rsidRPr="001F2323">
        <w:rPr>
          <w:rFonts w:asciiTheme="majorHAnsi" w:hAnsiTheme="majorHAnsi" w:cstheme="majorHAnsi"/>
          <w:sz w:val="24"/>
          <w:szCs w:val="24"/>
        </w:rPr>
        <w:t>, суммарная нагрузка по поступающим органическим загрязнениям увеличивается.</w:t>
      </w:r>
    </w:p>
    <w:p w:rsidR="006955A6" w:rsidRPr="001F2323" w:rsidRDefault="006955A6" w:rsidP="009C3902">
      <w:pPr>
        <w:pStyle w:val="af0"/>
        <w:spacing w:after="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Реконструкция КОС с переводом на технологии удаления биогенных элементов приведет к снижению гидравлической нагрузки и повысит её проектную производительность.</w:t>
      </w:r>
    </w:p>
    <w:p w:rsidR="00C60382" w:rsidRDefault="006955A6" w:rsidP="002D722C">
      <w:pPr>
        <w:pStyle w:val="af0"/>
        <w:tabs>
          <w:tab w:val="left" w:pos="567"/>
        </w:tabs>
        <w:spacing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Таким образом, резерв и дефицит производственных мощностей на перспективу необходимо определять с учетом планируемых мероприятий по реконструкции и изменения состава загрязненности стоков.</w:t>
      </w:r>
    </w:p>
    <w:p w:rsidR="00FD7810" w:rsidRDefault="00FD7810" w:rsidP="009C3902">
      <w:pPr>
        <w:pStyle w:val="af0"/>
        <w:spacing w:line="276" w:lineRule="auto"/>
        <w:ind w:left="0" w:right="142"/>
        <w:jc w:val="both"/>
        <w:rPr>
          <w:rFonts w:asciiTheme="majorHAnsi" w:hAnsiTheme="majorHAnsi" w:cstheme="majorHAnsi"/>
          <w:sz w:val="24"/>
          <w:szCs w:val="24"/>
        </w:rPr>
      </w:pPr>
    </w:p>
    <w:p w:rsidR="002D722C" w:rsidRDefault="002D722C" w:rsidP="009C3902">
      <w:pPr>
        <w:pStyle w:val="af0"/>
        <w:spacing w:line="276" w:lineRule="auto"/>
        <w:ind w:left="0" w:right="142"/>
        <w:jc w:val="both"/>
        <w:rPr>
          <w:rFonts w:asciiTheme="majorHAnsi" w:hAnsiTheme="majorHAnsi" w:cstheme="majorHAnsi"/>
          <w:sz w:val="24"/>
          <w:szCs w:val="24"/>
        </w:rPr>
      </w:pPr>
    </w:p>
    <w:p w:rsidR="002D722C" w:rsidRDefault="002D722C" w:rsidP="009C3902">
      <w:pPr>
        <w:pStyle w:val="af0"/>
        <w:spacing w:line="276" w:lineRule="auto"/>
        <w:ind w:left="0" w:right="142"/>
        <w:jc w:val="both"/>
        <w:rPr>
          <w:rFonts w:asciiTheme="majorHAnsi" w:hAnsiTheme="majorHAnsi" w:cstheme="majorHAnsi"/>
          <w:sz w:val="24"/>
          <w:szCs w:val="24"/>
        </w:rPr>
      </w:pPr>
    </w:p>
    <w:p w:rsidR="002D722C" w:rsidRDefault="002D722C" w:rsidP="009C3902">
      <w:pPr>
        <w:pStyle w:val="af0"/>
        <w:spacing w:line="276" w:lineRule="auto"/>
        <w:ind w:left="0" w:right="142"/>
        <w:jc w:val="both"/>
        <w:rPr>
          <w:rFonts w:asciiTheme="majorHAnsi" w:hAnsiTheme="majorHAnsi" w:cstheme="majorHAnsi"/>
          <w:sz w:val="24"/>
          <w:szCs w:val="24"/>
        </w:rPr>
      </w:pPr>
    </w:p>
    <w:p w:rsidR="00037B41" w:rsidRPr="001F2323" w:rsidRDefault="00037B41" w:rsidP="009C3902">
      <w:pPr>
        <w:pStyle w:val="af0"/>
        <w:ind w:left="0" w:right="142"/>
        <w:jc w:val="both"/>
        <w:rPr>
          <w:rFonts w:asciiTheme="majorHAnsi" w:hAnsiTheme="majorHAnsi" w:cstheme="majorHAnsi"/>
          <w:sz w:val="24"/>
          <w:szCs w:val="24"/>
        </w:rPr>
      </w:pPr>
    </w:p>
    <w:p w:rsidR="009F0FD7" w:rsidRPr="00FC72FE" w:rsidRDefault="009F0FD7" w:rsidP="00FC72FE">
      <w:pPr>
        <w:pStyle w:val="af0"/>
        <w:numPr>
          <w:ilvl w:val="0"/>
          <w:numId w:val="45"/>
        </w:numPr>
        <w:spacing w:line="240" w:lineRule="auto"/>
        <w:ind w:right="142"/>
        <w:jc w:val="both"/>
        <w:outlineLvl w:val="1"/>
        <w:rPr>
          <w:rFonts w:asciiTheme="majorHAnsi" w:eastAsia="Times New Roman" w:hAnsiTheme="majorHAnsi" w:cstheme="majorHAnsi"/>
          <w:b/>
          <w:sz w:val="24"/>
          <w:szCs w:val="24"/>
        </w:rPr>
      </w:pPr>
      <w:bookmarkStart w:id="39" w:name="_Toc520812787"/>
      <w:bookmarkStart w:id="40" w:name="_Toc122523971"/>
      <w:r w:rsidRPr="00FC72FE">
        <w:rPr>
          <w:rFonts w:asciiTheme="majorHAnsi" w:eastAsia="Times New Roman" w:hAnsiTheme="majorHAnsi" w:cstheme="majorHAnsi"/>
          <w:b/>
          <w:sz w:val="24"/>
          <w:szCs w:val="24"/>
        </w:rPr>
        <w:t>П</w:t>
      </w:r>
      <w:r w:rsidR="001A5571" w:rsidRPr="00FC72FE">
        <w:rPr>
          <w:rFonts w:asciiTheme="majorHAnsi" w:eastAsia="Times New Roman" w:hAnsiTheme="majorHAnsi" w:cstheme="majorHAnsi"/>
          <w:b/>
          <w:sz w:val="24"/>
          <w:szCs w:val="24"/>
        </w:rPr>
        <w:t>РЕДЛОЖЕНИЯ ПО СТРОИТЕЛЬСТВУ, РЕКОНСТРУКЦИИ И МОДЕРНИЗАЦИИ</w:t>
      </w:r>
      <w:r w:rsidR="00306E52" w:rsidRPr="00FC72FE">
        <w:rPr>
          <w:rFonts w:asciiTheme="majorHAnsi" w:eastAsia="Times New Roman" w:hAnsiTheme="majorHAnsi" w:cstheme="majorHAnsi"/>
          <w:b/>
          <w:sz w:val="24"/>
          <w:szCs w:val="24"/>
        </w:rPr>
        <w:t xml:space="preserve"> (ТЕХНИЧЕСКОМУ ПЕРЕВООРУЖЕНИЮ) ОБЪЕКТОВ ЦЕНТРАЛИЗОВАННОЙ СИСТЕМЫ ВОДООТВЕДЕНИЯ.</w:t>
      </w:r>
      <w:bookmarkEnd w:id="39"/>
      <w:bookmarkEnd w:id="40"/>
    </w:p>
    <w:p w:rsidR="00063163" w:rsidRPr="001F2323" w:rsidRDefault="00BB7D5E" w:rsidP="00610AE9">
      <w:pPr>
        <w:tabs>
          <w:tab w:val="left" w:pos="567"/>
        </w:tabs>
        <w:spacing w:before="240" w:line="276" w:lineRule="auto"/>
        <w:ind w:left="142" w:right="142"/>
        <w:jc w:val="both"/>
        <w:rPr>
          <w:rFonts w:asciiTheme="majorHAnsi" w:hAnsiTheme="majorHAnsi" w:cstheme="majorHAnsi"/>
          <w:sz w:val="24"/>
          <w:szCs w:val="24"/>
        </w:rPr>
      </w:pPr>
      <w:r w:rsidRPr="001F2323">
        <w:rPr>
          <w:rFonts w:asciiTheme="majorHAnsi" w:hAnsiTheme="majorHAnsi" w:cstheme="majorHAnsi"/>
          <w:sz w:val="24"/>
          <w:szCs w:val="24"/>
        </w:rPr>
        <w:t xml:space="preserve">        В </w:t>
      </w:r>
      <w:r w:rsidR="00610AE9">
        <w:rPr>
          <w:rFonts w:asciiTheme="majorHAnsi" w:hAnsiTheme="majorHAnsi" w:cstheme="majorHAnsi"/>
          <w:sz w:val="24"/>
          <w:szCs w:val="24"/>
        </w:rPr>
        <w:t>г</w:t>
      </w:r>
      <w:r w:rsidR="00B37ECF">
        <w:rPr>
          <w:rFonts w:asciiTheme="majorHAnsi" w:hAnsiTheme="majorHAnsi" w:cstheme="majorHAnsi"/>
          <w:sz w:val="24"/>
          <w:szCs w:val="24"/>
        </w:rPr>
        <w:t>ородском округе Алексине</w:t>
      </w:r>
      <w:r w:rsidRPr="001F2323">
        <w:rPr>
          <w:rFonts w:asciiTheme="majorHAnsi" w:hAnsiTheme="majorHAnsi" w:cstheme="majorHAnsi"/>
          <w:sz w:val="24"/>
          <w:szCs w:val="24"/>
        </w:rPr>
        <w:t xml:space="preserve"> предлагается единый сценарий развития системы централизованного водоотведения</w:t>
      </w:r>
      <w:r w:rsidR="002F787F">
        <w:rPr>
          <w:rFonts w:asciiTheme="majorHAnsi" w:hAnsiTheme="majorHAnsi" w:cstheme="majorHAnsi"/>
          <w:sz w:val="24"/>
          <w:szCs w:val="24"/>
        </w:rPr>
        <w:t>,</w:t>
      </w:r>
      <w:r w:rsidRPr="001F2323">
        <w:rPr>
          <w:rFonts w:asciiTheme="majorHAnsi" w:hAnsiTheme="majorHAnsi" w:cstheme="majorHAnsi"/>
          <w:sz w:val="24"/>
          <w:szCs w:val="24"/>
        </w:rPr>
        <w:t xml:space="preserve"> обусловленный поэтапным увеличением спроса на услуги централизованного водоотведения. С целью реализации данного сценария предлагается выполнить ряд мероприятий, направленных на дальнейшее развитие существующей в округе системы водоотведения, а именно:</w:t>
      </w:r>
    </w:p>
    <w:p w:rsidR="00BB7D5E" w:rsidRPr="001F2323" w:rsidRDefault="00DE666D" w:rsidP="009C3902">
      <w:pPr>
        <w:pStyle w:val="af0"/>
        <w:numPr>
          <w:ilvl w:val="0"/>
          <w:numId w:val="29"/>
        </w:numPr>
        <w:spacing w:line="240"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о</w:t>
      </w:r>
      <w:r w:rsidR="00BB7D5E" w:rsidRPr="001F2323">
        <w:rPr>
          <w:rFonts w:asciiTheme="majorHAnsi" w:hAnsiTheme="majorHAnsi" w:cstheme="majorHAnsi"/>
          <w:sz w:val="24"/>
          <w:szCs w:val="24"/>
        </w:rPr>
        <w:t xml:space="preserve">существить реконструкцию </w:t>
      </w:r>
      <w:r w:rsidR="00E9595C">
        <w:rPr>
          <w:rFonts w:asciiTheme="majorHAnsi" w:hAnsiTheme="majorHAnsi" w:cstheme="majorHAnsi"/>
          <w:sz w:val="24"/>
          <w:szCs w:val="24"/>
        </w:rPr>
        <w:t>городских КОС</w:t>
      </w:r>
      <w:r w:rsidRPr="001F2323">
        <w:rPr>
          <w:rFonts w:asciiTheme="majorHAnsi" w:hAnsiTheme="majorHAnsi" w:cstheme="majorHAnsi"/>
          <w:sz w:val="24"/>
          <w:szCs w:val="24"/>
        </w:rPr>
        <w:t>;</w:t>
      </w:r>
    </w:p>
    <w:p w:rsidR="00BB7D5E" w:rsidRPr="001F2323" w:rsidRDefault="00DE666D" w:rsidP="009C3902">
      <w:pPr>
        <w:pStyle w:val="af0"/>
        <w:numPr>
          <w:ilvl w:val="0"/>
          <w:numId w:val="29"/>
        </w:numPr>
        <w:spacing w:line="240"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о</w:t>
      </w:r>
      <w:r w:rsidR="00BB7D5E" w:rsidRPr="001F2323">
        <w:rPr>
          <w:rFonts w:asciiTheme="majorHAnsi" w:hAnsiTheme="majorHAnsi" w:cstheme="majorHAnsi"/>
          <w:sz w:val="24"/>
          <w:szCs w:val="24"/>
        </w:rPr>
        <w:t xml:space="preserve">существить строительство новых </w:t>
      </w:r>
      <w:r w:rsidR="00E9595C">
        <w:rPr>
          <w:rFonts w:asciiTheme="majorHAnsi" w:hAnsiTheme="majorHAnsi" w:cstheme="majorHAnsi"/>
          <w:sz w:val="24"/>
          <w:szCs w:val="24"/>
        </w:rPr>
        <w:t>блочно-модульных КОС</w:t>
      </w:r>
      <w:r w:rsidR="00BB7D5E" w:rsidRPr="001F2323">
        <w:rPr>
          <w:rFonts w:asciiTheme="majorHAnsi" w:hAnsiTheme="majorHAnsi" w:cstheme="majorHAnsi"/>
          <w:sz w:val="24"/>
          <w:szCs w:val="24"/>
        </w:rPr>
        <w:t>, не связанных с подключением (технологическим присоединением) новых объектов капитального строительства;</w:t>
      </w:r>
    </w:p>
    <w:p w:rsidR="00DE666D" w:rsidRPr="001F2323" w:rsidRDefault="00DE666D" w:rsidP="009C3902">
      <w:pPr>
        <w:pStyle w:val="af0"/>
        <w:numPr>
          <w:ilvl w:val="0"/>
          <w:numId w:val="29"/>
        </w:numPr>
        <w:spacing w:line="240"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выполнить реконструкцию и новое строительство канализационных сетей</w:t>
      </w:r>
      <w:r w:rsidR="002F787F">
        <w:rPr>
          <w:rFonts w:asciiTheme="majorHAnsi" w:hAnsiTheme="majorHAnsi" w:cstheme="majorHAnsi"/>
          <w:sz w:val="24"/>
          <w:szCs w:val="24"/>
        </w:rPr>
        <w:t xml:space="preserve">, </w:t>
      </w:r>
      <w:r w:rsidRPr="001F2323">
        <w:rPr>
          <w:rFonts w:asciiTheme="majorHAnsi" w:hAnsiTheme="majorHAnsi" w:cstheme="majorHAnsi"/>
          <w:sz w:val="24"/>
          <w:szCs w:val="24"/>
        </w:rPr>
        <w:t>не связанных с подключением (технологическим присоединением);</w:t>
      </w:r>
    </w:p>
    <w:p w:rsidR="00DE666D" w:rsidRPr="001F2323" w:rsidRDefault="00DE666D" w:rsidP="009C3902">
      <w:pPr>
        <w:pStyle w:val="af0"/>
        <w:numPr>
          <w:ilvl w:val="0"/>
          <w:numId w:val="29"/>
        </w:numPr>
        <w:spacing w:after="0" w:line="240"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выполнить строитель</w:t>
      </w:r>
      <w:r w:rsidR="002F787F">
        <w:rPr>
          <w:rFonts w:asciiTheme="majorHAnsi" w:hAnsiTheme="majorHAnsi" w:cstheme="majorHAnsi"/>
          <w:sz w:val="24"/>
          <w:szCs w:val="24"/>
        </w:rPr>
        <w:t xml:space="preserve">ство канализационных сетей для </w:t>
      </w:r>
      <w:r w:rsidRPr="001F2323">
        <w:rPr>
          <w:rFonts w:asciiTheme="majorHAnsi" w:hAnsiTheme="majorHAnsi" w:cstheme="majorHAnsi"/>
          <w:sz w:val="24"/>
          <w:szCs w:val="24"/>
        </w:rPr>
        <w:t>подключения (технологического присоединения) перспективных объектов капитального строительства.</w:t>
      </w:r>
    </w:p>
    <w:p w:rsidR="00306E52" w:rsidRPr="001F2323" w:rsidRDefault="00306E52" w:rsidP="009C3902">
      <w:pPr>
        <w:pStyle w:val="afffffff2"/>
        <w:spacing w:line="276" w:lineRule="auto"/>
        <w:ind w:left="990" w:right="142"/>
        <w:jc w:val="both"/>
        <w:rPr>
          <w:rFonts w:asciiTheme="majorHAnsi" w:hAnsiTheme="majorHAnsi" w:cstheme="majorHAnsi"/>
          <w:sz w:val="24"/>
          <w:szCs w:val="24"/>
        </w:rPr>
      </w:pPr>
    </w:p>
    <w:p w:rsidR="009F0FD7" w:rsidRPr="00FC72FE" w:rsidRDefault="00306E52" w:rsidP="00FC72FE">
      <w:pPr>
        <w:pStyle w:val="af0"/>
        <w:numPr>
          <w:ilvl w:val="1"/>
          <w:numId w:val="46"/>
        </w:numPr>
        <w:spacing w:after="0" w:line="240" w:lineRule="auto"/>
        <w:ind w:left="426" w:right="142"/>
        <w:jc w:val="both"/>
        <w:outlineLvl w:val="1"/>
        <w:rPr>
          <w:rFonts w:asciiTheme="majorHAnsi" w:eastAsia="Times New Roman" w:hAnsiTheme="majorHAnsi" w:cstheme="majorHAnsi"/>
          <w:b/>
          <w:sz w:val="24"/>
          <w:szCs w:val="24"/>
        </w:rPr>
      </w:pPr>
      <w:bookmarkStart w:id="41" w:name="_Toc122523972"/>
      <w:r w:rsidRPr="00FC72FE">
        <w:rPr>
          <w:rFonts w:asciiTheme="majorHAnsi" w:eastAsia="Times New Roman" w:hAnsiTheme="majorHAnsi" w:cstheme="majorHAnsi"/>
          <w:b/>
          <w:sz w:val="24"/>
          <w:szCs w:val="24"/>
        </w:rPr>
        <w:t>О</w:t>
      </w:r>
      <w:r w:rsidRPr="00FC72FE">
        <w:rPr>
          <w:rFonts w:asciiTheme="majorHAnsi" w:eastAsia="Calibri" w:hAnsiTheme="majorHAnsi" w:cstheme="majorHAnsi"/>
          <w:b/>
          <w:sz w:val="24"/>
          <w:szCs w:val="24"/>
        </w:rPr>
        <w:t>сновные направления, принципы, задачи и плановые значения показателей развития централизованной системы водоотведения</w:t>
      </w:r>
      <w:r w:rsidRPr="00FC72FE">
        <w:rPr>
          <w:rFonts w:asciiTheme="majorHAnsi" w:eastAsia="Times New Roman" w:hAnsiTheme="majorHAnsi" w:cstheme="majorHAnsi"/>
          <w:b/>
          <w:sz w:val="24"/>
          <w:szCs w:val="24"/>
        </w:rPr>
        <w:t>.</w:t>
      </w:r>
      <w:bookmarkEnd w:id="41"/>
    </w:p>
    <w:p w:rsidR="007C30A2" w:rsidRPr="001F2323" w:rsidRDefault="007C30A2" w:rsidP="009C3902">
      <w:pPr>
        <w:pStyle w:val="18"/>
        <w:spacing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Принципами развития централизованной системы водоотведения </w:t>
      </w:r>
      <w:r w:rsidR="005E1AA1">
        <w:rPr>
          <w:rFonts w:asciiTheme="majorHAnsi" w:hAnsiTheme="majorHAnsi" w:cstheme="majorHAnsi"/>
          <w:sz w:val="24"/>
          <w:szCs w:val="24"/>
          <w:lang w:eastAsia="ru-RU"/>
        </w:rPr>
        <w:t>Алексинского городского округа</w:t>
      </w:r>
      <w:r w:rsidRPr="001F2323">
        <w:rPr>
          <w:rFonts w:asciiTheme="majorHAnsi" w:hAnsiTheme="majorHAnsi" w:cstheme="majorHAnsi"/>
          <w:sz w:val="24"/>
          <w:szCs w:val="24"/>
          <w:lang w:eastAsia="ru-RU"/>
        </w:rPr>
        <w:t xml:space="preserve"> являются:</w:t>
      </w:r>
    </w:p>
    <w:p w:rsidR="007C30A2" w:rsidRPr="001F2323" w:rsidRDefault="007C30A2" w:rsidP="00BE55A0">
      <w:pPr>
        <w:pStyle w:val="18"/>
        <w:numPr>
          <w:ilvl w:val="0"/>
          <w:numId w:val="27"/>
        </w:numPr>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постоянное улучшение качества предоставления услуг водоотведения потребителям (абонентам);</w:t>
      </w:r>
    </w:p>
    <w:p w:rsidR="007C30A2" w:rsidRPr="001F2323" w:rsidRDefault="007C30A2" w:rsidP="00BE55A0">
      <w:pPr>
        <w:pStyle w:val="18"/>
        <w:numPr>
          <w:ilvl w:val="0"/>
          <w:numId w:val="27"/>
        </w:numPr>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удовлетворение потребности в обеспечении услугой водоотведения </w:t>
      </w:r>
      <w:r w:rsidR="00E9595C">
        <w:rPr>
          <w:rFonts w:asciiTheme="majorHAnsi" w:hAnsiTheme="majorHAnsi" w:cstheme="majorHAnsi"/>
          <w:sz w:val="24"/>
          <w:szCs w:val="24"/>
          <w:lang w:eastAsia="ru-RU"/>
        </w:rPr>
        <w:t xml:space="preserve">существующих и </w:t>
      </w:r>
      <w:r w:rsidRPr="001F2323">
        <w:rPr>
          <w:rFonts w:asciiTheme="majorHAnsi" w:hAnsiTheme="majorHAnsi" w:cstheme="majorHAnsi"/>
          <w:sz w:val="24"/>
          <w:szCs w:val="24"/>
          <w:lang w:eastAsia="ru-RU"/>
        </w:rPr>
        <w:t>новых объектов капитального строительства;</w:t>
      </w:r>
    </w:p>
    <w:p w:rsidR="007C30A2" w:rsidRPr="001F2323" w:rsidRDefault="007C30A2" w:rsidP="00BE55A0">
      <w:pPr>
        <w:pStyle w:val="18"/>
        <w:numPr>
          <w:ilvl w:val="0"/>
          <w:numId w:val="27"/>
        </w:numPr>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Основными задачами, решаемыми в Схем</w:t>
      </w:r>
      <w:r w:rsidR="008064AA" w:rsidRPr="001F2323">
        <w:rPr>
          <w:rFonts w:asciiTheme="majorHAnsi" w:hAnsiTheme="majorHAnsi" w:cstheme="majorHAnsi"/>
          <w:sz w:val="24"/>
          <w:szCs w:val="24"/>
          <w:lang w:eastAsia="ru-RU"/>
        </w:rPr>
        <w:t>е</w:t>
      </w:r>
      <w:r w:rsidRPr="001F2323">
        <w:rPr>
          <w:rFonts w:asciiTheme="majorHAnsi" w:hAnsiTheme="majorHAnsi" w:cstheme="majorHAnsi"/>
          <w:sz w:val="24"/>
          <w:szCs w:val="24"/>
          <w:lang w:eastAsia="ru-RU"/>
        </w:rPr>
        <w:t xml:space="preserve"> водоотведения, являются:</w:t>
      </w:r>
    </w:p>
    <w:p w:rsidR="007C30A2" w:rsidRPr="001F2323" w:rsidRDefault="007C30A2" w:rsidP="00BE55A0">
      <w:pPr>
        <w:pStyle w:val="18"/>
        <w:numPr>
          <w:ilvl w:val="0"/>
          <w:numId w:val="28"/>
        </w:numPr>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обновление и строительство канализационной сети с целью повышения надежности и снижения количества </w:t>
      </w:r>
      <w:r w:rsidR="00102D66">
        <w:rPr>
          <w:rFonts w:asciiTheme="majorHAnsi" w:hAnsiTheme="majorHAnsi" w:cstheme="majorHAnsi"/>
          <w:sz w:val="24"/>
          <w:szCs w:val="24"/>
          <w:lang w:eastAsia="ru-RU"/>
        </w:rPr>
        <w:t xml:space="preserve">засоров </w:t>
      </w:r>
      <w:r w:rsidRPr="001F2323">
        <w:rPr>
          <w:rFonts w:asciiTheme="majorHAnsi" w:hAnsiTheme="majorHAnsi" w:cstheme="majorHAnsi"/>
          <w:sz w:val="24"/>
          <w:szCs w:val="24"/>
          <w:lang w:eastAsia="ru-RU"/>
        </w:rPr>
        <w:t>системы;</w:t>
      </w:r>
    </w:p>
    <w:p w:rsidR="007C30A2" w:rsidRPr="001F2323" w:rsidRDefault="007C30A2" w:rsidP="00BE55A0">
      <w:pPr>
        <w:pStyle w:val="18"/>
        <w:numPr>
          <w:ilvl w:val="0"/>
          <w:numId w:val="28"/>
        </w:numPr>
        <w:spacing w:before="60" w:after="6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повышение энергетической эффективности системы водоотведения;</w:t>
      </w:r>
    </w:p>
    <w:p w:rsidR="007C30A2" w:rsidRPr="001F2323" w:rsidRDefault="007C30A2" w:rsidP="00BE55A0">
      <w:pPr>
        <w:pStyle w:val="18"/>
        <w:numPr>
          <w:ilvl w:val="0"/>
          <w:numId w:val="28"/>
        </w:numPr>
        <w:spacing w:before="60" w:after="6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обеспечение доступа к услугам водоотведения новых потребителей.</w:t>
      </w:r>
    </w:p>
    <w:p w:rsidR="007C30A2" w:rsidRPr="001F2323" w:rsidRDefault="007C30A2" w:rsidP="009C3902">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В соответствии со статьей 23 постановления Правительства Российской Федерации от 05.09.2013 №782 «О схемах водоснабжения и водоотведения» </w:t>
      </w:r>
      <w:r w:rsidR="00102D66">
        <w:rPr>
          <w:rFonts w:asciiTheme="majorHAnsi" w:hAnsiTheme="majorHAnsi" w:cstheme="majorHAnsi"/>
          <w:sz w:val="24"/>
          <w:szCs w:val="24"/>
          <w:lang w:eastAsia="ru-RU"/>
        </w:rPr>
        <w:t>С</w:t>
      </w:r>
      <w:r w:rsidRPr="001F2323">
        <w:rPr>
          <w:rFonts w:asciiTheme="majorHAnsi" w:hAnsiTheme="majorHAnsi" w:cstheme="majorHAnsi"/>
          <w:sz w:val="24"/>
          <w:szCs w:val="24"/>
          <w:lang w:eastAsia="ru-RU"/>
        </w:rPr>
        <w:t>хема водоотведения должна содержать значения целевых показателей на момент окончания реализации мероприятий, предусмотренных схемой водоотведения, включая целевые показатели и их значения с разбивкой по годам.</w:t>
      </w:r>
    </w:p>
    <w:p w:rsidR="007C30A2" w:rsidRPr="001F2323" w:rsidRDefault="007C30A2" w:rsidP="00610AE9">
      <w:pPr>
        <w:pStyle w:val="18"/>
        <w:tabs>
          <w:tab w:val="left" w:pos="567"/>
        </w:tabs>
        <w:spacing w:before="0"/>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К целевым показателям деятельности организаций, осуществляющих водоотведение, относятся:</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а) показатели надежности и бесперебойности водоотведения;</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б) показатели качества обслуживания абонентов;</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в) показатели качества очистки сточных вод;</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г) показатели эффективности использования ресурсов при транспортировке сточных вод;</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д) соотношение цены реализации мероприятий инвестиционной программы и их эффективности - улучшение качества очистки сточных вод; </w:t>
      </w:r>
    </w:p>
    <w:p w:rsidR="007C30A2" w:rsidRPr="001F2323" w:rsidRDefault="007C30A2" w:rsidP="00BE55A0">
      <w:pPr>
        <w:pStyle w:val="18"/>
        <w:spacing w:before="0" w:line="276" w:lineRule="auto"/>
        <w:ind w:right="142"/>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е)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нормативно-правовомурегулированию в сфере жилищно-коммунального хозяйства.</w:t>
      </w:r>
    </w:p>
    <w:p w:rsidR="007C30A2" w:rsidRPr="001F2323" w:rsidRDefault="007C30A2" w:rsidP="008435B6">
      <w:pPr>
        <w:pStyle w:val="18"/>
        <w:spacing w:before="60" w:after="60" w:line="276" w:lineRule="auto"/>
        <w:jc w:val="both"/>
        <w:rPr>
          <w:rFonts w:asciiTheme="majorHAnsi" w:hAnsiTheme="majorHAnsi" w:cstheme="majorHAnsi"/>
          <w:sz w:val="24"/>
          <w:szCs w:val="24"/>
          <w:lang w:eastAsia="ru-RU"/>
        </w:rPr>
      </w:pPr>
      <w:r w:rsidRPr="001F2323">
        <w:rPr>
          <w:rFonts w:asciiTheme="majorHAnsi" w:hAnsiTheme="majorHAnsi" w:cstheme="majorHAnsi"/>
          <w:sz w:val="24"/>
          <w:szCs w:val="24"/>
          <w:lang w:eastAsia="ru-RU"/>
        </w:rPr>
        <w:t xml:space="preserve">Целевые показатели </w:t>
      </w:r>
      <w:r w:rsidR="00941266" w:rsidRPr="001F2323">
        <w:rPr>
          <w:rFonts w:asciiTheme="majorHAnsi" w:hAnsiTheme="majorHAnsi" w:cstheme="majorHAnsi"/>
          <w:sz w:val="24"/>
          <w:szCs w:val="24"/>
          <w:lang w:eastAsia="ru-RU"/>
        </w:rPr>
        <w:t xml:space="preserve">и плановые значения показателей </w:t>
      </w:r>
      <w:r w:rsidRPr="001F2323">
        <w:rPr>
          <w:rFonts w:asciiTheme="majorHAnsi" w:hAnsiTheme="majorHAnsi" w:cstheme="majorHAnsi"/>
          <w:sz w:val="24"/>
          <w:szCs w:val="24"/>
          <w:lang w:eastAsia="ru-RU"/>
        </w:rPr>
        <w:t xml:space="preserve">системы водоотведения </w:t>
      </w:r>
      <w:r w:rsidR="00941266" w:rsidRPr="001F2323">
        <w:rPr>
          <w:rFonts w:asciiTheme="majorHAnsi" w:hAnsiTheme="majorHAnsi" w:cstheme="majorHAnsi"/>
          <w:sz w:val="24"/>
          <w:szCs w:val="24"/>
          <w:lang w:eastAsia="ru-RU"/>
        </w:rPr>
        <w:t xml:space="preserve">в </w:t>
      </w:r>
      <w:r w:rsidRPr="001F2323">
        <w:rPr>
          <w:rFonts w:asciiTheme="majorHAnsi" w:hAnsiTheme="majorHAnsi" w:cstheme="majorHAnsi"/>
          <w:sz w:val="24"/>
          <w:szCs w:val="24"/>
          <w:lang w:eastAsia="ru-RU"/>
        </w:rPr>
        <w:t>20</w:t>
      </w:r>
      <w:r w:rsidR="002005D6" w:rsidRPr="001F2323">
        <w:rPr>
          <w:rFonts w:asciiTheme="majorHAnsi" w:hAnsiTheme="majorHAnsi" w:cstheme="majorHAnsi"/>
          <w:sz w:val="24"/>
          <w:szCs w:val="24"/>
          <w:lang w:eastAsia="ru-RU"/>
        </w:rPr>
        <w:t>2</w:t>
      </w:r>
      <w:r w:rsidR="008435B6">
        <w:rPr>
          <w:rFonts w:asciiTheme="majorHAnsi" w:hAnsiTheme="majorHAnsi" w:cstheme="majorHAnsi"/>
          <w:sz w:val="24"/>
          <w:szCs w:val="24"/>
          <w:lang w:eastAsia="ru-RU"/>
        </w:rPr>
        <w:t>1</w:t>
      </w:r>
      <w:r w:rsidRPr="001F2323">
        <w:rPr>
          <w:rFonts w:asciiTheme="majorHAnsi" w:hAnsiTheme="majorHAnsi" w:cstheme="majorHAnsi"/>
          <w:sz w:val="24"/>
          <w:szCs w:val="24"/>
          <w:lang w:eastAsia="ru-RU"/>
        </w:rPr>
        <w:t>год</w:t>
      </w:r>
      <w:r w:rsidR="002005D6" w:rsidRPr="001F2323">
        <w:rPr>
          <w:rFonts w:asciiTheme="majorHAnsi" w:hAnsiTheme="majorHAnsi" w:cstheme="majorHAnsi"/>
          <w:sz w:val="24"/>
          <w:szCs w:val="24"/>
          <w:lang w:eastAsia="ru-RU"/>
        </w:rPr>
        <w:t>у</w:t>
      </w:r>
      <w:r w:rsidR="009B2E25" w:rsidRPr="001F2323">
        <w:rPr>
          <w:rFonts w:asciiTheme="majorHAnsi" w:hAnsiTheme="majorHAnsi" w:cstheme="majorHAnsi"/>
          <w:sz w:val="24"/>
          <w:szCs w:val="24"/>
          <w:lang w:eastAsia="ru-RU"/>
        </w:rPr>
        <w:t xml:space="preserve">эксплуатируемой </w:t>
      </w:r>
      <w:r w:rsidR="009B2E25">
        <w:rPr>
          <w:rFonts w:asciiTheme="majorHAnsi" w:hAnsiTheme="majorHAnsi" w:cstheme="majorHAnsi"/>
          <w:sz w:val="24"/>
          <w:szCs w:val="24"/>
          <w:lang w:eastAsia="ru-RU"/>
        </w:rPr>
        <w:t xml:space="preserve">РСО </w:t>
      </w:r>
      <w:r w:rsidR="005E1AA1">
        <w:rPr>
          <w:rFonts w:asciiTheme="majorHAnsi" w:hAnsiTheme="majorHAnsi" w:cstheme="majorHAnsi"/>
          <w:sz w:val="24"/>
          <w:szCs w:val="24"/>
          <w:lang w:eastAsia="ru-RU"/>
        </w:rPr>
        <w:t>Алексинского городского округа</w:t>
      </w:r>
      <w:r w:rsidR="009B2E25">
        <w:rPr>
          <w:rFonts w:asciiTheme="majorHAnsi" w:hAnsiTheme="majorHAnsi" w:cstheme="majorHAnsi"/>
          <w:sz w:val="24"/>
          <w:szCs w:val="24"/>
          <w:lang w:eastAsia="ru-RU"/>
        </w:rPr>
        <w:t xml:space="preserve"> представлены </w:t>
      </w:r>
      <w:r w:rsidRPr="001F2323">
        <w:rPr>
          <w:rFonts w:asciiTheme="majorHAnsi" w:hAnsiTheme="majorHAnsi" w:cstheme="majorHAnsi"/>
          <w:sz w:val="24"/>
          <w:szCs w:val="24"/>
          <w:lang w:eastAsia="ru-RU"/>
        </w:rPr>
        <w:t xml:space="preserve">в таблице </w:t>
      </w:r>
      <w:r w:rsidR="00FC72FE">
        <w:rPr>
          <w:rFonts w:asciiTheme="majorHAnsi" w:hAnsiTheme="majorHAnsi" w:cstheme="majorHAnsi"/>
          <w:sz w:val="24"/>
          <w:szCs w:val="24"/>
          <w:lang w:eastAsia="ru-RU"/>
        </w:rPr>
        <w:t>4</w:t>
      </w:r>
      <w:r w:rsidRPr="001F2323">
        <w:rPr>
          <w:rFonts w:asciiTheme="majorHAnsi" w:hAnsiTheme="majorHAnsi" w:cstheme="majorHAnsi"/>
          <w:sz w:val="24"/>
          <w:szCs w:val="24"/>
          <w:lang w:eastAsia="ru-RU"/>
        </w:rPr>
        <w:t>.</w:t>
      </w:r>
      <w:r w:rsidR="00B10ED9">
        <w:rPr>
          <w:rFonts w:asciiTheme="majorHAnsi" w:hAnsiTheme="majorHAnsi" w:cstheme="majorHAnsi"/>
          <w:sz w:val="24"/>
          <w:szCs w:val="24"/>
          <w:lang w:eastAsia="ru-RU"/>
        </w:rPr>
        <w:t>1.</w:t>
      </w:r>
    </w:p>
    <w:p w:rsidR="007C30A2" w:rsidRPr="001F2323" w:rsidRDefault="007C30A2" w:rsidP="008064AA">
      <w:pPr>
        <w:pStyle w:val="18"/>
        <w:spacing w:before="60" w:after="60" w:line="276" w:lineRule="auto"/>
        <w:rPr>
          <w:rFonts w:asciiTheme="majorHAnsi" w:hAnsiTheme="majorHAnsi" w:cstheme="majorHAnsi"/>
          <w:sz w:val="24"/>
          <w:szCs w:val="24"/>
          <w:lang w:eastAsia="ru-RU"/>
        </w:rPr>
      </w:pPr>
      <w:r w:rsidRPr="006804DA">
        <w:rPr>
          <w:rFonts w:asciiTheme="majorHAnsi" w:hAnsiTheme="majorHAnsi" w:cstheme="majorHAnsi"/>
          <w:b/>
          <w:bCs/>
          <w:sz w:val="24"/>
          <w:szCs w:val="24"/>
        </w:rPr>
        <w:t xml:space="preserve">Таблица </w:t>
      </w:r>
      <w:r w:rsidR="00FC72FE">
        <w:rPr>
          <w:rFonts w:asciiTheme="majorHAnsi" w:hAnsiTheme="majorHAnsi" w:cstheme="majorHAnsi"/>
          <w:b/>
          <w:bCs/>
          <w:sz w:val="24"/>
          <w:szCs w:val="24"/>
        </w:rPr>
        <w:t>4</w:t>
      </w:r>
      <w:r w:rsidR="009B2E25">
        <w:rPr>
          <w:rFonts w:asciiTheme="majorHAnsi" w:hAnsiTheme="majorHAnsi" w:cstheme="majorHAnsi"/>
          <w:b/>
          <w:bCs/>
          <w:sz w:val="24"/>
          <w:szCs w:val="24"/>
        </w:rPr>
        <w:t>.</w:t>
      </w:r>
      <w:r w:rsidR="00B10ED9" w:rsidRPr="006804DA">
        <w:rPr>
          <w:rFonts w:asciiTheme="majorHAnsi" w:hAnsiTheme="majorHAnsi" w:cstheme="majorHAnsi"/>
          <w:b/>
          <w:bCs/>
          <w:sz w:val="24"/>
          <w:szCs w:val="24"/>
        </w:rPr>
        <w:t>1</w:t>
      </w:r>
      <w:r w:rsidRPr="006804DA">
        <w:rPr>
          <w:rFonts w:asciiTheme="majorHAnsi" w:hAnsiTheme="majorHAnsi" w:cstheme="majorHAnsi"/>
          <w:bCs/>
          <w:color w:val="7030A0"/>
          <w:sz w:val="24"/>
          <w:szCs w:val="24"/>
        </w:rPr>
        <w:t xml:space="preserve">- </w:t>
      </w:r>
      <w:r w:rsidRPr="006804DA">
        <w:rPr>
          <w:rFonts w:asciiTheme="majorHAnsi" w:hAnsiTheme="majorHAnsi" w:cstheme="majorHAnsi"/>
          <w:sz w:val="24"/>
          <w:szCs w:val="24"/>
          <w:lang w:eastAsia="ru-RU"/>
        </w:rPr>
        <w:t xml:space="preserve">Целевые показатели системы водоотведения </w:t>
      </w:r>
      <w:r w:rsidR="005E1AA1">
        <w:rPr>
          <w:rFonts w:asciiTheme="majorHAnsi" w:hAnsiTheme="majorHAnsi" w:cstheme="majorHAnsi"/>
          <w:sz w:val="24"/>
          <w:szCs w:val="24"/>
          <w:lang w:eastAsia="ru-RU"/>
        </w:rPr>
        <w:t>Алексинского городского округа</w:t>
      </w:r>
    </w:p>
    <w:tbl>
      <w:tblPr>
        <w:tblW w:w="4910" w:type="pct"/>
        <w:tblInd w:w="108" w:type="dxa"/>
        <w:tblLayout w:type="fixed"/>
        <w:tblLook w:val="04A0" w:firstRow="1" w:lastRow="0" w:firstColumn="1" w:lastColumn="0" w:noHBand="0" w:noVBand="1"/>
      </w:tblPr>
      <w:tblGrid>
        <w:gridCol w:w="501"/>
        <w:gridCol w:w="4178"/>
        <w:gridCol w:w="866"/>
        <w:gridCol w:w="1294"/>
        <w:gridCol w:w="1129"/>
        <w:gridCol w:w="993"/>
        <w:gridCol w:w="1135"/>
      </w:tblGrid>
      <w:tr w:rsidR="009B2E25" w:rsidRPr="002A3EAD" w:rsidTr="009B2E25">
        <w:trPr>
          <w:cantSplit/>
          <w:trHeight w:val="20"/>
          <w:tblHeader/>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B2E25" w:rsidRPr="002A3EAD" w:rsidRDefault="009B2E25" w:rsidP="002A3EAD">
            <w:pPr>
              <w:shd w:val="clear" w:color="auto" w:fill="FFFFFF" w:themeFill="background1"/>
              <w:spacing w:after="0" w:line="240" w:lineRule="auto"/>
              <w:ind w:left="-108" w:right="-87"/>
              <w:jc w:val="center"/>
              <w:rPr>
                <w:rFonts w:asciiTheme="majorHAnsi" w:hAnsiTheme="majorHAnsi" w:cstheme="majorHAnsi"/>
                <w:b/>
                <w:bCs/>
                <w:sz w:val="20"/>
                <w:szCs w:val="20"/>
              </w:rPr>
            </w:pPr>
            <w:r w:rsidRPr="002A3EAD">
              <w:rPr>
                <w:rFonts w:asciiTheme="majorHAnsi" w:hAnsiTheme="majorHAnsi" w:cstheme="majorHAnsi"/>
                <w:b/>
                <w:bCs/>
                <w:sz w:val="20"/>
                <w:szCs w:val="20"/>
              </w:rPr>
              <w:t>№</w:t>
            </w:r>
            <w:r w:rsidR="002A3EAD" w:rsidRPr="002A3EAD">
              <w:rPr>
                <w:rFonts w:asciiTheme="majorHAnsi" w:hAnsiTheme="majorHAnsi" w:cstheme="majorHAnsi"/>
                <w:b/>
                <w:bCs/>
                <w:sz w:val="20"/>
                <w:szCs w:val="20"/>
              </w:rPr>
              <w:t>№</w:t>
            </w:r>
            <w:r w:rsidRPr="002A3EAD">
              <w:rPr>
                <w:rFonts w:asciiTheme="majorHAnsi" w:hAnsiTheme="majorHAnsi" w:cstheme="majorHAnsi"/>
                <w:b/>
                <w:bCs/>
                <w:sz w:val="20"/>
                <w:szCs w:val="20"/>
              </w:rPr>
              <w:t xml:space="preserve"> п/п</w:t>
            </w:r>
          </w:p>
        </w:tc>
        <w:tc>
          <w:tcPr>
            <w:tcW w:w="2069" w:type="pct"/>
            <w:tcBorders>
              <w:top w:val="single" w:sz="4" w:space="0" w:color="auto"/>
              <w:left w:val="nil"/>
              <w:bottom w:val="single" w:sz="4" w:space="0" w:color="auto"/>
              <w:right w:val="single" w:sz="4" w:space="0" w:color="auto"/>
            </w:tcBorders>
            <w:shd w:val="clear" w:color="auto" w:fill="auto"/>
            <w:vAlign w:val="center"/>
            <w:hideMark/>
          </w:tcPr>
          <w:p w:rsidR="009B2E25" w:rsidRPr="002A3EAD" w:rsidRDefault="00BE55A0" w:rsidP="00B10ED9">
            <w:pPr>
              <w:shd w:val="clear" w:color="auto" w:fill="FFFFFF" w:themeFill="background1"/>
              <w:spacing w:after="0" w:line="240" w:lineRule="auto"/>
              <w:jc w:val="center"/>
              <w:rPr>
                <w:rFonts w:asciiTheme="majorHAnsi" w:hAnsiTheme="majorHAnsi" w:cstheme="majorHAnsi"/>
                <w:b/>
                <w:bCs/>
                <w:sz w:val="20"/>
                <w:szCs w:val="20"/>
              </w:rPr>
            </w:pPr>
            <w:r>
              <w:rPr>
                <w:rFonts w:asciiTheme="majorHAnsi" w:hAnsiTheme="majorHAnsi" w:cstheme="majorHAnsi"/>
                <w:b/>
                <w:bCs/>
                <w:sz w:val="20"/>
                <w:szCs w:val="20"/>
              </w:rPr>
              <w:t>Наименование показателя</w:t>
            </w:r>
            <w:r w:rsidR="009B2E25" w:rsidRPr="002A3EAD">
              <w:rPr>
                <w:rFonts w:asciiTheme="majorHAnsi" w:hAnsiTheme="majorHAnsi" w:cstheme="majorHAnsi"/>
                <w:b/>
                <w:bCs/>
                <w:sz w:val="20"/>
                <w:szCs w:val="20"/>
              </w:rPr>
              <w:t xml:space="preserve"> за 2021 год</w:t>
            </w:r>
          </w:p>
        </w:tc>
        <w:tc>
          <w:tcPr>
            <w:tcW w:w="429" w:type="pct"/>
            <w:tcBorders>
              <w:top w:val="single" w:sz="4" w:space="0" w:color="auto"/>
              <w:left w:val="nil"/>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jc w:val="center"/>
              <w:rPr>
                <w:rFonts w:asciiTheme="majorHAnsi" w:hAnsiTheme="majorHAnsi" w:cstheme="majorHAnsi"/>
                <w:b/>
                <w:bCs/>
                <w:sz w:val="20"/>
                <w:szCs w:val="20"/>
              </w:rPr>
            </w:pPr>
            <w:r w:rsidRPr="002A3EAD">
              <w:rPr>
                <w:rFonts w:asciiTheme="majorHAnsi" w:hAnsiTheme="majorHAnsi" w:cstheme="majorHAnsi"/>
                <w:b/>
                <w:bCs/>
                <w:sz w:val="20"/>
                <w:szCs w:val="20"/>
              </w:rPr>
              <w:t>Ед. изм.</w:t>
            </w:r>
          </w:p>
        </w:tc>
        <w:tc>
          <w:tcPr>
            <w:tcW w:w="641" w:type="pct"/>
            <w:tcBorders>
              <w:top w:val="single" w:sz="4" w:space="0" w:color="auto"/>
              <w:left w:val="nil"/>
              <w:bottom w:val="single" w:sz="4" w:space="0" w:color="auto"/>
              <w:right w:val="single" w:sz="4" w:space="0" w:color="auto"/>
            </w:tcBorders>
          </w:tcPr>
          <w:p w:rsidR="009B2E25" w:rsidRPr="002A3EAD" w:rsidRDefault="009B2E25" w:rsidP="00B84D69">
            <w:pPr>
              <w:shd w:val="clear" w:color="auto" w:fill="FFFFFF" w:themeFill="background1"/>
              <w:spacing w:after="0" w:line="240" w:lineRule="auto"/>
              <w:ind w:left="-108" w:right="-107"/>
              <w:jc w:val="center"/>
              <w:rPr>
                <w:rFonts w:asciiTheme="majorHAnsi" w:hAnsiTheme="majorHAnsi" w:cstheme="majorHAnsi"/>
                <w:b/>
                <w:bCs/>
                <w:sz w:val="20"/>
                <w:szCs w:val="20"/>
              </w:rPr>
            </w:pPr>
            <w:r w:rsidRPr="002A3EAD">
              <w:rPr>
                <w:rFonts w:asciiTheme="majorHAnsi" w:hAnsiTheme="majorHAnsi" w:cstheme="majorHAnsi"/>
                <w:b/>
                <w:bCs/>
                <w:sz w:val="20"/>
                <w:szCs w:val="20"/>
              </w:rPr>
              <w:t xml:space="preserve"> МУП «ВКХ г. Алексин»</w:t>
            </w:r>
          </w:p>
        </w:tc>
        <w:tc>
          <w:tcPr>
            <w:tcW w:w="559" w:type="pct"/>
            <w:tcBorders>
              <w:top w:val="single" w:sz="4" w:space="0" w:color="auto"/>
              <w:left w:val="nil"/>
              <w:bottom w:val="single" w:sz="4" w:space="0" w:color="auto"/>
              <w:right w:val="single" w:sz="4" w:space="0" w:color="auto"/>
            </w:tcBorders>
          </w:tcPr>
          <w:p w:rsidR="009B2E25" w:rsidRPr="002A3EAD" w:rsidRDefault="009B2E25" w:rsidP="00B84D69">
            <w:pPr>
              <w:shd w:val="clear" w:color="auto" w:fill="FFFFFF" w:themeFill="background1"/>
              <w:spacing w:after="0" w:line="240" w:lineRule="auto"/>
              <w:ind w:left="-108" w:right="-107"/>
              <w:jc w:val="center"/>
              <w:rPr>
                <w:rFonts w:asciiTheme="majorHAnsi" w:hAnsiTheme="majorHAnsi" w:cstheme="majorHAnsi"/>
                <w:b/>
                <w:bCs/>
                <w:sz w:val="20"/>
                <w:szCs w:val="20"/>
              </w:rPr>
            </w:pPr>
            <w:r w:rsidRPr="002A3EAD">
              <w:rPr>
                <w:rFonts w:asciiTheme="majorHAnsi" w:hAnsiTheme="majorHAnsi" w:cstheme="majorHAnsi"/>
                <w:b/>
                <w:bCs/>
                <w:sz w:val="20"/>
                <w:szCs w:val="20"/>
              </w:rPr>
              <w:t xml:space="preserve">МКП </w:t>
            </w:r>
          </w:p>
          <w:p w:rsidR="009B2E25" w:rsidRPr="002A3EAD" w:rsidRDefault="009B2E25" w:rsidP="00B84D69">
            <w:pPr>
              <w:shd w:val="clear" w:color="auto" w:fill="FFFFFF" w:themeFill="background1"/>
              <w:spacing w:after="0" w:line="240" w:lineRule="auto"/>
              <w:ind w:left="-108" w:right="-107"/>
              <w:jc w:val="center"/>
              <w:rPr>
                <w:rFonts w:asciiTheme="majorHAnsi" w:hAnsiTheme="majorHAnsi" w:cstheme="majorHAnsi"/>
                <w:b/>
                <w:bCs/>
                <w:sz w:val="20"/>
                <w:szCs w:val="20"/>
              </w:rPr>
            </w:pPr>
            <w:r w:rsidRPr="002A3EAD">
              <w:rPr>
                <w:rFonts w:asciiTheme="majorHAnsi" w:hAnsiTheme="majorHAnsi" w:cstheme="majorHAnsi"/>
                <w:b/>
                <w:bCs/>
                <w:sz w:val="20"/>
                <w:szCs w:val="20"/>
              </w:rPr>
              <w:t>«АРЦКО»</w:t>
            </w:r>
          </w:p>
        </w:tc>
        <w:tc>
          <w:tcPr>
            <w:tcW w:w="492" w:type="pct"/>
            <w:tcBorders>
              <w:top w:val="single" w:sz="4" w:space="0" w:color="auto"/>
              <w:left w:val="nil"/>
              <w:bottom w:val="single" w:sz="4" w:space="0" w:color="auto"/>
              <w:right w:val="single" w:sz="4" w:space="0" w:color="auto"/>
            </w:tcBorders>
          </w:tcPr>
          <w:p w:rsidR="009B2E25" w:rsidRPr="002A3EAD" w:rsidRDefault="009B2E25" w:rsidP="00B84D69">
            <w:pPr>
              <w:shd w:val="clear" w:color="auto" w:fill="FFFFFF" w:themeFill="background1"/>
              <w:spacing w:after="0" w:line="240" w:lineRule="auto"/>
              <w:ind w:left="-108" w:right="-107"/>
              <w:jc w:val="center"/>
              <w:rPr>
                <w:rFonts w:asciiTheme="majorHAnsi" w:hAnsiTheme="majorHAnsi" w:cstheme="majorHAnsi"/>
                <w:b/>
                <w:bCs/>
                <w:sz w:val="20"/>
                <w:szCs w:val="20"/>
              </w:rPr>
            </w:pPr>
            <w:r w:rsidRPr="002A3EAD">
              <w:rPr>
                <w:rFonts w:asciiTheme="majorHAnsi" w:hAnsiTheme="majorHAnsi" w:cstheme="majorHAnsi"/>
                <w:b/>
                <w:bCs/>
                <w:sz w:val="20"/>
                <w:szCs w:val="20"/>
              </w:rPr>
              <w:t>ГПОУ ТО АМТ</w:t>
            </w:r>
          </w:p>
        </w:tc>
        <w:tc>
          <w:tcPr>
            <w:tcW w:w="562" w:type="pct"/>
            <w:tcBorders>
              <w:top w:val="single" w:sz="4" w:space="0" w:color="auto"/>
              <w:left w:val="nil"/>
              <w:bottom w:val="single" w:sz="4" w:space="0" w:color="auto"/>
              <w:right w:val="single" w:sz="4" w:space="0" w:color="auto"/>
            </w:tcBorders>
          </w:tcPr>
          <w:p w:rsidR="009B2E25" w:rsidRPr="002A3EAD" w:rsidRDefault="009B2E25" w:rsidP="00B84D69">
            <w:pPr>
              <w:shd w:val="clear" w:color="auto" w:fill="FFFFFF" w:themeFill="background1"/>
              <w:spacing w:after="0" w:line="240" w:lineRule="auto"/>
              <w:ind w:left="-108" w:right="-107"/>
              <w:jc w:val="center"/>
              <w:rPr>
                <w:rFonts w:asciiTheme="majorHAnsi" w:hAnsiTheme="majorHAnsi" w:cstheme="majorHAnsi"/>
                <w:b/>
                <w:bCs/>
                <w:sz w:val="20"/>
                <w:szCs w:val="20"/>
              </w:rPr>
            </w:pPr>
            <w:r w:rsidRPr="002A3EAD">
              <w:rPr>
                <w:rFonts w:asciiTheme="majorHAnsi" w:hAnsiTheme="majorHAnsi" w:cstheme="majorHAnsi"/>
                <w:b/>
                <w:bCs/>
                <w:sz w:val="20"/>
                <w:szCs w:val="20"/>
              </w:rPr>
              <w:t>СК «Алексин-бор»</w:t>
            </w:r>
          </w:p>
        </w:tc>
      </w:tr>
      <w:tr w:rsidR="009B2E25" w:rsidRPr="002A3EAD" w:rsidTr="009B2E25">
        <w:trPr>
          <w:cantSplit/>
          <w:trHeight w:val="20"/>
        </w:trPr>
        <w:tc>
          <w:tcPr>
            <w:tcW w:w="5000" w:type="pct"/>
            <w:gridSpan w:val="7"/>
            <w:tcBorders>
              <w:top w:val="single" w:sz="4" w:space="0" w:color="auto"/>
              <w:left w:val="single" w:sz="4" w:space="0" w:color="auto"/>
              <w:bottom w:val="single" w:sz="4" w:space="0" w:color="auto"/>
              <w:right w:val="single" w:sz="4" w:space="0" w:color="auto"/>
            </w:tcBorders>
          </w:tcPr>
          <w:p w:rsidR="009B2E25" w:rsidRPr="002A3EAD" w:rsidRDefault="009B2E25" w:rsidP="00470D86">
            <w:pPr>
              <w:shd w:val="clear" w:color="auto" w:fill="FFFFFF" w:themeFill="background1"/>
              <w:spacing w:after="0" w:line="240" w:lineRule="auto"/>
              <w:ind w:left="-57" w:right="-57"/>
              <w:jc w:val="center"/>
              <w:rPr>
                <w:rFonts w:asciiTheme="majorHAnsi" w:hAnsiTheme="majorHAnsi" w:cstheme="majorHAnsi"/>
                <w:b/>
                <w:bCs/>
                <w:sz w:val="20"/>
                <w:szCs w:val="20"/>
              </w:rPr>
            </w:pPr>
            <w:r w:rsidRPr="002A3EAD">
              <w:rPr>
                <w:rFonts w:asciiTheme="majorHAnsi" w:hAnsiTheme="majorHAnsi" w:cstheme="majorHAnsi"/>
                <w:b/>
                <w:bCs/>
                <w:sz w:val="20"/>
                <w:szCs w:val="20"/>
              </w:rPr>
              <w:t>Показатели надежности и бесперебойности систем водоотведения</w:t>
            </w:r>
          </w:p>
        </w:tc>
      </w:tr>
      <w:tr w:rsidR="009B2E25" w:rsidRPr="002A3EAD" w:rsidTr="00EA20EA">
        <w:trPr>
          <w:cantSplit/>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1.1</w:t>
            </w:r>
          </w:p>
        </w:tc>
        <w:tc>
          <w:tcPr>
            <w:tcW w:w="206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 xml:space="preserve">удельное количество аварий и засоров в расчете на протяженность канализационной сети в год </w:t>
            </w:r>
          </w:p>
        </w:tc>
        <w:tc>
          <w:tcPr>
            <w:tcW w:w="42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jc w:val="center"/>
              <w:rPr>
                <w:rFonts w:asciiTheme="majorHAnsi" w:hAnsiTheme="majorHAnsi" w:cstheme="majorHAnsi"/>
                <w:sz w:val="20"/>
                <w:szCs w:val="20"/>
              </w:rPr>
            </w:pPr>
            <w:r w:rsidRPr="002A3EAD">
              <w:rPr>
                <w:rFonts w:asciiTheme="majorHAnsi" w:hAnsiTheme="majorHAnsi" w:cstheme="majorHAnsi"/>
                <w:sz w:val="20"/>
                <w:szCs w:val="20"/>
              </w:rPr>
              <w:t>ед./км</w:t>
            </w:r>
          </w:p>
        </w:tc>
        <w:tc>
          <w:tcPr>
            <w:tcW w:w="641" w:type="pct"/>
            <w:tcBorders>
              <w:top w:val="nil"/>
              <w:left w:val="nil"/>
              <w:bottom w:val="single" w:sz="4" w:space="0" w:color="auto"/>
              <w:right w:val="single" w:sz="4" w:space="0" w:color="auto"/>
            </w:tcBorders>
            <w:vAlign w:val="center"/>
          </w:tcPr>
          <w:p w:rsidR="009B2E25" w:rsidRPr="002A3EAD" w:rsidRDefault="00840B34" w:rsidP="00B10ED9">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0,09</w:t>
            </w:r>
          </w:p>
        </w:tc>
        <w:tc>
          <w:tcPr>
            <w:tcW w:w="559" w:type="pct"/>
            <w:tcBorders>
              <w:top w:val="nil"/>
              <w:left w:val="nil"/>
              <w:bottom w:val="single" w:sz="4" w:space="0" w:color="auto"/>
              <w:right w:val="single" w:sz="4" w:space="0" w:color="auto"/>
            </w:tcBorders>
            <w:vAlign w:val="center"/>
          </w:tcPr>
          <w:p w:rsidR="009B2E25" w:rsidRPr="002A3EAD" w:rsidRDefault="00E270B1"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1,7</w:t>
            </w:r>
          </w:p>
        </w:tc>
        <w:tc>
          <w:tcPr>
            <w:tcW w:w="492" w:type="pct"/>
            <w:tcBorders>
              <w:top w:val="nil"/>
              <w:left w:val="nil"/>
              <w:bottom w:val="single" w:sz="4" w:space="0" w:color="auto"/>
              <w:right w:val="single" w:sz="4" w:space="0" w:color="auto"/>
            </w:tcBorders>
            <w:vAlign w:val="center"/>
          </w:tcPr>
          <w:p w:rsidR="009B2E25" w:rsidRPr="002A3EAD" w:rsidRDefault="00840B3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w:t>
            </w:r>
          </w:p>
        </w:tc>
        <w:tc>
          <w:tcPr>
            <w:tcW w:w="562" w:type="pct"/>
            <w:tcBorders>
              <w:top w:val="nil"/>
              <w:left w:val="nil"/>
              <w:bottom w:val="single" w:sz="4" w:space="0" w:color="auto"/>
              <w:right w:val="single" w:sz="4" w:space="0" w:color="auto"/>
            </w:tcBorders>
            <w:vAlign w:val="center"/>
          </w:tcPr>
          <w:p w:rsidR="009B2E25"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w:t>
            </w:r>
          </w:p>
        </w:tc>
      </w:tr>
      <w:tr w:rsidR="009B2E25" w:rsidRPr="002A3EAD" w:rsidTr="009B2E25">
        <w:trPr>
          <w:cantSplit/>
          <w:trHeight w:val="20"/>
        </w:trPr>
        <w:tc>
          <w:tcPr>
            <w:tcW w:w="5000" w:type="pct"/>
            <w:gridSpan w:val="7"/>
            <w:tcBorders>
              <w:top w:val="single" w:sz="4" w:space="0" w:color="auto"/>
              <w:left w:val="single" w:sz="4" w:space="0" w:color="auto"/>
              <w:bottom w:val="single" w:sz="4" w:space="0" w:color="auto"/>
              <w:right w:val="single" w:sz="4" w:space="0" w:color="auto"/>
            </w:tcBorders>
          </w:tcPr>
          <w:p w:rsidR="009B2E25" w:rsidRPr="002A3EAD" w:rsidRDefault="009B2E25" w:rsidP="00470D86">
            <w:pPr>
              <w:shd w:val="clear" w:color="auto" w:fill="FFFFFF" w:themeFill="background1"/>
              <w:spacing w:after="0" w:line="240" w:lineRule="auto"/>
              <w:ind w:left="-57" w:right="-57"/>
              <w:jc w:val="center"/>
              <w:rPr>
                <w:rFonts w:asciiTheme="majorHAnsi" w:hAnsiTheme="majorHAnsi" w:cstheme="majorHAnsi"/>
                <w:b/>
                <w:bCs/>
                <w:sz w:val="20"/>
                <w:szCs w:val="20"/>
              </w:rPr>
            </w:pPr>
            <w:r w:rsidRPr="002A3EAD">
              <w:rPr>
                <w:rFonts w:asciiTheme="majorHAnsi" w:hAnsiTheme="majorHAnsi" w:cstheme="majorHAnsi"/>
                <w:b/>
                <w:bCs/>
                <w:sz w:val="20"/>
                <w:szCs w:val="20"/>
              </w:rPr>
              <w:t>Показателями качества очистки сточных вод</w:t>
            </w:r>
          </w:p>
        </w:tc>
      </w:tr>
      <w:tr w:rsidR="009B2E25" w:rsidRPr="002A3EAD" w:rsidTr="00EA20EA">
        <w:trPr>
          <w:cantSplit/>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1.2</w:t>
            </w:r>
          </w:p>
        </w:tc>
        <w:tc>
          <w:tcPr>
            <w:tcW w:w="206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2A3EAD">
            <w:pPr>
              <w:shd w:val="clear" w:color="auto" w:fill="FFFFFF" w:themeFill="background1"/>
              <w:spacing w:after="0" w:line="240" w:lineRule="auto"/>
              <w:ind w:right="-107"/>
              <w:rPr>
                <w:rFonts w:asciiTheme="majorHAnsi" w:hAnsiTheme="majorHAnsi" w:cstheme="majorHAnsi"/>
                <w:sz w:val="20"/>
                <w:szCs w:val="20"/>
              </w:rPr>
            </w:pPr>
            <w:r w:rsidRPr="002A3EAD">
              <w:rPr>
                <w:rFonts w:asciiTheme="majorHAnsi" w:hAnsiTheme="majorHAnsi" w:cstheme="majorHAnsi"/>
                <w:sz w:val="20"/>
                <w:szCs w:val="20"/>
              </w:rPr>
              <w:t xml:space="preserve">доля сточных вод, не подвергающихся очистке, в общем объеме сточных вод, сбрасываемых в централизованные общесплавные или бытовые системы водоотведения </w:t>
            </w:r>
          </w:p>
        </w:tc>
        <w:tc>
          <w:tcPr>
            <w:tcW w:w="42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jc w:val="center"/>
              <w:rPr>
                <w:rFonts w:asciiTheme="majorHAnsi" w:hAnsiTheme="majorHAnsi" w:cstheme="majorHAnsi"/>
                <w:sz w:val="20"/>
                <w:szCs w:val="20"/>
              </w:rPr>
            </w:pPr>
            <w:r w:rsidRPr="002A3EAD">
              <w:rPr>
                <w:rFonts w:asciiTheme="majorHAnsi" w:hAnsiTheme="majorHAnsi" w:cstheme="majorHAnsi"/>
                <w:sz w:val="20"/>
                <w:szCs w:val="20"/>
              </w:rPr>
              <w:t>%</w:t>
            </w:r>
          </w:p>
        </w:tc>
        <w:tc>
          <w:tcPr>
            <w:tcW w:w="641" w:type="pct"/>
            <w:tcBorders>
              <w:top w:val="nil"/>
              <w:left w:val="nil"/>
              <w:bottom w:val="single" w:sz="4" w:space="0" w:color="auto"/>
              <w:right w:val="single" w:sz="4" w:space="0" w:color="auto"/>
            </w:tcBorders>
            <w:vAlign w:val="center"/>
          </w:tcPr>
          <w:p w:rsidR="009B2E25" w:rsidRPr="002A3EAD" w:rsidRDefault="00F41F8E" w:rsidP="00B84D69">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w:t>
            </w:r>
          </w:p>
        </w:tc>
        <w:tc>
          <w:tcPr>
            <w:tcW w:w="559" w:type="pct"/>
            <w:tcBorders>
              <w:top w:val="nil"/>
              <w:left w:val="nil"/>
              <w:bottom w:val="single" w:sz="4" w:space="0" w:color="auto"/>
              <w:right w:val="single" w:sz="4" w:space="0" w:color="auto"/>
            </w:tcBorders>
            <w:vAlign w:val="center"/>
          </w:tcPr>
          <w:p w:rsidR="009B2E25" w:rsidRPr="002A3EAD" w:rsidRDefault="00FA215E"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100</w:t>
            </w:r>
          </w:p>
        </w:tc>
        <w:tc>
          <w:tcPr>
            <w:tcW w:w="492" w:type="pct"/>
            <w:tcBorders>
              <w:top w:val="nil"/>
              <w:left w:val="nil"/>
              <w:bottom w:val="single" w:sz="4" w:space="0" w:color="auto"/>
              <w:right w:val="single" w:sz="4" w:space="0" w:color="auto"/>
            </w:tcBorders>
            <w:vAlign w:val="center"/>
          </w:tcPr>
          <w:p w:rsidR="009B2E25" w:rsidRPr="002A3EAD" w:rsidRDefault="00FA215E"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w:t>
            </w:r>
            <w:r w:rsidR="00D97184">
              <w:rPr>
                <w:rFonts w:asciiTheme="majorHAnsi" w:hAnsiTheme="majorHAnsi" w:cstheme="majorHAnsi"/>
                <w:sz w:val="20"/>
                <w:szCs w:val="20"/>
              </w:rPr>
              <w:t>0</w:t>
            </w:r>
          </w:p>
        </w:tc>
        <w:tc>
          <w:tcPr>
            <w:tcW w:w="562" w:type="pct"/>
            <w:tcBorders>
              <w:top w:val="nil"/>
              <w:left w:val="nil"/>
              <w:bottom w:val="single" w:sz="4" w:space="0" w:color="auto"/>
              <w:right w:val="single" w:sz="4" w:space="0" w:color="auto"/>
            </w:tcBorders>
            <w:vAlign w:val="center"/>
          </w:tcPr>
          <w:p w:rsidR="009B2E25" w:rsidRPr="002A3EAD" w:rsidRDefault="00FA215E"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w:t>
            </w:r>
            <w:r w:rsidR="00D97184">
              <w:rPr>
                <w:rFonts w:asciiTheme="majorHAnsi" w:hAnsiTheme="majorHAnsi" w:cstheme="majorHAnsi"/>
                <w:sz w:val="20"/>
                <w:szCs w:val="20"/>
              </w:rPr>
              <w:t>0</w:t>
            </w:r>
          </w:p>
        </w:tc>
      </w:tr>
      <w:tr w:rsidR="009B2E25" w:rsidRPr="002A3EAD" w:rsidTr="00EA20EA">
        <w:trPr>
          <w:cantSplit/>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1.3</w:t>
            </w:r>
          </w:p>
        </w:tc>
        <w:tc>
          <w:tcPr>
            <w:tcW w:w="206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2A3EAD">
            <w:pPr>
              <w:shd w:val="clear" w:color="auto" w:fill="FFFFFF" w:themeFill="background1"/>
              <w:spacing w:after="0" w:line="240" w:lineRule="auto"/>
              <w:ind w:right="-107"/>
              <w:rPr>
                <w:rFonts w:asciiTheme="majorHAnsi" w:hAnsiTheme="majorHAnsi" w:cstheme="majorHAnsi"/>
                <w:sz w:val="20"/>
                <w:szCs w:val="20"/>
              </w:rPr>
            </w:pPr>
            <w:r w:rsidRPr="002A3EAD">
              <w:rPr>
                <w:rFonts w:asciiTheme="majorHAnsi" w:hAnsiTheme="majorHAnsi" w:cstheme="majorHAnsi"/>
                <w:sz w:val="20"/>
                <w:szCs w:val="20"/>
              </w:rPr>
              <w:t xml:space="preserve">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систем водоотведения и централизованной ливневой систем водоотведения   </w:t>
            </w:r>
          </w:p>
        </w:tc>
        <w:tc>
          <w:tcPr>
            <w:tcW w:w="429" w:type="pct"/>
            <w:tcBorders>
              <w:top w:val="nil"/>
              <w:left w:val="nil"/>
              <w:bottom w:val="single" w:sz="4" w:space="0" w:color="auto"/>
              <w:right w:val="single" w:sz="4" w:space="0" w:color="auto"/>
            </w:tcBorders>
            <w:shd w:val="clear" w:color="auto" w:fill="auto"/>
            <w:vAlign w:val="center"/>
            <w:hideMark/>
          </w:tcPr>
          <w:p w:rsidR="009B2E25" w:rsidRPr="002A3EAD" w:rsidRDefault="009B2E25" w:rsidP="00470D86">
            <w:pPr>
              <w:shd w:val="clear" w:color="auto" w:fill="FFFFFF" w:themeFill="background1"/>
              <w:spacing w:after="0" w:line="240" w:lineRule="auto"/>
              <w:jc w:val="center"/>
              <w:rPr>
                <w:rFonts w:asciiTheme="majorHAnsi" w:hAnsiTheme="majorHAnsi" w:cstheme="majorHAnsi"/>
                <w:sz w:val="20"/>
                <w:szCs w:val="20"/>
              </w:rPr>
            </w:pPr>
            <w:r w:rsidRPr="002A3EAD">
              <w:rPr>
                <w:rFonts w:asciiTheme="majorHAnsi" w:hAnsiTheme="majorHAnsi" w:cstheme="majorHAnsi"/>
                <w:sz w:val="20"/>
                <w:szCs w:val="20"/>
              </w:rPr>
              <w:t>%</w:t>
            </w:r>
          </w:p>
        </w:tc>
        <w:tc>
          <w:tcPr>
            <w:tcW w:w="641" w:type="pct"/>
            <w:tcBorders>
              <w:top w:val="nil"/>
              <w:left w:val="nil"/>
              <w:bottom w:val="single" w:sz="4" w:space="0" w:color="auto"/>
              <w:right w:val="single" w:sz="4" w:space="0" w:color="auto"/>
            </w:tcBorders>
            <w:vAlign w:val="center"/>
          </w:tcPr>
          <w:p w:rsidR="009B2E25" w:rsidRPr="002A3EAD" w:rsidRDefault="00F41F8E" w:rsidP="00B84D69">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60</w:t>
            </w:r>
          </w:p>
        </w:tc>
        <w:tc>
          <w:tcPr>
            <w:tcW w:w="559" w:type="pct"/>
            <w:tcBorders>
              <w:top w:val="nil"/>
              <w:left w:val="nil"/>
              <w:bottom w:val="single" w:sz="4" w:space="0" w:color="auto"/>
              <w:right w:val="single" w:sz="4" w:space="0" w:color="auto"/>
            </w:tcBorders>
            <w:vAlign w:val="center"/>
          </w:tcPr>
          <w:p w:rsidR="009B2E25" w:rsidRPr="002A3EAD" w:rsidRDefault="00E270B1"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100</w:t>
            </w:r>
          </w:p>
        </w:tc>
        <w:tc>
          <w:tcPr>
            <w:tcW w:w="492" w:type="pct"/>
            <w:tcBorders>
              <w:top w:val="nil"/>
              <w:left w:val="nil"/>
              <w:bottom w:val="single" w:sz="4" w:space="0" w:color="auto"/>
              <w:right w:val="single" w:sz="4" w:space="0" w:color="auto"/>
            </w:tcBorders>
            <w:vAlign w:val="center"/>
          </w:tcPr>
          <w:p w:rsidR="009B2E25"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100</w:t>
            </w:r>
          </w:p>
        </w:tc>
        <w:tc>
          <w:tcPr>
            <w:tcW w:w="562" w:type="pct"/>
            <w:tcBorders>
              <w:top w:val="nil"/>
              <w:left w:val="nil"/>
              <w:bottom w:val="single" w:sz="4" w:space="0" w:color="auto"/>
              <w:right w:val="single" w:sz="4" w:space="0" w:color="auto"/>
            </w:tcBorders>
            <w:vAlign w:val="center"/>
          </w:tcPr>
          <w:p w:rsidR="009B2E25"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100</w:t>
            </w:r>
          </w:p>
        </w:tc>
      </w:tr>
      <w:tr w:rsidR="009B2E25" w:rsidRPr="002A3EAD" w:rsidTr="009B2E25">
        <w:trPr>
          <w:cantSplit/>
          <w:trHeight w:val="20"/>
        </w:trPr>
        <w:tc>
          <w:tcPr>
            <w:tcW w:w="5000" w:type="pct"/>
            <w:gridSpan w:val="7"/>
            <w:tcBorders>
              <w:top w:val="single" w:sz="4" w:space="0" w:color="auto"/>
              <w:left w:val="single" w:sz="4" w:space="0" w:color="auto"/>
              <w:bottom w:val="single" w:sz="4" w:space="0" w:color="auto"/>
              <w:right w:val="single" w:sz="4" w:space="0" w:color="auto"/>
            </w:tcBorders>
          </w:tcPr>
          <w:p w:rsidR="009B2E25" w:rsidRPr="002A3EAD" w:rsidRDefault="009B2E25" w:rsidP="00470D86">
            <w:pPr>
              <w:shd w:val="clear" w:color="auto" w:fill="FFFFFF" w:themeFill="background1"/>
              <w:spacing w:after="0" w:line="240" w:lineRule="auto"/>
              <w:ind w:left="-57" w:right="-57"/>
              <w:jc w:val="center"/>
              <w:rPr>
                <w:rFonts w:asciiTheme="majorHAnsi" w:hAnsiTheme="majorHAnsi" w:cstheme="majorHAnsi"/>
                <w:b/>
                <w:bCs/>
                <w:sz w:val="20"/>
                <w:szCs w:val="20"/>
              </w:rPr>
            </w:pPr>
            <w:r w:rsidRPr="002A3EAD">
              <w:rPr>
                <w:rFonts w:asciiTheme="majorHAnsi" w:hAnsiTheme="majorHAnsi" w:cstheme="majorHAnsi"/>
                <w:b/>
                <w:bCs/>
                <w:sz w:val="20"/>
                <w:szCs w:val="20"/>
              </w:rPr>
              <w:t>Показатели энергетической эффективности</w:t>
            </w:r>
          </w:p>
        </w:tc>
      </w:tr>
      <w:tr w:rsidR="00D97184" w:rsidRPr="002A3EAD" w:rsidTr="00EA20EA">
        <w:trPr>
          <w:cantSplit/>
          <w:trHeight w:val="20"/>
        </w:trPr>
        <w:tc>
          <w:tcPr>
            <w:tcW w:w="248" w:type="pct"/>
            <w:tcBorders>
              <w:top w:val="nil"/>
              <w:left w:val="single" w:sz="4" w:space="0" w:color="auto"/>
              <w:bottom w:val="single" w:sz="4" w:space="0" w:color="auto"/>
              <w:right w:val="single" w:sz="4" w:space="0" w:color="auto"/>
            </w:tcBorders>
            <w:shd w:val="clear" w:color="auto" w:fill="auto"/>
            <w:vAlign w:val="center"/>
            <w:hideMark/>
          </w:tcPr>
          <w:p w:rsidR="00D97184" w:rsidRPr="002A3EAD" w:rsidRDefault="00D97184"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1.4</w:t>
            </w:r>
          </w:p>
        </w:tc>
        <w:tc>
          <w:tcPr>
            <w:tcW w:w="2069" w:type="pct"/>
            <w:tcBorders>
              <w:top w:val="nil"/>
              <w:left w:val="nil"/>
              <w:bottom w:val="single" w:sz="4" w:space="0" w:color="auto"/>
              <w:right w:val="single" w:sz="4" w:space="0" w:color="auto"/>
            </w:tcBorders>
            <w:shd w:val="clear" w:color="auto" w:fill="auto"/>
            <w:vAlign w:val="center"/>
            <w:hideMark/>
          </w:tcPr>
          <w:p w:rsidR="00D97184" w:rsidRPr="002A3EAD" w:rsidRDefault="00D97184" w:rsidP="002A3EAD">
            <w:pPr>
              <w:shd w:val="clear" w:color="auto" w:fill="FFFFFF" w:themeFill="background1"/>
              <w:spacing w:after="0" w:line="240" w:lineRule="auto"/>
              <w:ind w:right="-107"/>
              <w:rPr>
                <w:rFonts w:asciiTheme="majorHAnsi" w:hAnsiTheme="majorHAnsi" w:cstheme="majorHAnsi"/>
                <w:sz w:val="20"/>
                <w:szCs w:val="20"/>
              </w:rPr>
            </w:pPr>
            <w:r w:rsidRPr="002A3EAD">
              <w:rPr>
                <w:rFonts w:asciiTheme="majorHAnsi" w:hAnsiTheme="majorHAnsi" w:cstheme="majorHAnsi"/>
                <w:sz w:val="20"/>
                <w:szCs w:val="20"/>
              </w:rPr>
              <w:t xml:space="preserve">удельный расход электрической энергии, потребляемой в технологическом процессе очистки сточных вод, на единицу объема очищаемых сточных вод </w:t>
            </w:r>
          </w:p>
        </w:tc>
        <w:tc>
          <w:tcPr>
            <w:tcW w:w="429" w:type="pct"/>
            <w:tcBorders>
              <w:top w:val="nil"/>
              <w:left w:val="nil"/>
              <w:bottom w:val="single" w:sz="4" w:space="0" w:color="auto"/>
              <w:right w:val="single" w:sz="4" w:space="0" w:color="auto"/>
            </w:tcBorders>
            <w:shd w:val="clear" w:color="auto" w:fill="auto"/>
            <w:vAlign w:val="center"/>
            <w:hideMark/>
          </w:tcPr>
          <w:p w:rsidR="00D97184" w:rsidRPr="002A3EAD" w:rsidRDefault="00D97184" w:rsidP="00470D86">
            <w:pPr>
              <w:shd w:val="clear" w:color="auto" w:fill="FFFFFF" w:themeFill="background1"/>
              <w:spacing w:after="0" w:line="240" w:lineRule="auto"/>
              <w:ind w:left="-111" w:right="-115"/>
              <w:jc w:val="center"/>
              <w:rPr>
                <w:rFonts w:asciiTheme="majorHAnsi" w:hAnsiTheme="majorHAnsi" w:cstheme="majorHAnsi"/>
                <w:sz w:val="20"/>
                <w:szCs w:val="20"/>
              </w:rPr>
            </w:pPr>
            <w:r w:rsidRPr="002A3EAD">
              <w:rPr>
                <w:rFonts w:asciiTheme="majorHAnsi" w:hAnsiTheme="majorHAnsi" w:cstheme="majorHAnsi"/>
                <w:sz w:val="20"/>
                <w:szCs w:val="20"/>
              </w:rPr>
              <w:t>кВт*ч/м</w:t>
            </w:r>
            <w:r w:rsidRPr="002A3EAD">
              <w:rPr>
                <w:rFonts w:asciiTheme="majorHAnsi" w:hAnsiTheme="majorHAnsi" w:cstheme="majorHAnsi"/>
                <w:sz w:val="20"/>
                <w:szCs w:val="20"/>
                <w:vertAlign w:val="superscript"/>
              </w:rPr>
              <w:t>3</w:t>
            </w:r>
          </w:p>
        </w:tc>
        <w:tc>
          <w:tcPr>
            <w:tcW w:w="641" w:type="pct"/>
            <w:tcBorders>
              <w:top w:val="nil"/>
              <w:left w:val="nil"/>
              <w:bottom w:val="single" w:sz="4" w:space="0" w:color="auto"/>
              <w:right w:val="single" w:sz="4" w:space="0" w:color="auto"/>
            </w:tcBorders>
            <w:shd w:val="clear" w:color="auto" w:fill="auto"/>
            <w:vAlign w:val="center"/>
          </w:tcPr>
          <w:p w:rsidR="00D97184" w:rsidRPr="002A3EAD" w:rsidRDefault="00D97184" w:rsidP="00B84D69">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0,37</w:t>
            </w:r>
          </w:p>
        </w:tc>
        <w:tc>
          <w:tcPr>
            <w:tcW w:w="559" w:type="pct"/>
            <w:tcBorders>
              <w:top w:val="nil"/>
              <w:left w:val="nil"/>
              <w:bottom w:val="single" w:sz="4" w:space="0" w:color="auto"/>
              <w:right w:val="single" w:sz="4" w:space="0" w:color="auto"/>
            </w:tcBorders>
            <w:vAlign w:val="center"/>
          </w:tcPr>
          <w:p w:rsidR="00D97184" w:rsidRPr="002A3EAD" w:rsidRDefault="00953942"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w:t>
            </w:r>
          </w:p>
        </w:tc>
        <w:tc>
          <w:tcPr>
            <w:tcW w:w="492" w:type="pct"/>
            <w:tcBorders>
              <w:top w:val="nil"/>
              <w:left w:val="nil"/>
              <w:bottom w:val="single" w:sz="4" w:space="0" w:color="auto"/>
              <w:right w:val="single" w:sz="4" w:space="0" w:color="auto"/>
            </w:tcBorders>
            <w:vAlign w:val="center"/>
          </w:tcPr>
          <w:p w:rsidR="00D97184"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w:t>
            </w:r>
          </w:p>
        </w:tc>
        <w:tc>
          <w:tcPr>
            <w:tcW w:w="562" w:type="pct"/>
            <w:tcBorders>
              <w:top w:val="nil"/>
              <w:left w:val="nil"/>
              <w:bottom w:val="single" w:sz="4" w:space="0" w:color="auto"/>
              <w:right w:val="single" w:sz="4" w:space="0" w:color="auto"/>
            </w:tcBorders>
            <w:vAlign w:val="center"/>
          </w:tcPr>
          <w:p w:rsidR="00D97184"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w:t>
            </w:r>
          </w:p>
        </w:tc>
      </w:tr>
      <w:tr w:rsidR="00D97184" w:rsidRPr="002A3EAD" w:rsidTr="00EA20EA">
        <w:trPr>
          <w:cantSplit/>
          <w:trHeight w:val="2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tcPr>
          <w:p w:rsidR="00D97184" w:rsidRPr="002A3EAD" w:rsidRDefault="00D97184" w:rsidP="00470D86">
            <w:pPr>
              <w:shd w:val="clear" w:color="auto" w:fill="FFFFFF" w:themeFill="background1"/>
              <w:spacing w:after="0" w:line="240" w:lineRule="auto"/>
              <w:rPr>
                <w:rFonts w:asciiTheme="majorHAnsi" w:hAnsiTheme="majorHAnsi" w:cstheme="majorHAnsi"/>
                <w:sz w:val="20"/>
                <w:szCs w:val="20"/>
              </w:rPr>
            </w:pPr>
            <w:r w:rsidRPr="002A3EAD">
              <w:rPr>
                <w:rFonts w:asciiTheme="majorHAnsi" w:hAnsiTheme="majorHAnsi" w:cstheme="majorHAnsi"/>
                <w:sz w:val="20"/>
                <w:szCs w:val="20"/>
              </w:rPr>
              <w:t>1.5</w:t>
            </w:r>
          </w:p>
        </w:tc>
        <w:tc>
          <w:tcPr>
            <w:tcW w:w="2069" w:type="pct"/>
            <w:tcBorders>
              <w:top w:val="single" w:sz="4" w:space="0" w:color="auto"/>
              <w:left w:val="nil"/>
              <w:bottom w:val="single" w:sz="4" w:space="0" w:color="auto"/>
              <w:right w:val="single" w:sz="4" w:space="0" w:color="auto"/>
            </w:tcBorders>
            <w:shd w:val="clear" w:color="auto" w:fill="auto"/>
            <w:vAlign w:val="center"/>
          </w:tcPr>
          <w:p w:rsidR="00D97184" w:rsidRPr="002A3EAD" w:rsidRDefault="00D97184" w:rsidP="002A3EAD">
            <w:pPr>
              <w:shd w:val="clear" w:color="auto" w:fill="FFFFFF" w:themeFill="background1"/>
              <w:spacing w:after="0" w:line="240" w:lineRule="auto"/>
              <w:ind w:right="-107"/>
              <w:rPr>
                <w:rFonts w:asciiTheme="majorHAnsi" w:hAnsiTheme="majorHAnsi" w:cstheme="majorHAnsi"/>
                <w:sz w:val="20"/>
                <w:szCs w:val="20"/>
              </w:rPr>
            </w:pPr>
            <w:r w:rsidRPr="002A3EAD">
              <w:rPr>
                <w:rFonts w:asciiTheme="majorHAnsi" w:hAnsiTheme="majorHAnsi" w:cstheme="majorHAnsi"/>
                <w:sz w:val="20"/>
                <w:szCs w:val="20"/>
              </w:rPr>
              <w:t xml:space="preserve">удельный расход электрической энергии, потребляемой в технологическом процессе транспортировки сточных вод, на единицу объема очищаемых сточных вод </w:t>
            </w:r>
          </w:p>
        </w:tc>
        <w:tc>
          <w:tcPr>
            <w:tcW w:w="429" w:type="pct"/>
            <w:tcBorders>
              <w:top w:val="single" w:sz="4" w:space="0" w:color="auto"/>
              <w:left w:val="nil"/>
              <w:bottom w:val="single" w:sz="4" w:space="0" w:color="auto"/>
              <w:right w:val="single" w:sz="4" w:space="0" w:color="auto"/>
            </w:tcBorders>
            <w:shd w:val="clear" w:color="auto" w:fill="auto"/>
            <w:vAlign w:val="center"/>
          </w:tcPr>
          <w:p w:rsidR="00D97184" w:rsidRPr="002A3EAD" w:rsidRDefault="00D97184" w:rsidP="00470D86">
            <w:pPr>
              <w:shd w:val="clear" w:color="auto" w:fill="FFFFFF" w:themeFill="background1"/>
              <w:spacing w:after="0" w:line="240" w:lineRule="auto"/>
              <w:ind w:left="-111" w:right="-115"/>
              <w:jc w:val="center"/>
              <w:rPr>
                <w:rFonts w:asciiTheme="majorHAnsi" w:hAnsiTheme="majorHAnsi" w:cstheme="majorHAnsi"/>
                <w:sz w:val="20"/>
                <w:szCs w:val="20"/>
              </w:rPr>
            </w:pPr>
            <w:r w:rsidRPr="002A3EAD">
              <w:rPr>
                <w:rFonts w:asciiTheme="majorHAnsi" w:hAnsiTheme="majorHAnsi" w:cstheme="majorHAnsi"/>
                <w:sz w:val="20"/>
                <w:szCs w:val="20"/>
              </w:rPr>
              <w:t>кВт*ч/м</w:t>
            </w:r>
            <w:r w:rsidRPr="002A3EAD">
              <w:rPr>
                <w:rFonts w:asciiTheme="majorHAnsi" w:hAnsiTheme="majorHAnsi" w:cstheme="majorHAnsi"/>
                <w:sz w:val="20"/>
                <w:szCs w:val="20"/>
                <w:vertAlign w:val="superscript"/>
              </w:rPr>
              <w:t>3</w:t>
            </w:r>
          </w:p>
        </w:tc>
        <w:tc>
          <w:tcPr>
            <w:tcW w:w="641" w:type="pct"/>
            <w:tcBorders>
              <w:top w:val="single" w:sz="4" w:space="0" w:color="auto"/>
              <w:left w:val="nil"/>
              <w:bottom w:val="single" w:sz="4" w:space="0" w:color="auto"/>
              <w:right w:val="single" w:sz="4" w:space="0" w:color="auto"/>
            </w:tcBorders>
            <w:shd w:val="clear" w:color="auto" w:fill="auto"/>
            <w:vAlign w:val="center"/>
          </w:tcPr>
          <w:p w:rsidR="00D97184" w:rsidRPr="002A3EAD" w:rsidRDefault="00D97184" w:rsidP="00B84D69">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0,036</w:t>
            </w:r>
          </w:p>
        </w:tc>
        <w:tc>
          <w:tcPr>
            <w:tcW w:w="559" w:type="pct"/>
            <w:tcBorders>
              <w:top w:val="single" w:sz="4" w:space="0" w:color="auto"/>
              <w:left w:val="nil"/>
              <w:bottom w:val="single" w:sz="4" w:space="0" w:color="auto"/>
              <w:right w:val="single" w:sz="4" w:space="0" w:color="auto"/>
            </w:tcBorders>
            <w:vAlign w:val="center"/>
          </w:tcPr>
          <w:p w:rsidR="00D97184"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0,04</w:t>
            </w:r>
          </w:p>
        </w:tc>
        <w:tc>
          <w:tcPr>
            <w:tcW w:w="492" w:type="pct"/>
            <w:tcBorders>
              <w:top w:val="single" w:sz="4" w:space="0" w:color="auto"/>
              <w:left w:val="nil"/>
              <w:bottom w:val="single" w:sz="4" w:space="0" w:color="auto"/>
              <w:right w:val="single" w:sz="4" w:space="0" w:color="auto"/>
            </w:tcBorders>
            <w:vAlign w:val="center"/>
          </w:tcPr>
          <w:p w:rsidR="00D97184"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w:t>
            </w:r>
          </w:p>
        </w:tc>
        <w:tc>
          <w:tcPr>
            <w:tcW w:w="562" w:type="pct"/>
            <w:tcBorders>
              <w:top w:val="single" w:sz="4" w:space="0" w:color="auto"/>
              <w:left w:val="nil"/>
              <w:bottom w:val="single" w:sz="4" w:space="0" w:color="auto"/>
              <w:right w:val="single" w:sz="4" w:space="0" w:color="auto"/>
            </w:tcBorders>
            <w:vAlign w:val="center"/>
          </w:tcPr>
          <w:p w:rsidR="00D97184" w:rsidRPr="002A3EAD" w:rsidRDefault="00D97184" w:rsidP="00EA20EA">
            <w:pPr>
              <w:shd w:val="clear" w:color="auto" w:fill="FFFFFF" w:themeFill="background1"/>
              <w:spacing w:after="0" w:line="240" w:lineRule="auto"/>
              <w:ind w:left="-57" w:right="-57"/>
              <w:jc w:val="center"/>
              <w:rPr>
                <w:rFonts w:asciiTheme="majorHAnsi" w:hAnsiTheme="majorHAnsi" w:cstheme="majorHAnsi"/>
                <w:sz w:val="20"/>
                <w:szCs w:val="20"/>
              </w:rPr>
            </w:pPr>
            <w:r>
              <w:rPr>
                <w:rFonts w:asciiTheme="majorHAnsi" w:hAnsiTheme="majorHAnsi" w:cstheme="majorHAnsi"/>
                <w:sz w:val="20"/>
                <w:szCs w:val="20"/>
              </w:rPr>
              <w:t>-</w:t>
            </w:r>
          </w:p>
        </w:tc>
      </w:tr>
    </w:tbl>
    <w:p w:rsidR="00306E52" w:rsidRPr="001F2323" w:rsidRDefault="00306E52" w:rsidP="00B84D69">
      <w:pPr>
        <w:rPr>
          <w:rFonts w:asciiTheme="majorHAnsi" w:hAnsiTheme="majorHAnsi" w:cstheme="majorHAnsi"/>
          <w:sz w:val="24"/>
          <w:szCs w:val="24"/>
        </w:rPr>
      </w:pPr>
    </w:p>
    <w:p w:rsidR="009F0FD7" w:rsidRPr="00FD4B99" w:rsidRDefault="00306E52" w:rsidP="00FD4B99">
      <w:pPr>
        <w:pStyle w:val="af0"/>
        <w:numPr>
          <w:ilvl w:val="1"/>
          <w:numId w:val="47"/>
        </w:numPr>
        <w:ind w:right="142"/>
        <w:jc w:val="both"/>
        <w:outlineLvl w:val="1"/>
        <w:rPr>
          <w:rFonts w:asciiTheme="majorHAnsi" w:eastAsia="Times New Roman" w:hAnsiTheme="majorHAnsi" w:cstheme="majorHAnsi"/>
          <w:b/>
          <w:sz w:val="24"/>
          <w:szCs w:val="24"/>
        </w:rPr>
      </w:pPr>
      <w:bookmarkStart w:id="42" w:name="_Toc122523973"/>
      <w:r w:rsidRPr="00FD4B99">
        <w:rPr>
          <w:rFonts w:asciiTheme="majorHAnsi" w:eastAsia="Times New Roman" w:hAnsiTheme="majorHAnsi" w:cstheme="majorHAnsi"/>
          <w:b/>
          <w:sz w:val="24"/>
          <w:szCs w:val="24"/>
        </w:rPr>
        <w:t>П</w:t>
      </w:r>
      <w:r w:rsidRPr="00FD4B99">
        <w:rPr>
          <w:rFonts w:asciiTheme="majorHAnsi" w:eastAsia="Calibri" w:hAnsiTheme="majorHAnsi" w:cstheme="majorHAnsi"/>
          <w:b/>
          <w:sz w:val="24"/>
          <w:szCs w:val="24"/>
        </w:rPr>
        <w:t>еречень основных мероприятий по реализации схем</w:t>
      </w:r>
      <w:r w:rsidR="001F5D5A" w:rsidRPr="00FD4B99">
        <w:rPr>
          <w:rFonts w:asciiTheme="majorHAnsi" w:eastAsia="Calibri" w:hAnsiTheme="majorHAnsi" w:cstheme="majorHAnsi"/>
          <w:b/>
          <w:sz w:val="24"/>
          <w:szCs w:val="24"/>
        </w:rPr>
        <w:t>ы</w:t>
      </w:r>
      <w:r w:rsidRPr="00FD4B99">
        <w:rPr>
          <w:rFonts w:asciiTheme="majorHAnsi" w:eastAsia="Calibri" w:hAnsiTheme="majorHAnsi" w:cstheme="majorHAnsi"/>
          <w:b/>
          <w:sz w:val="24"/>
          <w:szCs w:val="24"/>
        </w:rPr>
        <w:t xml:space="preserve"> водоотведения с разбивкой по годам, включая технические обоснования этих мероприятий</w:t>
      </w:r>
      <w:r w:rsidRPr="00FD4B99">
        <w:rPr>
          <w:rFonts w:asciiTheme="majorHAnsi" w:eastAsia="Times New Roman" w:hAnsiTheme="majorHAnsi" w:cstheme="majorHAnsi"/>
          <w:b/>
          <w:sz w:val="24"/>
          <w:szCs w:val="24"/>
        </w:rPr>
        <w:t>.</w:t>
      </w:r>
      <w:bookmarkEnd w:id="42"/>
    </w:p>
    <w:p w:rsidR="00CA13D5" w:rsidRPr="001F2323" w:rsidRDefault="00CA13D5" w:rsidP="00263C7C">
      <w:pPr>
        <w:shd w:val="clear" w:color="auto" w:fill="FBFBFB"/>
        <w:spacing w:before="240"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Для дальнейшего развития системы ЦВО требуется реализация мероприятий, св</w:t>
      </w:r>
      <w:r w:rsidR="009871C9" w:rsidRPr="001F2323">
        <w:rPr>
          <w:rFonts w:asciiTheme="majorHAnsi" w:hAnsiTheme="majorHAnsi" w:cstheme="majorHAnsi"/>
          <w:sz w:val="24"/>
          <w:szCs w:val="24"/>
        </w:rPr>
        <w:t>язанных с модернизацией и реконструкцией канализационных очистных сооружений, насосных станций, трубопроводов канализационной сети.</w:t>
      </w:r>
    </w:p>
    <w:p w:rsidR="00CA13D5" w:rsidRPr="001F2323" w:rsidRDefault="009871C9" w:rsidP="00263C7C">
      <w:pPr>
        <w:pStyle w:val="af0"/>
        <w:shd w:val="clear" w:color="auto" w:fill="FBFBFB"/>
        <w:spacing w:after="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Имеющийся в настоящее время запас мощности КОСдает возможность реализации мероприятий на весь рассматриваемый период.</w:t>
      </w:r>
    </w:p>
    <w:p w:rsidR="002A01FA" w:rsidRPr="001F2323" w:rsidRDefault="002A01FA" w:rsidP="00263C7C">
      <w:pPr>
        <w:pStyle w:val="af0"/>
        <w:shd w:val="clear" w:color="auto" w:fill="FBFBFB"/>
        <w:spacing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 xml:space="preserve">Потребность в реализации мероприятий по строительству, реконструкции и модернизации КОС, КНС и канализационной сети условно можно разделить на </w:t>
      </w:r>
      <w:r w:rsidR="00325C5F" w:rsidRPr="001F2323">
        <w:rPr>
          <w:rFonts w:asciiTheme="majorHAnsi" w:hAnsiTheme="majorHAnsi" w:cstheme="majorHAnsi"/>
          <w:sz w:val="24"/>
          <w:szCs w:val="24"/>
        </w:rPr>
        <w:t>три</w:t>
      </w:r>
      <w:r w:rsidRPr="001F2323">
        <w:rPr>
          <w:rFonts w:asciiTheme="majorHAnsi" w:hAnsiTheme="majorHAnsi" w:cstheme="majorHAnsi"/>
          <w:sz w:val="24"/>
          <w:szCs w:val="24"/>
        </w:rPr>
        <w:t xml:space="preserve"> направления:</w:t>
      </w:r>
    </w:p>
    <w:p w:rsidR="00D62501" w:rsidRPr="001F2323" w:rsidRDefault="00D62501" w:rsidP="00953942">
      <w:pPr>
        <w:pStyle w:val="af0"/>
        <w:numPr>
          <w:ilvl w:val="0"/>
          <w:numId w:val="29"/>
        </w:numPr>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мероприятий по строительству, реконструкции и модернизации объектов системы водоотведения;</w:t>
      </w:r>
    </w:p>
    <w:p w:rsidR="00D5082B" w:rsidRPr="001F2323" w:rsidRDefault="00D62501" w:rsidP="00953942">
      <w:pPr>
        <w:pStyle w:val="af0"/>
        <w:numPr>
          <w:ilvl w:val="0"/>
          <w:numId w:val="29"/>
        </w:numPr>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мероприятий по реконструкции трубопроводов </w:t>
      </w:r>
      <w:r w:rsidR="00B10ED9">
        <w:rPr>
          <w:rFonts w:asciiTheme="majorHAnsi" w:hAnsiTheme="majorHAnsi" w:cstheme="majorHAnsi"/>
          <w:sz w:val="24"/>
          <w:szCs w:val="24"/>
        </w:rPr>
        <w:t xml:space="preserve">существующей </w:t>
      </w:r>
      <w:r w:rsidRPr="001F2323">
        <w:rPr>
          <w:rFonts w:asciiTheme="majorHAnsi" w:hAnsiTheme="majorHAnsi" w:cstheme="majorHAnsi"/>
          <w:sz w:val="24"/>
          <w:szCs w:val="24"/>
        </w:rPr>
        <w:t>системы водоотведения</w:t>
      </w:r>
      <w:r w:rsidR="00D5082B" w:rsidRPr="001F2323">
        <w:rPr>
          <w:rFonts w:asciiTheme="majorHAnsi" w:hAnsiTheme="majorHAnsi" w:cstheme="majorHAnsi"/>
          <w:sz w:val="24"/>
          <w:szCs w:val="24"/>
        </w:rPr>
        <w:t xml:space="preserve">;  </w:t>
      </w:r>
    </w:p>
    <w:p w:rsidR="00D5082B" w:rsidRPr="001F2323" w:rsidRDefault="00D62501" w:rsidP="00953942">
      <w:pPr>
        <w:pStyle w:val="af0"/>
        <w:numPr>
          <w:ilvl w:val="0"/>
          <w:numId w:val="29"/>
        </w:numPr>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мероприятий по новому строительству трубопроводов системы водоотведения для присоединения новых потребителей</w:t>
      </w:r>
      <w:r w:rsidR="00D5082B" w:rsidRPr="001F2323">
        <w:rPr>
          <w:rFonts w:asciiTheme="majorHAnsi" w:hAnsiTheme="majorHAnsi" w:cstheme="majorHAnsi"/>
          <w:sz w:val="24"/>
          <w:szCs w:val="24"/>
        </w:rPr>
        <w:t>;</w:t>
      </w:r>
    </w:p>
    <w:p w:rsidR="00306E52" w:rsidRPr="001F2323" w:rsidRDefault="00A24669" w:rsidP="00263C7C">
      <w:pPr>
        <w:tabs>
          <w:tab w:val="left" w:pos="567"/>
        </w:tabs>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Перечень основных мероприятий по реализации схемы </w:t>
      </w:r>
      <w:r w:rsidR="001F5D5A" w:rsidRPr="001F2323">
        <w:rPr>
          <w:rFonts w:asciiTheme="majorHAnsi" w:hAnsiTheme="majorHAnsi" w:cstheme="majorHAnsi"/>
          <w:sz w:val="24"/>
          <w:szCs w:val="24"/>
        </w:rPr>
        <w:t>водоотведения с разбивной по годам, включая техническое обоснование этих мероприятий представлен в таблиц</w:t>
      </w:r>
      <w:r w:rsidR="00325C5F" w:rsidRPr="001F2323">
        <w:rPr>
          <w:rFonts w:asciiTheme="majorHAnsi" w:hAnsiTheme="majorHAnsi" w:cstheme="majorHAnsi"/>
          <w:sz w:val="24"/>
          <w:szCs w:val="24"/>
        </w:rPr>
        <w:t>ах</w:t>
      </w:r>
      <w:r w:rsidR="00FD4B99">
        <w:rPr>
          <w:rFonts w:asciiTheme="majorHAnsi" w:hAnsiTheme="majorHAnsi" w:cstheme="majorHAnsi"/>
          <w:sz w:val="24"/>
          <w:szCs w:val="24"/>
        </w:rPr>
        <w:t>4</w:t>
      </w:r>
      <w:r w:rsidR="001F5D5A" w:rsidRPr="001F2323">
        <w:rPr>
          <w:rFonts w:asciiTheme="majorHAnsi" w:hAnsiTheme="majorHAnsi" w:cstheme="majorHAnsi"/>
          <w:sz w:val="24"/>
          <w:szCs w:val="24"/>
        </w:rPr>
        <w:t>.</w:t>
      </w:r>
      <w:r w:rsidR="00102D66">
        <w:rPr>
          <w:rFonts w:asciiTheme="majorHAnsi" w:hAnsiTheme="majorHAnsi" w:cstheme="majorHAnsi"/>
          <w:sz w:val="24"/>
          <w:szCs w:val="24"/>
        </w:rPr>
        <w:t xml:space="preserve">2 – </w:t>
      </w:r>
      <w:r w:rsidR="00FD4B99">
        <w:rPr>
          <w:rFonts w:asciiTheme="majorHAnsi" w:hAnsiTheme="majorHAnsi" w:cstheme="majorHAnsi"/>
          <w:sz w:val="24"/>
          <w:szCs w:val="24"/>
        </w:rPr>
        <w:t>4.4</w:t>
      </w:r>
    </w:p>
    <w:p w:rsidR="00312B30" w:rsidRPr="003C59D1" w:rsidRDefault="00FD4B99" w:rsidP="00FD4B99">
      <w:pPr>
        <w:spacing w:after="0"/>
        <w:rPr>
          <w:rFonts w:asciiTheme="majorHAnsi" w:hAnsiTheme="majorHAnsi" w:cstheme="majorHAnsi"/>
          <w:b/>
          <w:sz w:val="24"/>
          <w:szCs w:val="24"/>
        </w:rPr>
      </w:pPr>
      <w:r>
        <w:rPr>
          <w:rFonts w:asciiTheme="majorHAnsi" w:hAnsiTheme="majorHAnsi" w:cstheme="majorHAnsi"/>
          <w:b/>
          <w:sz w:val="24"/>
          <w:szCs w:val="24"/>
        </w:rPr>
        <w:t xml:space="preserve">Таблица </w:t>
      </w:r>
      <w:r w:rsidR="003C59D1" w:rsidRPr="003C59D1">
        <w:rPr>
          <w:rFonts w:asciiTheme="majorHAnsi" w:hAnsiTheme="majorHAnsi" w:cstheme="majorHAnsi"/>
          <w:b/>
          <w:sz w:val="24"/>
          <w:szCs w:val="24"/>
        </w:rPr>
        <w:t xml:space="preserve">4.2 – </w:t>
      </w:r>
      <w:r w:rsidR="003C59D1" w:rsidRPr="003C59D1">
        <w:rPr>
          <w:rFonts w:asciiTheme="majorHAnsi" w:hAnsiTheme="majorHAnsi" w:cstheme="majorHAnsi"/>
          <w:sz w:val="24"/>
          <w:szCs w:val="24"/>
        </w:rPr>
        <w:t xml:space="preserve">Перечень мероприятий по строительству, реконструкции и модернизации объектов системы водоотведения </w:t>
      </w:r>
      <w:r w:rsidR="005E1AA1">
        <w:rPr>
          <w:rFonts w:asciiTheme="majorHAnsi" w:hAnsiTheme="majorHAnsi" w:cstheme="majorHAnsi"/>
          <w:sz w:val="24"/>
          <w:szCs w:val="24"/>
        </w:rPr>
        <w:t>Алексинского городского округа</w:t>
      </w:r>
      <w:r w:rsidR="003A700B">
        <w:rPr>
          <w:rFonts w:asciiTheme="majorHAnsi" w:hAnsiTheme="majorHAnsi" w:cstheme="majorHAnsi"/>
          <w:sz w:val="24"/>
          <w:szCs w:val="24"/>
        </w:rPr>
        <w:t>.</w:t>
      </w:r>
    </w:p>
    <w:tbl>
      <w:tblPr>
        <w:tblW w:w="10057" w:type="dxa"/>
        <w:tblInd w:w="113" w:type="dxa"/>
        <w:tblLook w:val="04A0" w:firstRow="1" w:lastRow="0" w:firstColumn="1" w:lastColumn="0" w:noHBand="0" w:noVBand="1"/>
      </w:tblPr>
      <w:tblGrid>
        <w:gridCol w:w="503"/>
        <w:gridCol w:w="5162"/>
        <w:gridCol w:w="1576"/>
        <w:gridCol w:w="2816"/>
      </w:tblGrid>
      <w:tr w:rsidR="00E04A12" w:rsidRPr="00E04A12" w:rsidTr="00101F5B">
        <w:trPr>
          <w:trHeight w:val="230"/>
          <w:tblHeader/>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
                <w:bCs/>
                <w:color w:val="000000"/>
                <w:sz w:val="20"/>
                <w:szCs w:val="20"/>
                <w:lang w:eastAsia="ru-RU"/>
              </w:rPr>
            </w:pPr>
            <w:r w:rsidRPr="00E04A12">
              <w:rPr>
                <w:rFonts w:ascii="Times New Roman" w:eastAsia="Times New Roman" w:hAnsi="Times New Roman" w:cs="Times New Roman"/>
                <w:b/>
                <w:bCs/>
                <w:color w:val="000000"/>
                <w:sz w:val="20"/>
                <w:szCs w:val="20"/>
                <w:lang w:eastAsia="ru-RU"/>
              </w:rPr>
              <w:t>№ п/п</w:t>
            </w:r>
          </w:p>
        </w:tc>
        <w:tc>
          <w:tcPr>
            <w:tcW w:w="51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
                <w:bCs/>
                <w:color w:val="000000"/>
                <w:sz w:val="20"/>
                <w:szCs w:val="20"/>
                <w:lang w:eastAsia="ru-RU"/>
              </w:rPr>
            </w:pPr>
            <w:r w:rsidRPr="00E04A12">
              <w:rPr>
                <w:rFonts w:ascii="Times New Roman" w:eastAsia="Times New Roman" w:hAnsi="Times New Roman" w:cs="Times New Roman"/>
                <w:b/>
                <w:bCs/>
                <w:color w:val="000000"/>
                <w:sz w:val="20"/>
                <w:szCs w:val="20"/>
                <w:lang w:eastAsia="ru-RU"/>
              </w:rPr>
              <w:t>Наименование мероприятия</w:t>
            </w:r>
          </w:p>
        </w:tc>
        <w:tc>
          <w:tcPr>
            <w:tcW w:w="15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
                <w:bCs/>
                <w:color w:val="000000"/>
                <w:sz w:val="20"/>
                <w:szCs w:val="20"/>
                <w:lang w:eastAsia="ru-RU"/>
              </w:rPr>
            </w:pPr>
            <w:r w:rsidRPr="00E04A12">
              <w:rPr>
                <w:rFonts w:ascii="Times New Roman" w:eastAsia="Times New Roman" w:hAnsi="Times New Roman" w:cs="Times New Roman"/>
                <w:b/>
                <w:bCs/>
                <w:color w:val="000000"/>
                <w:sz w:val="20"/>
                <w:szCs w:val="20"/>
                <w:lang w:eastAsia="ru-RU"/>
              </w:rPr>
              <w:t>Плановый год подключения</w:t>
            </w:r>
          </w:p>
        </w:tc>
        <w:tc>
          <w:tcPr>
            <w:tcW w:w="28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
                <w:bCs/>
                <w:color w:val="000000"/>
                <w:sz w:val="20"/>
                <w:szCs w:val="20"/>
                <w:lang w:eastAsia="ru-RU"/>
              </w:rPr>
            </w:pPr>
            <w:r w:rsidRPr="00E04A12">
              <w:rPr>
                <w:rFonts w:ascii="Times New Roman" w:eastAsia="Times New Roman" w:hAnsi="Times New Roman" w:cs="Times New Roman"/>
                <w:b/>
                <w:bCs/>
                <w:color w:val="000000"/>
                <w:sz w:val="20"/>
                <w:szCs w:val="20"/>
                <w:lang w:eastAsia="ru-RU"/>
              </w:rPr>
              <w:t>Техническое обоснование</w:t>
            </w:r>
          </w:p>
        </w:tc>
      </w:tr>
      <w:tr w:rsidR="00E04A12" w:rsidRPr="00E04A12" w:rsidTr="00101F5B">
        <w:trPr>
          <w:trHeight w:val="230"/>
          <w:tblHeader/>
        </w:trPr>
        <w:tc>
          <w:tcPr>
            <w:tcW w:w="503" w:type="dxa"/>
            <w:vMerge/>
            <w:tcBorders>
              <w:top w:val="single" w:sz="4" w:space="0" w:color="auto"/>
              <w:left w:val="single" w:sz="4" w:space="0" w:color="auto"/>
              <w:bottom w:val="single" w:sz="4" w:space="0" w:color="auto"/>
              <w:right w:val="single" w:sz="4" w:space="0" w:color="auto"/>
            </w:tcBorders>
            <w:vAlign w:val="center"/>
            <w:hideMark/>
          </w:tcPr>
          <w:p w:rsidR="00E04A12" w:rsidRPr="00E04A12" w:rsidRDefault="00E04A12" w:rsidP="00E04A12">
            <w:pPr>
              <w:spacing w:after="0" w:line="240" w:lineRule="auto"/>
              <w:rPr>
                <w:rFonts w:ascii="Times New Roman" w:eastAsia="Times New Roman" w:hAnsi="Times New Roman" w:cs="Times New Roman"/>
                <w:b/>
                <w:bCs/>
                <w:color w:val="000000"/>
                <w:sz w:val="20"/>
                <w:szCs w:val="20"/>
                <w:lang w:eastAsia="ru-RU"/>
              </w:rPr>
            </w:pPr>
          </w:p>
        </w:tc>
        <w:tc>
          <w:tcPr>
            <w:tcW w:w="5162" w:type="dxa"/>
            <w:vMerge/>
            <w:tcBorders>
              <w:top w:val="single" w:sz="4" w:space="0" w:color="auto"/>
              <w:left w:val="single" w:sz="4" w:space="0" w:color="auto"/>
              <w:bottom w:val="single" w:sz="4" w:space="0" w:color="auto"/>
              <w:right w:val="single" w:sz="4" w:space="0" w:color="auto"/>
            </w:tcBorders>
            <w:vAlign w:val="center"/>
            <w:hideMark/>
          </w:tcPr>
          <w:p w:rsidR="00E04A12" w:rsidRPr="00E04A12" w:rsidRDefault="00E04A12" w:rsidP="00E04A12">
            <w:pPr>
              <w:spacing w:after="0" w:line="240" w:lineRule="auto"/>
              <w:rPr>
                <w:rFonts w:ascii="Times New Roman" w:eastAsia="Times New Roman" w:hAnsi="Times New Roman" w:cs="Times New Roman"/>
                <w:b/>
                <w:bCs/>
                <w:color w:val="000000"/>
                <w:sz w:val="20"/>
                <w:szCs w:val="20"/>
                <w:lang w:eastAsia="ru-RU"/>
              </w:rPr>
            </w:pPr>
          </w:p>
        </w:tc>
        <w:tc>
          <w:tcPr>
            <w:tcW w:w="1576" w:type="dxa"/>
            <w:vMerge/>
            <w:tcBorders>
              <w:top w:val="single" w:sz="4" w:space="0" w:color="auto"/>
              <w:left w:val="single" w:sz="4" w:space="0" w:color="auto"/>
              <w:bottom w:val="single" w:sz="4" w:space="0" w:color="000000"/>
              <w:right w:val="single" w:sz="4" w:space="0" w:color="auto"/>
            </w:tcBorders>
            <w:vAlign w:val="center"/>
            <w:hideMark/>
          </w:tcPr>
          <w:p w:rsidR="00E04A12" w:rsidRPr="00E04A12" w:rsidRDefault="00E04A12" w:rsidP="00E04A12">
            <w:pPr>
              <w:spacing w:after="0" w:line="240" w:lineRule="auto"/>
              <w:rPr>
                <w:rFonts w:ascii="Times New Roman" w:eastAsia="Times New Roman" w:hAnsi="Times New Roman" w:cs="Times New Roman"/>
                <w:b/>
                <w:bCs/>
                <w:color w:val="000000"/>
                <w:sz w:val="20"/>
                <w:szCs w:val="20"/>
                <w:lang w:eastAsia="ru-RU"/>
              </w:rPr>
            </w:pPr>
          </w:p>
        </w:tc>
        <w:tc>
          <w:tcPr>
            <w:tcW w:w="2816" w:type="dxa"/>
            <w:vMerge/>
            <w:tcBorders>
              <w:top w:val="single" w:sz="4" w:space="0" w:color="auto"/>
              <w:left w:val="single" w:sz="4" w:space="0" w:color="auto"/>
              <w:bottom w:val="single" w:sz="4" w:space="0" w:color="auto"/>
              <w:right w:val="single" w:sz="4" w:space="0" w:color="auto"/>
            </w:tcBorders>
            <w:vAlign w:val="center"/>
            <w:hideMark/>
          </w:tcPr>
          <w:p w:rsidR="00E04A12" w:rsidRPr="00E04A12" w:rsidRDefault="00E04A12" w:rsidP="00E04A12">
            <w:pPr>
              <w:spacing w:after="0" w:line="240" w:lineRule="auto"/>
              <w:rPr>
                <w:rFonts w:ascii="Times New Roman" w:eastAsia="Times New Roman" w:hAnsi="Times New Roman" w:cs="Times New Roman"/>
                <w:b/>
                <w:bCs/>
                <w:color w:val="000000"/>
                <w:sz w:val="20"/>
                <w:szCs w:val="20"/>
                <w:lang w:eastAsia="ru-RU"/>
              </w:rPr>
            </w:pP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Реконструкция КОС г. Алексина, производительностью 20000 м3/сутки (1-ая очередь)</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2023-2024, 2028-2029</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2</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30 м3/сутки СК "Алексин-Бор"</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2026</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3</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производительностью100 м3/сутки на месте разрушенных очистных сооружений п. Авангард</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2027</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4</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50 м3/сутки на месте разрушенных очистных сооружений д. Александровка</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2027</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5</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производительностью70 м3/сутки на месте разрушенных очистных сооружений с. Сенево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2027</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6</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60 м3/сутки на месте выпуска сточных вод близ д. Борисово  </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2028</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7</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50 м3/сутки на месте выпуска сточных вод близ д. Ботня </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2028</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8</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70 м3/сутки на месте выпуска сточных вод близ с. Бунырево  </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2028</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9</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100 м3/сутки на месте выпуска сточных вод близ д. Егдышевка </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2029</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10</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2567D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Реконструкция КНСпроизводительностью 100 м/сутки в д. Егдышевка заменой насосного оборудования, запорной арматуры, дробилки, устройст</w:t>
            </w:r>
            <w:r w:rsidR="002567D2">
              <w:rPr>
                <w:rFonts w:ascii="Times New Roman" w:eastAsia="Times New Roman" w:hAnsi="Times New Roman" w:cs="Times New Roman"/>
                <w:sz w:val="20"/>
                <w:szCs w:val="20"/>
                <w:lang w:eastAsia="ru-RU"/>
              </w:rPr>
              <w:t>в</w:t>
            </w:r>
            <w:r w:rsidRPr="00E04A12">
              <w:rPr>
                <w:rFonts w:ascii="Times New Roman" w:eastAsia="Times New Roman" w:hAnsi="Times New Roman" w:cs="Times New Roman"/>
                <w:sz w:val="20"/>
                <w:szCs w:val="20"/>
                <w:lang w:eastAsia="ru-RU"/>
              </w:rPr>
              <w:t>ом системы автоматизации</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2029</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11</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50 м3/сутки на месте выпуска сточных вод близ п. Мичурино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2029</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12</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30 м3/сутки на месте выпуска сточных вод близ с. Пластово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2029</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13</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70 м3/сутки на месте выпуска сточных вод близ с. Поповка</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2030</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14</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100 м3/сутки на месте выпуска сточных вод близ с. Солопенки</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2030</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15</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60 м3/сутки на месте выпуска сточных вод близ с. Спас-Конино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2030</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16</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20 м3/сутки на месте выпуска сточных вод близ пос. Суходол</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2031</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17</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50 м3/сутки на месте выпуска сточных вод близ д. Хатманово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2031</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18</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100 м3/сутки на месте выпуска сточных вод близ д. Большое Шелепино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2031</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19</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30 м3/сутки на месте выпуска сточных вод близ с. Гурово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2032</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20</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sz w:val="20"/>
                <w:szCs w:val="20"/>
                <w:lang w:eastAsia="ru-RU"/>
              </w:rPr>
            </w:pPr>
            <w:r w:rsidRPr="00E04A12">
              <w:rPr>
                <w:rFonts w:ascii="Times New Roman" w:eastAsia="Times New Roman" w:hAnsi="Times New Roman" w:cs="Times New Roman"/>
                <w:sz w:val="20"/>
                <w:szCs w:val="20"/>
                <w:lang w:eastAsia="ru-RU"/>
              </w:rPr>
              <w:t>Строительство блочно-</w:t>
            </w:r>
            <w:r w:rsidR="002567D2" w:rsidRPr="00E04A12">
              <w:rPr>
                <w:rFonts w:ascii="Times New Roman" w:eastAsia="Times New Roman" w:hAnsi="Times New Roman" w:cs="Times New Roman"/>
                <w:sz w:val="20"/>
                <w:szCs w:val="20"/>
                <w:lang w:eastAsia="ru-RU"/>
              </w:rPr>
              <w:t>модульных</w:t>
            </w:r>
            <w:r w:rsidRPr="00E04A12">
              <w:rPr>
                <w:rFonts w:ascii="Times New Roman" w:eastAsia="Times New Roman" w:hAnsi="Times New Roman" w:cs="Times New Roman"/>
                <w:sz w:val="20"/>
                <w:szCs w:val="20"/>
                <w:lang w:eastAsia="ru-RU"/>
              </w:rPr>
              <w:t xml:space="preserve"> КОС производительностью 50 м3/сутки на месте выпуска сточных вод близ п. Колосово</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2032</w:t>
            </w:r>
          </w:p>
        </w:tc>
        <w:tc>
          <w:tcPr>
            <w:tcW w:w="281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экологической ситуации </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21</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Реконструкция КНС "Железнодорожная, производительностью</w:t>
            </w:r>
            <w:r w:rsidR="002567D2">
              <w:rPr>
                <w:rFonts w:ascii="Times New Roman" w:eastAsia="Times New Roman" w:hAnsi="Times New Roman" w:cs="Times New Roman"/>
                <w:color w:val="000000"/>
                <w:sz w:val="20"/>
                <w:szCs w:val="20"/>
                <w:lang w:eastAsia="ru-RU"/>
              </w:rPr>
              <w:t xml:space="preserve"> 1500 </w:t>
            </w:r>
            <w:r w:rsidRPr="00E04A12">
              <w:rPr>
                <w:rFonts w:ascii="Times New Roman" w:eastAsia="Times New Roman" w:hAnsi="Times New Roman" w:cs="Times New Roman"/>
                <w:color w:val="000000"/>
                <w:sz w:val="20"/>
                <w:szCs w:val="20"/>
                <w:lang w:eastAsia="ru-RU"/>
              </w:rPr>
              <w:t>м3/сут.</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2025</w:t>
            </w:r>
          </w:p>
        </w:tc>
        <w:tc>
          <w:tcPr>
            <w:tcW w:w="2816" w:type="dxa"/>
            <w:tcBorders>
              <w:top w:val="nil"/>
              <w:left w:val="nil"/>
              <w:bottom w:val="single" w:sz="4" w:space="0" w:color="auto"/>
              <w:right w:val="single" w:sz="4" w:space="0" w:color="auto"/>
            </w:tcBorders>
            <w:shd w:val="clear" w:color="auto" w:fill="auto"/>
            <w:vAlign w:val="center"/>
            <w:hideMark/>
          </w:tcPr>
          <w:p w:rsidR="002567D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повышение </w:t>
            </w:r>
          </w:p>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энергоэффективности</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22</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2567D2">
            <w:pPr>
              <w:spacing w:after="0" w:line="240" w:lineRule="auto"/>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Реконструкция КНС-1, КНС-2, КНС"</w:t>
            </w:r>
            <w:r w:rsidR="002567D2">
              <w:rPr>
                <w:rFonts w:ascii="Times New Roman" w:eastAsia="Times New Roman" w:hAnsi="Times New Roman" w:cs="Times New Roman"/>
                <w:color w:val="000000"/>
                <w:sz w:val="20"/>
                <w:szCs w:val="20"/>
                <w:lang w:eastAsia="ru-RU"/>
              </w:rPr>
              <w:t>Горм</w:t>
            </w:r>
            <w:r w:rsidRPr="00E04A12">
              <w:rPr>
                <w:rFonts w:ascii="Times New Roman" w:eastAsia="Times New Roman" w:hAnsi="Times New Roman" w:cs="Times New Roman"/>
                <w:color w:val="000000"/>
                <w:sz w:val="20"/>
                <w:szCs w:val="20"/>
                <w:lang w:eastAsia="ru-RU"/>
              </w:rPr>
              <w:t>олокозавод", КНС"Сельхозхимия" (ремонт кровельного покрытия)</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2025</w:t>
            </w:r>
          </w:p>
        </w:tc>
        <w:tc>
          <w:tcPr>
            <w:tcW w:w="2816" w:type="dxa"/>
            <w:tcBorders>
              <w:top w:val="nil"/>
              <w:left w:val="nil"/>
              <w:bottom w:val="single" w:sz="4" w:space="0" w:color="auto"/>
              <w:right w:val="single" w:sz="4" w:space="0" w:color="auto"/>
            </w:tcBorders>
            <w:shd w:val="clear" w:color="auto" w:fill="auto"/>
            <w:vAlign w:val="center"/>
            <w:hideMark/>
          </w:tcPr>
          <w:p w:rsidR="002567D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улучшение системы </w:t>
            </w:r>
          </w:p>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безопасности</w:t>
            </w:r>
          </w:p>
        </w:tc>
      </w:tr>
      <w:tr w:rsidR="00E04A12" w:rsidRPr="00E04A12" w:rsidTr="002567D2">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23</w:t>
            </w:r>
          </w:p>
        </w:tc>
        <w:tc>
          <w:tcPr>
            <w:tcW w:w="5162"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Реконструкция (ремонт ограждений территории) КНС-1, КНС-2, КНС-"Молокозавод", КНС"Сельхозхимия", КНС "Железнодорожная", КНС "ИТР", КНС "Северная", КНС "Строитель", КНС "Брусчатое", КНС "Петровское"</w:t>
            </w:r>
          </w:p>
        </w:tc>
        <w:tc>
          <w:tcPr>
            <w:tcW w:w="1576" w:type="dxa"/>
            <w:tcBorders>
              <w:top w:val="nil"/>
              <w:left w:val="nil"/>
              <w:bottom w:val="single" w:sz="4" w:space="0" w:color="auto"/>
              <w:right w:val="single" w:sz="4" w:space="0" w:color="auto"/>
            </w:tcBorders>
            <w:shd w:val="clear" w:color="auto" w:fill="auto"/>
            <w:vAlign w:val="center"/>
            <w:hideMark/>
          </w:tcPr>
          <w:p w:rsidR="00E04A12" w:rsidRPr="00E04A12" w:rsidRDefault="00E04A12" w:rsidP="00E04A12">
            <w:pPr>
              <w:spacing w:after="0" w:line="240" w:lineRule="auto"/>
              <w:jc w:val="center"/>
              <w:rPr>
                <w:rFonts w:ascii="Times New Roman" w:eastAsia="Times New Roman" w:hAnsi="Times New Roman" w:cs="Times New Roman"/>
                <w:bCs/>
                <w:color w:val="000000"/>
                <w:sz w:val="20"/>
                <w:szCs w:val="20"/>
                <w:lang w:eastAsia="ru-RU"/>
              </w:rPr>
            </w:pPr>
            <w:r w:rsidRPr="00E04A12">
              <w:rPr>
                <w:rFonts w:ascii="Times New Roman" w:eastAsia="Times New Roman" w:hAnsi="Times New Roman" w:cs="Times New Roman"/>
                <w:bCs/>
                <w:color w:val="000000"/>
                <w:sz w:val="20"/>
                <w:szCs w:val="20"/>
                <w:lang w:eastAsia="ru-RU"/>
              </w:rPr>
              <w:t>2025</w:t>
            </w:r>
          </w:p>
        </w:tc>
        <w:tc>
          <w:tcPr>
            <w:tcW w:w="2816" w:type="dxa"/>
            <w:tcBorders>
              <w:top w:val="nil"/>
              <w:left w:val="nil"/>
              <w:bottom w:val="single" w:sz="4" w:space="0" w:color="auto"/>
              <w:right w:val="single" w:sz="4" w:space="0" w:color="auto"/>
            </w:tcBorders>
            <w:shd w:val="clear" w:color="auto" w:fill="auto"/>
            <w:vAlign w:val="center"/>
            <w:hideMark/>
          </w:tcPr>
          <w:p w:rsidR="002567D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улучшение системы</w:t>
            </w:r>
          </w:p>
          <w:p w:rsidR="00E04A12" w:rsidRPr="00E04A12" w:rsidRDefault="00E04A12" w:rsidP="00E04A12">
            <w:pPr>
              <w:spacing w:after="0" w:line="240" w:lineRule="auto"/>
              <w:jc w:val="center"/>
              <w:rPr>
                <w:rFonts w:ascii="Times New Roman" w:eastAsia="Times New Roman" w:hAnsi="Times New Roman" w:cs="Times New Roman"/>
                <w:color w:val="000000"/>
                <w:sz w:val="20"/>
                <w:szCs w:val="20"/>
                <w:lang w:eastAsia="ru-RU"/>
              </w:rPr>
            </w:pPr>
            <w:r w:rsidRPr="00E04A12">
              <w:rPr>
                <w:rFonts w:ascii="Times New Roman" w:eastAsia="Times New Roman" w:hAnsi="Times New Roman" w:cs="Times New Roman"/>
                <w:color w:val="000000"/>
                <w:sz w:val="20"/>
                <w:szCs w:val="20"/>
                <w:lang w:eastAsia="ru-RU"/>
              </w:rPr>
              <w:t xml:space="preserve"> безопасности</w:t>
            </w:r>
          </w:p>
        </w:tc>
      </w:tr>
    </w:tbl>
    <w:p w:rsidR="003C59D1" w:rsidRDefault="003C59D1" w:rsidP="005D1305">
      <w:pPr>
        <w:spacing w:line="276" w:lineRule="auto"/>
        <w:jc w:val="both"/>
        <w:rPr>
          <w:rFonts w:asciiTheme="majorHAnsi" w:hAnsiTheme="majorHAnsi" w:cstheme="majorHAnsi"/>
          <w:sz w:val="24"/>
          <w:szCs w:val="24"/>
        </w:rPr>
      </w:pPr>
    </w:p>
    <w:p w:rsidR="003C59D1" w:rsidRPr="001F2323" w:rsidRDefault="00FD4B99" w:rsidP="00300EAC">
      <w:pPr>
        <w:spacing w:line="240" w:lineRule="auto"/>
        <w:ind w:right="-172"/>
        <w:jc w:val="both"/>
        <w:rPr>
          <w:rFonts w:asciiTheme="majorHAnsi" w:hAnsiTheme="majorHAnsi" w:cstheme="majorHAnsi"/>
          <w:b/>
          <w:sz w:val="24"/>
          <w:szCs w:val="24"/>
        </w:rPr>
      </w:pPr>
      <w:r>
        <w:rPr>
          <w:rFonts w:asciiTheme="majorHAnsi" w:hAnsiTheme="majorHAnsi" w:cstheme="majorHAnsi"/>
          <w:b/>
          <w:sz w:val="24"/>
          <w:szCs w:val="24"/>
        </w:rPr>
        <w:t xml:space="preserve">Таблица </w:t>
      </w:r>
      <w:r w:rsidR="003C59D1" w:rsidRPr="003C59D1">
        <w:rPr>
          <w:rFonts w:asciiTheme="majorHAnsi" w:hAnsiTheme="majorHAnsi" w:cstheme="majorHAnsi"/>
          <w:b/>
          <w:sz w:val="24"/>
          <w:szCs w:val="24"/>
        </w:rPr>
        <w:t xml:space="preserve">4.3 – </w:t>
      </w:r>
      <w:r w:rsidR="003C59D1" w:rsidRPr="003C59D1">
        <w:rPr>
          <w:rFonts w:asciiTheme="majorHAnsi" w:hAnsiTheme="majorHAnsi" w:cstheme="majorHAnsi"/>
          <w:sz w:val="24"/>
          <w:szCs w:val="24"/>
        </w:rPr>
        <w:t xml:space="preserve">Перечень мероприятий по реконструкции существующих трубопроводов системы водоотведения </w:t>
      </w:r>
      <w:r w:rsidR="00470EEC">
        <w:rPr>
          <w:rFonts w:asciiTheme="majorHAnsi" w:hAnsiTheme="majorHAnsi" w:cstheme="majorHAnsi"/>
          <w:sz w:val="24"/>
          <w:szCs w:val="24"/>
        </w:rPr>
        <w:t>Алексин</w:t>
      </w:r>
      <w:r w:rsidR="003C59D1" w:rsidRPr="003C59D1">
        <w:rPr>
          <w:rFonts w:asciiTheme="majorHAnsi" w:hAnsiTheme="majorHAnsi" w:cstheme="majorHAnsi"/>
          <w:sz w:val="24"/>
          <w:szCs w:val="24"/>
        </w:rPr>
        <w:t>ского г.о.</w:t>
      </w:r>
    </w:p>
    <w:tbl>
      <w:tblPr>
        <w:tblW w:w="10060" w:type="dxa"/>
        <w:tblInd w:w="113" w:type="dxa"/>
        <w:tblLook w:val="04A0" w:firstRow="1" w:lastRow="0" w:firstColumn="1" w:lastColumn="0" w:noHBand="0" w:noVBand="1"/>
      </w:tblPr>
      <w:tblGrid>
        <w:gridCol w:w="618"/>
        <w:gridCol w:w="4358"/>
        <w:gridCol w:w="1540"/>
        <w:gridCol w:w="3544"/>
      </w:tblGrid>
      <w:tr w:rsidR="002567D2" w:rsidRPr="002567D2" w:rsidTr="002567D2">
        <w:trPr>
          <w:trHeight w:val="230"/>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b/>
                <w:bCs/>
                <w:color w:val="000000"/>
                <w:sz w:val="20"/>
                <w:szCs w:val="20"/>
                <w:lang w:eastAsia="ru-RU"/>
              </w:rPr>
            </w:pPr>
            <w:r w:rsidRPr="002567D2">
              <w:rPr>
                <w:rFonts w:ascii="Times New Roman" w:eastAsia="Times New Roman" w:hAnsi="Times New Roman" w:cs="Times New Roman"/>
                <w:b/>
                <w:bCs/>
                <w:color w:val="000000"/>
                <w:sz w:val="20"/>
                <w:szCs w:val="20"/>
                <w:lang w:eastAsia="ru-RU"/>
              </w:rPr>
              <w:t>№№ п/п</w:t>
            </w:r>
          </w:p>
        </w:tc>
        <w:tc>
          <w:tcPr>
            <w:tcW w:w="4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b/>
                <w:bCs/>
                <w:color w:val="000000"/>
                <w:sz w:val="20"/>
                <w:szCs w:val="20"/>
                <w:lang w:eastAsia="ru-RU"/>
              </w:rPr>
            </w:pPr>
            <w:r w:rsidRPr="002567D2">
              <w:rPr>
                <w:rFonts w:ascii="Times New Roman" w:eastAsia="Times New Roman" w:hAnsi="Times New Roman" w:cs="Times New Roman"/>
                <w:b/>
                <w:bCs/>
                <w:color w:val="000000"/>
                <w:sz w:val="20"/>
                <w:szCs w:val="20"/>
                <w:lang w:eastAsia="ru-RU"/>
              </w:rPr>
              <w:t>Наименование мероприятия</w:t>
            </w:r>
          </w:p>
        </w:tc>
        <w:tc>
          <w:tcPr>
            <w:tcW w:w="1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b/>
                <w:bCs/>
                <w:color w:val="000000"/>
                <w:sz w:val="20"/>
                <w:szCs w:val="20"/>
                <w:lang w:eastAsia="ru-RU"/>
              </w:rPr>
            </w:pPr>
            <w:r w:rsidRPr="002567D2">
              <w:rPr>
                <w:rFonts w:ascii="Times New Roman" w:eastAsia="Times New Roman" w:hAnsi="Times New Roman" w:cs="Times New Roman"/>
                <w:b/>
                <w:bCs/>
                <w:color w:val="000000"/>
                <w:sz w:val="20"/>
                <w:szCs w:val="20"/>
                <w:lang w:eastAsia="ru-RU"/>
              </w:rPr>
              <w:t>Плановый год подключения</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b/>
                <w:bCs/>
                <w:color w:val="000000"/>
                <w:sz w:val="20"/>
                <w:szCs w:val="20"/>
                <w:lang w:eastAsia="ru-RU"/>
              </w:rPr>
            </w:pPr>
            <w:r w:rsidRPr="002567D2">
              <w:rPr>
                <w:rFonts w:ascii="Times New Roman" w:eastAsia="Times New Roman" w:hAnsi="Times New Roman" w:cs="Times New Roman"/>
                <w:b/>
                <w:bCs/>
                <w:color w:val="000000"/>
                <w:sz w:val="20"/>
                <w:szCs w:val="20"/>
                <w:lang w:eastAsia="ru-RU"/>
              </w:rPr>
              <w:t>Техническое обоснование</w:t>
            </w:r>
          </w:p>
        </w:tc>
      </w:tr>
      <w:tr w:rsidR="002567D2" w:rsidRPr="002567D2" w:rsidTr="002567D2">
        <w:trPr>
          <w:trHeight w:val="230"/>
        </w:trPr>
        <w:tc>
          <w:tcPr>
            <w:tcW w:w="618" w:type="dxa"/>
            <w:vMerge/>
            <w:tcBorders>
              <w:top w:val="single" w:sz="4" w:space="0" w:color="auto"/>
              <w:left w:val="single" w:sz="4" w:space="0" w:color="auto"/>
              <w:bottom w:val="single" w:sz="4" w:space="0" w:color="auto"/>
              <w:right w:val="single" w:sz="4" w:space="0" w:color="auto"/>
            </w:tcBorders>
            <w:vAlign w:val="center"/>
            <w:hideMark/>
          </w:tcPr>
          <w:p w:rsidR="002567D2" w:rsidRPr="002567D2" w:rsidRDefault="002567D2" w:rsidP="002567D2">
            <w:pPr>
              <w:spacing w:after="0" w:line="240" w:lineRule="auto"/>
              <w:rPr>
                <w:rFonts w:ascii="Times New Roman" w:eastAsia="Times New Roman" w:hAnsi="Times New Roman" w:cs="Times New Roman"/>
                <w:b/>
                <w:bCs/>
                <w:color w:val="000000"/>
                <w:sz w:val="20"/>
                <w:szCs w:val="20"/>
                <w:lang w:eastAsia="ru-RU"/>
              </w:rPr>
            </w:pPr>
          </w:p>
        </w:tc>
        <w:tc>
          <w:tcPr>
            <w:tcW w:w="4358" w:type="dxa"/>
            <w:vMerge/>
            <w:tcBorders>
              <w:top w:val="single" w:sz="4" w:space="0" w:color="auto"/>
              <w:left w:val="single" w:sz="4" w:space="0" w:color="auto"/>
              <w:bottom w:val="single" w:sz="4" w:space="0" w:color="auto"/>
              <w:right w:val="single" w:sz="4" w:space="0" w:color="auto"/>
            </w:tcBorders>
            <w:vAlign w:val="center"/>
            <w:hideMark/>
          </w:tcPr>
          <w:p w:rsidR="002567D2" w:rsidRPr="002567D2" w:rsidRDefault="002567D2" w:rsidP="002567D2">
            <w:pPr>
              <w:spacing w:after="0" w:line="240" w:lineRule="auto"/>
              <w:rPr>
                <w:rFonts w:ascii="Times New Roman" w:eastAsia="Times New Roman" w:hAnsi="Times New Roman" w:cs="Times New Roman"/>
                <w:b/>
                <w:bCs/>
                <w:color w:val="000000"/>
                <w:sz w:val="20"/>
                <w:szCs w:val="20"/>
                <w:lang w:eastAsia="ru-RU"/>
              </w:rPr>
            </w:pPr>
          </w:p>
        </w:tc>
        <w:tc>
          <w:tcPr>
            <w:tcW w:w="1540" w:type="dxa"/>
            <w:vMerge/>
            <w:tcBorders>
              <w:top w:val="single" w:sz="4" w:space="0" w:color="auto"/>
              <w:left w:val="single" w:sz="4" w:space="0" w:color="auto"/>
              <w:bottom w:val="single" w:sz="4" w:space="0" w:color="000000"/>
              <w:right w:val="single" w:sz="4" w:space="0" w:color="auto"/>
            </w:tcBorders>
            <w:vAlign w:val="center"/>
            <w:hideMark/>
          </w:tcPr>
          <w:p w:rsidR="002567D2" w:rsidRPr="002567D2" w:rsidRDefault="002567D2" w:rsidP="002567D2">
            <w:pPr>
              <w:spacing w:after="0" w:line="240" w:lineRule="auto"/>
              <w:rPr>
                <w:rFonts w:ascii="Times New Roman" w:eastAsia="Times New Roman" w:hAnsi="Times New Roman" w:cs="Times New Roman"/>
                <w:b/>
                <w:bCs/>
                <w:color w:val="000000"/>
                <w:sz w:val="20"/>
                <w:szCs w:val="20"/>
                <w:lang w:eastAsia="ru-RU"/>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2567D2" w:rsidRPr="002567D2" w:rsidRDefault="002567D2" w:rsidP="002567D2">
            <w:pPr>
              <w:spacing w:after="0" w:line="240" w:lineRule="auto"/>
              <w:rPr>
                <w:rFonts w:ascii="Times New Roman" w:eastAsia="Times New Roman" w:hAnsi="Times New Roman" w:cs="Times New Roman"/>
                <w:b/>
                <w:bCs/>
                <w:color w:val="000000"/>
                <w:sz w:val="20"/>
                <w:szCs w:val="20"/>
                <w:lang w:eastAsia="ru-RU"/>
              </w:rPr>
            </w:pP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1</w:t>
            </w:r>
          </w:p>
        </w:tc>
        <w:tc>
          <w:tcPr>
            <w:tcW w:w="4358" w:type="dxa"/>
            <w:tcBorders>
              <w:top w:val="nil"/>
              <w:left w:val="nil"/>
              <w:bottom w:val="single" w:sz="4" w:space="0" w:color="auto"/>
              <w:right w:val="single" w:sz="4" w:space="0" w:color="auto"/>
            </w:tcBorders>
            <w:shd w:val="clear" w:color="000000" w:fill="FFFFFF"/>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 xml:space="preserve">Реконструкция самотечного трубопровода в с. Поповка (участок Почта - ул. Школьная) </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2022</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2</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трубопровода в с. Поповка (участок плотины с ул. Юбилейной до ул. Садовой.)</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2022</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3</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трубопровода от здания МБУ«КДЦ г. Алексин» ул. Мира, д. 19</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2022</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4</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 xml:space="preserve">Реконструкция напорного стального коллектора Д-300мм от КНС «Петровское» на участке от оврага до остановки «Энергетик» </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2023</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5</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 xml:space="preserve">Реконструкция напорного коллектора Д-300 мм от КНС "Мышега" до КОС  </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2024</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6</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коллектора Д-500 мм от камеры по ул. Радбужская, 1/1 до камеры по ул. Нижняя Приокская</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2024</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7</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трубопровода в п. Сенево</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2024</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8</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трубопровода по ул. Ленина, ул. Советской в п. Авангард</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2025</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r w:rsidR="002567D2" w:rsidRPr="002567D2" w:rsidTr="002567D2">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9</w:t>
            </w:r>
          </w:p>
        </w:tc>
        <w:tc>
          <w:tcPr>
            <w:tcW w:w="4358"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Реконструкция самотечного трубопровода в п. Мичурино, Бунырево, Александровка</w:t>
            </w:r>
          </w:p>
        </w:tc>
        <w:tc>
          <w:tcPr>
            <w:tcW w:w="1540" w:type="dxa"/>
            <w:tcBorders>
              <w:top w:val="nil"/>
              <w:left w:val="nil"/>
              <w:bottom w:val="single" w:sz="4" w:space="0" w:color="auto"/>
              <w:right w:val="single" w:sz="4" w:space="0" w:color="auto"/>
            </w:tcBorders>
            <w:shd w:val="clear" w:color="auto" w:fill="auto"/>
            <w:noWrap/>
            <w:vAlign w:val="center"/>
            <w:hideMark/>
          </w:tcPr>
          <w:p w:rsidR="002567D2" w:rsidRPr="002567D2" w:rsidRDefault="002567D2" w:rsidP="002567D2">
            <w:pPr>
              <w:spacing w:after="0" w:line="240" w:lineRule="auto"/>
              <w:jc w:val="center"/>
              <w:rPr>
                <w:rFonts w:ascii="Times New Roman" w:eastAsia="Times New Roman" w:hAnsi="Times New Roman" w:cs="Times New Roman"/>
                <w:bCs/>
                <w:color w:val="000000"/>
                <w:sz w:val="20"/>
                <w:szCs w:val="20"/>
                <w:lang w:eastAsia="ru-RU"/>
              </w:rPr>
            </w:pPr>
            <w:r w:rsidRPr="002567D2">
              <w:rPr>
                <w:rFonts w:ascii="Times New Roman" w:eastAsia="Times New Roman" w:hAnsi="Times New Roman" w:cs="Times New Roman"/>
                <w:bCs/>
                <w:color w:val="000000"/>
                <w:sz w:val="20"/>
                <w:szCs w:val="20"/>
                <w:lang w:eastAsia="ru-RU"/>
              </w:rPr>
              <w:t>2025</w:t>
            </w:r>
          </w:p>
        </w:tc>
        <w:tc>
          <w:tcPr>
            <w:tcW w:w="3544" w:type="dxa"/>
            <w:tcBorders>
              <w:top w:val="nil"/>
              <w:left w:val="nil"/>
              <w:bottom w:val="single" w:sz="4" w:space="0" w:color="auto"/>
              <w:right w:val="single" w:sz="4" w:space="0" w:color="auto"/>
            </w:tcBorders>
            <w:shd w:val="clear" w:color="auto" w:fill="auto"/>
            <w:vAlign w:val="center"/>
            <w:hideMark/>
          </w:tcPr>
          <w:p w:rsidR="002567D2" w:rsidRPr="002567D2" w:rsidRDefault="002567D2" w:rsidP="002567D2">
            <w:pPr>
              <w:spacing w:after="0" w:line="240" w:lineRule="auto"/>
              <w:jc w:val="center"/>
              <w:rPr>
                <w:rFonts w:ascii="Times New Roman" w:eastAsia="Times New Roman" w:hAnsi="Times New Roman" w:cs="Times New Roman"/>
                <w:color w:val="000000"/>
                <w:sz w:val="20"/>
                <w:szCs w:val="20"/>
                <w:lang w:eastAsia="ru-RU"/>
              </w:rPr>
            </w:pPr>
            <w:r w:rsidRPr="002567D2">
              <w:rPr>
                <w:rFonts w:ascii="Times New Roman" w:eastAsia="Times New Roman" w:hAnsi="Times New Roman" w:cs="Times New Roman"/>
                <w:color w:val="000000"/>
                <w:sz w:val="20"/>
                <w:szCs w:val="20"/>
                <w:lang w:eastAsia="ru-RU"/>
              </w:rPr>
              <w:t>предотвращение аварийных ситуаций, уменьшение протяженности ветхих канализационных сетей</w:t>
            </w:r>
          </w:p>
        </w:tc>
      </w:tr>
    </w:tbl>
    <w:p w:rsidR="003C59D1" w:rsidRDefault="003C59D1" w:rsidP="00300EAC">
      <w:pPr>
        <w:spacing w:line="240" w:lineRule="auto"/>
        <w:jc w:val="both"/>
        <w:rPr>
          <w:rFonts w:asciiTheme="majorHAnsi" w:hAnsiTheme="majorHAnsi" w:cstheme="majorHAnsi"/>
          <w:sz w:val="24"/>
          <w:szCs w:val="24"/>
        </w:rPr>
      </w:pPr>
    </w:p>
    <w:p w:rsidR="00F54958" w:rsidRPr="00F54958" w:rsidRDefault="00FD4B99" w:rsidP="00AA129C">
      <w:pPr>
        <w:spacing w:line="240" w:lineRule="auto"/>
        <w:ind w:right="142"/>
        <w:jc w:val="both"/>
        <w:rPr>
          <w:rFonts w:asciiTheme="majorHAnsi" w:hAnsiTheme="majorHAnsi" w:cstheme="majorHAnsi"/>
          <w:sz w:val="24"/>
          <w:szCs w:val="24"/>
        </w:rPr>
      </w:pPr>
      <w:r>
        <w:rPr>
          <w:rFonts w:asciiTheme="majorHAnsi" w:hAnsiTheme="majorHAnsi" w:cstheme="majorHAnsi"/>
          <w:b/>
          <w:sz w:val="24"/>
          <w:szCs w:val="24"/>
        </w:rPr>
        <w:t xml:space="preserve">Таблица </w:t>
      </w:r>
      <w:r w:rsidR="003C59D1" w:rsidRPr="00F54958">
        <w:rPr>
          <w:rFonts w:asciiTheme="majorHAnsi" w:hAnsiTheme="majorHAnsi" w:cstheme="majorHAnsi"/>
          <w:b/>
          <w:sz w:val="24"/>
          <w:szCs w:val="24"/>
        </w:rPr>
        <w:t>4.4</w:t>
      </w:r>
      <w:r w:rsidR="003C59D1" w:rsidRPr="00F54958">
        <w:rPr>
          <w:rFonts w:asciiTheme="majorHAnsi" w:hAnsiTheme="majorHAnsi" w:cstheme="majorHAnsi"/>
          <w:sz w:val="24"/>
          <w:szCs w:val="24"/>
        </w:rPr>
        <w:t xml:space="preserve"> – Перечень мероприятий по строительству новых трубопроводов системы водоотведения для подключения (технологического присоединения) новых и существующих абонентов </w:t>
      </w:r>
      <w:r w:rsidR="00470EEC">
        <w:rPr>
          <w:rFonts w:asciiTheme="majorHAnsi" w:hAnsiTheme="majorHAnsi" w:cstheme="majorHAnsi"/>
          <w:sz w:val="24"/>
          <w:szCs w:val="24"/>
        </w:rPr>
        <w:t>Алексин</w:t>
      </w:r>
      <w:r w:rsidR="002567D2">
        <w:rPr>
          <w:rFonts w:asciiTheme="majorHAnsi" w:hAnsiTheme="majorHAnsi" w:cstheme="majorHAnsi"/>
          <w:sz w:val="24"/>
          <w:szCs w:val="24"/>
        </w:rPr>
        <w:t>ского</w:t>
      </w:r>
      <w:r w:rsidR="003C59D1" w:rsidRPr="00F54958">
        <w:rPr>
          <w:rFonts w:asciiTheme="majorHAnsi" w:hAnsiTheme="majorHAnsi" w:cstheme="majorHAnsi"/>
          <w:sz w:val="24"/>
          <w:szCs w:val="24"/>
        </w:rPr>
        <w:t xml:space="preserve"> г.о.</w:t>
      </w:r>
    </w:p>
    <w:tbl>
      <w:tblPr>
        <w:tblW w:w="10030" w:type="dxa"/>
        <w:tblInd w:w="113" w:type="dxa"/>
        <w:tblLook w:val="04A0" w:firstRow="1" w:lastRow="0" w:firstColumn="1" w:lastColumn="0" w:noHBand="0" w:noVBand="1"/>
      </w:tblPr>
      <w:tblGrid>
        <w:gridCol w:w="618"/>
        <w:gridCol w:w="4368"/>
        <w:gridCol w:w="1672"/>
        <w:gridCol w:w="3372"/>
      </w:tblGrid>
      <w:tr w:rsidR="00AA129C" w:rsidRPr="00AA129C" w:rsidTr="00101F5B">
        <w:trPr>
          <w:trHeight w:val="230"/>
          <w:tblHeader/>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b/>
                <w:bCs/>
                <w:color w:val="000000"/>
                <w:sz w:val="20"/>
                <w:szCs w:val="20"/>
                <w:lang w:eastAsia="ru-RU"/>
              </w:rPr>
            </w:pPr>
            <w:r w:rsidRPr="00AA129C">
              <w:rPr>
                <w:rFonts w:ascii="Times New Roman" w:eastAsia="Times New Roman" w:hAnsi="Times New Roman" w:cs="Times New Roman"/>
                <w:b/>
                <w:bCs/>
                <w:color w:val="000000"/>
                <w:sz w:val="20"/>
                <w:szCs w:val="20"/>
                <w:lang w:eastAsia="ru-RU"/>
              </w:rPr>
              <w:t>№№ п/п</w:t>
            </w:r>
          </w:p>
        </w:tc>
        <w:tc>
          <w:tcPr>
            <w:tcW w:w="43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b/>
                <w:bCs/>
                <w:color w:val="000000"/>
                <w:sz w:val="20"/>
                <w:szCs w:val="20"/>
                <w:lang w:eastAsia="ru-RU"/>
              </w:rPr>
            </w:pPr>
            <w:r w:rsidRPr="00AA129C">
              <w:rPr>
                <w:rFonts w:ascii="Times New Roman" w:eastAsia="Times New Roman" w:hAnsi="Times New Roman" w:cs="Times New Roman"/>
                <w:b/>
                <w:bCs/>
                <w:color w:val="000000"/>
                <w:sz w:val="20"/>
                <w:szCs w:val="20"/>
                <w:lang w:eastAsia="ru-RU"/>
              </w:rPr>
              <w:t>Наименование мероприятия</w:t>
            </w:r>
          </w:p>
        </w:tc>
        <w:tc>
          <w:tcPr>
            <w:tcW w:w="16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b/>
                <w:bCs/>
                <w:color w:val="000000"/>
                <w:sz w:val="20"/>
                <w:szCs w:val="20"/>
                <w:lang w:eastAsia="ru-RU"/>
              </w:rPr>
            </w:pPr>
            <w:r w:rsidRPr="00AA129C">
              <w:rPr>
                <w:rFonts w:ascii="Times New Roman" w:eastAsia="Times New Roman" w:hAnsi="Times New Roman" w:cs="Times New Roman"/>
                <w:b/>
                <w:bCs/>
                <w:color w:val="000000"/>
                <w:sz w:val="20"/>
                <w:szCs w:val="20"/>
                <w:lang w:eastAsia="ru-RU"/>
              </w:rPr>
              <w:t>Плановый год подключения</w:t>
            </w:r>
          </w:p>
        </w:tc>
        <w:tc>
          <w:tcPr>
            <w:tcW w:w="33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b/>
                <w:bCs/>
                <w:color w:val="000000"/>
                <w:sz w:val="20"/>
                <w:szCs w:val="20"/>
                <w:lang w:eastAsia="ru-RU"/>
              </w:rPr>
            </w:pPr>
            <w:r w:rsidRPr="00AA129C">
              <w:rPr>
                <w:rFonts w:ascii="Times New Roman" w:eastAsia="Times New Roman" w:hAnsi="Times New Roman" w:cs="Times New Roman"/>
                <w:b/>
                <w:bCs/>
                <w:color w:val="000000"/>
                <w:sz w:val="20"/>
                <w:szCs w:val="20"/>
                <w:lang w:eastAsia="ru-RU"/>
              </w:rPr>
              <w:t>Техническое обоснование</w:t>
            </w:r>
          </w:p>
        </w:tc>
      </w:tr>
      <w:tr w:rsidR="00AA129C" w:rsidRPr="00AA129C" w:rsidTr="00101F5B">
        <w:trPr>
          <w:trHeight w:val="230"/>
          <w:tblHeader/>
        </w:trPr>
        <w:tc>
          <w:tcPr>
            <w:tcW w:w="618" w:type="dxa"/>
            <w:vMerge/>
            <w:tcBorders>
              <w:top w:val="single" w:sz="4" w:space="0" w:color="auto"/>
              <w:left w:val="single" w:sz="4" w:space="0" w:color="auto"/>
              <w:bottom w:val="single" w:sz="4" w:space="0" w:color="auto"/>
              <w:right w:val="single" w:sz="4" w:space="0" w:color="auto"/>
            </w:tcBorders>
            <w:vAlign w:val="center"/>
            <w:hideMark/>
          </w:tcPr>
          <w:p w:rsidR="00AA129C" w:rsidRPr="00AA129C" w:rsidRDefault="00AA129C" w:rsidP="00AA129C">
            <w:pPr>
              <w:spacing w:after="0" w:line="240" w:lineRule="auto"/>
              <w:rPr>
                <w:rFonts w:ascii="Times New Roman" w:eastAsia="Times New Roman" w:hAnsi="Times New Roman" w:cs="Times New Roman"/>
                <w:b/>
                <w:bCs/>
                <w:color w:val="000000"/>
                <w:sz w:val="20"/>
                <w:szCs w:val="20"/>
                <w:lang w:eastAsia="ru-RU"/>
              </w:rPr>
            </w:pPr>
          </w:p>
        </w:tc>
        <w:tc>
          <w:tcPr>
            <w:tcW w:w="4368" w:type="dxa"/>
            <w:vMerge/>
            <w:tcBorders>
              <w:top w:val="single" w:sz="4" w:space="0" w:color="auto"/>
              <w:left w:val="single" w:sz="4" w:space="0" w:color="auto"/>
              <w:bottom w:val="single" w:sz="4" w:space="0" w:color="auto"/>
              <w:right w:val="single" w:sz="4" w:space="0" w:color="auto"/>
            </w:tcBorders>
            <w:vAlign w:val="center"/>
            <w:hideMark/>
          </w:tcPr>
          <w:p w:rsidR="00AA129C" w:rsidRPr="00AA129C" w:rsidRDefault="00AA129C" w:rsidP="00AA129C">
            <w:pPr>
              <w:spacing w:after="0" w:line="240" w:lineRule="auto"/>
              <w:rPr>
                <w:rFonts w:ascii="Times New Roman" w:eastAsia="Times New Roman" w:hAnsi="Times New Roman" w:cs="Times New Roman"/>
                <w:b/>
                <w:bCs/>
                <w:color w:val="000000"/>
                <w:sz w:val="20"/>
                <w:szCs w:val="20"/>
                <w:lang w:eastAsia="ru-RU"/>
              </w:rPr>
            </w:pPr>
          </w:p>
        </w:tc>
        <w:tc>
          <w:tcPr>
            <w:tcW w:w="1672" w:type="dxa"/>
            <w:vMerge/>
            <w:tcBorders>
              <w:top w:val="single" w:sz="4" w:space="0" w:color="auto"/>
              <w:left w:val="single" w:sz="4" w:space="0" w:color="auto"/>
              <w:bottom w:val="single" w:sz="4" w:space="0" w:color="000000"/>
              <w:right w:val="single" w:sz="4" w:space="0" w:color="auto"/>
            </w:tcBorders>
            <w:vAlign w:val="center"/>
            <w:hideMark/>
          </w:tcPr>
          <w:p w:rsidR="00AA129C" w:rsidRPr="00AA129C" w:rsidRDefault="00AA129C" w:rsidP="00AA129C">
            <w:pPr>
              <w:spacing w:after="0" w:line="240" w:lineRule="auto"/>
              <w:rPr>
                <w:rFonts w:ascii="Times New Roman" w:eastAsia="Times New Roman" w:hAnsi="Times New Roman" w:cs="Times New Roman"/>
                <w:b/>
                <w:bCs/>
                <w:color w:val="000000"/>
                <w:sz w:val="20"/>
                <w:szCs w:val="20"/>
                <w:lang w:eastAsia="ru-RU"/>
              </w:rPr>
            </w:pPr>
          </w:p>
        </w:tc>
        <w:tc>
          <w:tcPr>
            <w:tcW w:w="3372" w:type="dxa"/>
            <w:vMerge/>
            <w:tcBorders>
              <w:top w:val="single" w:sz="4" w:space="0" w:color="auto"/>
              <w:left w:val="single" w:sz="4" w:space="0" w:color="auto"/>
              <w:bottom w:val="single" w:sz="4" w:space="0" w:color="auto"/>
              <w:right w:val="single" w:sz="4" w:space="0" w:color="auto"/>
            </w:tcBorders>
            <w:vAlign w:val="center"/>
            <w:hideMark/>
          </w:tcPr>
          <w:p w:rsidR="00AA129C" w:rsidRPr="00AA129C" w:rsidRDefault="00AA129C" w:rsidP="00AA129C">
            <w:pPr>
              <w:spacing w:after="0" w:line="240" w:lineRule="auto"/>
              <w:rPr>
                <w:rFonts w:ascii="Times New Roman" w:eastAsia="Times New Roman" w:hAnsi="Times New Roman" w:cs="Times New Roman"/>
                <w:b/>
                <w:bCs/>
                <w:color w:val="000000"/>
                <w:sz w:val="20"/>
                <w:szCs w:val="20"/>
                <w:lang w:eastAsia="ru-RU"/>
              </w:rPr>
            </w:pP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торгового павильона по ул. 50 лет ВЛКСМ</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по ул. Металлистов, 21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ГСК "Южный"</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бытового обслуживания по ул. Пионерская в р-не д.43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9C2540" w:rsidP="00AA129C">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Устройство септика для канализования объекта</w:t>
            </w:r>
            <w:r w:rsidR="00AA129C" w:rsidRPr="00AA129C">
              <w:rPr>
                <w:rFonts w:ascii="Times New Roman" w:eastAsia="Times New Roman" w:hAnsi="Times New Roman" w:cs="Times New Roman"/>
                <w:color w:val="000000"/>
                <w:sz w:val="20"/>
                <w:szCs w:val="20"/>
                <w:lang w:eastAsia="ru-RU"/>
              </w:rPr>
              <w:t xml:space="preserve"> с/х использования по ул. Радбужская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9C2540" w:rsidRDefault="00E64215" w:rsidP="009C254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9C2540">
              <w:rPr>
                <w:rFonts w:ascii="Times New Roman" w:eastAsia="Times New Roman" w:hAnsi="Times New Roman" w:cs="Times New Roman"/>
                <w:color w:val="000000"/>
                <w:sz w:val="20"/>
                <w:szCs w:val="20"/>
                <w:lang w:eastAsia="ru-RU"/>
              </w:rPr>
              <w:t xml:space="preserve">лучшение экологической </w:t>
            </w:r>
          </w:p>
          <w:p w:rsidR="00AA129C" w:rsidRPr="00AA129C" w:rsidRDefault="009C2540" w:rsidP="009C254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Героев Алексинцев в р-не кафе "Встреча"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объектов физкультуры и спорта на территории стадиона в мкрн. Бор</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w:t>
            </w:r>
            <w:r>
              <w:rPr>
                <w:rFonts w:ascii="Times New Roman" w:eastAsia="Times New Roman" w:hAnsi="Times New Roman" w:cs="Times New Roman"/>
                <w:color w:val="000000"/>
                <w:sz w:val="20"/>
                <w:szCs w:val="20"/>
                <w:lang w:eastAsia="ru-RU"/>
              </w:rPr>
              <w:t xml:space="preserve">зационной сети для подключения </w:t>
            </w:r>
            <w:r w:rsidRPr="00AA129C">
              <w:rPr>
                <w:rFonts w:ascii="Times New Roman" w:eastAsia="Times New Roman" w:hAnsi="Times New Roman" w:cs="Times New Roman"/>
                <w:color w:val="000000"/>
                <w:sz w:val="20"/>
                <w:szCs w:val="20"/>
                <w:lang w:eastAsia="ru-RU"/>
              </w:rPr>
              <w:t>не жилого здания №42 по ул. Бор-дачи в мкр. Бор</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Советская между д.2 и 6 </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строения №20 по ул. Тульская, 132 "В"</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административного здания и общественного туалета в парке "Химик"</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9C2540" w:rsidP="00AA129C">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стоянок по ул. Северная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не жилого здания по ул. Ломоносова, 43 (Сельхозхимия)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14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по ул. Некрасова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машиномест в ГСК "Слободка"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по ул. Мира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здание для предпринимательской деятельности по ул. Тульская мкрн. №3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18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19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инженерно-транспортной инфраструктуры по ул. Чехова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E64215">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Устройство септика для канализования</w:t>
            </w:r>
            <w:r w:rsidR="00AA129C" w:rsidRPr="00AA129C">
              <w:rPr>
                <w:rFonts w:ascii="Times New Roman" w:eastAsia="Times New Roman" w:hAnsi="Times New Roman" w:cs="Times New Roman"/>
                <w:color w:val="000000"/>
                <w:sz w:val="20"/>
                <w:szCs w:val="20"/>
                <w:lang w:eastAsia="ru-RU"/>
              </w:rPr>
              <w:t>ГСК "Жаличня"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ситуации </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E64215">
            <w:pPr>
              <w:spacing w:after="0" w:line="240" w:lineRule="auto"/>
              <w:ind w:left="-22"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Устройство септика для канализования</w:t>
            </w:r>
            <w:r w:rsidR="00AA129C" w:rsidRPr="00AA129C">
              <w:rPr>
                <w:rFonts w:ascii="Times New Roman" w:eastAsia="Times New Roman" w:hAnsi="Times New Roman" w:cs="Times New Roman"/>
                <w:color w:val="000000"/>
                <w:sz w:val="20"/>
                <w:szCs w:val="20"/>
                <w:lang w:eastAsia="ru-RU"/>
              </w:rPr>
              <w:t xml:space="preserve"> здания для предпринимательской деятельности по ул. 25 лет Освобождения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370570">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объекта культурного развития по ул. Парковая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ситуации </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цех механического обезвоживания осадка в р-не п. Колосово</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2023-2024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Героев Алексинцев  </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27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w:t>
            </w:r>
            <w:r w:rsidR="00370570">
              <w:rPr>
                <w:rFonts w:ascii="Times New Roman" w:eastAsia="Times New Roman" w:hAnsi="Times New Roman" w:cs="Times New Roman"/>
                <w:color w:val="000000"/>
                <w:sz w:val="20"/>
                <w:szCs w:val="20"/>
                <w:lang w:eastAsia="ru-RU"/>
              </w:rPr>
              <w:t>ля подключения гаражей по ул. Героев</w:t>
            </w:r>
            <w:r w:rsidRPr="00AA129C">
              <w:rPr>
                <w:rFonts w:ascii="Times New Roman" w:eastAsia="Times New Roman" w:hAnsi="Times New Roman" w:cs="Times New Roman"/>
                <w:color w:val="000000"/>
                <w:sz w:val="20"/>
                <w:szCs w:val="20"/>
                <w:lang w:eastAsia="ru-RU"/>
              </w:rPr>
              <w:t xml:space="preserve"> Алексинцев</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w:t>
            </w:r>
            <w:r w:rsidR="00370570">
              <w:rPr>
                <w:rFonts w:ascii="Times New Roman" w:eastAsia="Times New Roman" w:hAnsi="Times New Roman" w:cs="Times New Roman"/>
                <w:color w:val="000000"/>
                <w:sz w:val="20"/>
                <w:szCs w:val="20"/>
                <w:lang w:eastAsia="ru-RU"/>
              </w:rPr>
              <w:t>ционной сети для подключения то</w:t>
            </w:r>
            <w:r w:rsidRPr="00AA129C">
              <w:rPr>
                <w:rFonts w:ascii="Times New Roman" w:eastAsia="Times New Roman" w:hAnsi="Times New Roman" w:cs="Times New Roman"/>
                <w:color w:val="000000"/>
                <w:sz w:val="20"/>
                <w:szCs w:val="20"/>
                <w:lang w:eastAsia="ru-RU"/>
              </w:rPr>
              <w:t>р</w:t>
            </w:r>
            <w:r w:rsidR="00370570">
              <w:rPr>
                <w:rFonts w:ascii="Times New Roman" w:eastAsia="Times New Roman" w:hAnsi="Times New Roman" w:cs="Times New Roman"/>
                <w:color w:val="000000"/>
                <w:sz w:val="20"/>
                <w:szCs w:val="20"/>
                <w:lang w:eastAsia="ru-RU"/>
              </w:rPr>
              <w:t>г</w:t>
            </w:r>
            <w:r w:rsidRPr="00AA129C">
              <w:rPr>
                <w:rFonts w:ascii="Times New Roman" w:eastAsia="Times New Roman" w:hAnsi="Times New Roman" w:cs="Times New Roman"/>
                <w:color w:val="000000"/>
                <w:sz w:val="20"/>
                <w:szCs w:val="20"/>
                <w:lang w:eastAsia="ru-RU"/>
              </w:rPr>
              <w:t>ового павильона по ул. Мира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медицинского центра по ул. Тульская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стоянки для автотранспорта по ул. Чехова 18а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w:t>
            </w:r>
            <w:r w:rsidR="00370570">
              <w:rPr>
                <w:rFonts w:ascii="Times New Roman" w:eastAsia="Times New Roman" w:hAnsi="Times New Roman" w:cs="Times New Roman"/>
                <w:color w:val="000000"/>
                <w:sz w:val="20"/>
                <w:szCs w:val="20"/>
                <w:lang w:eastAsia="ru-RU"/>
              </w:rPr>
              <w:t xml:space="preserve">ринимательской деятельности по </w:t>
            </w:r>
            <w:r w:rsidRPr="00AA129C">
              <w:rPr>
                <w:rFonts w:ascii="Times New Roman" w:eastAsia="Times New Roman" w:hAnsi="Times New Roman" w:cs="Times New Roman"/>
                <w:color w:val="000000"/>
                <w:sz w:val="20"/>
                <w:szCs w:val="20"/>
                <w:lang w:eastAsia="ru-RU"/>
              </w:rPr>
              <w:t>ул.Тульская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32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двух МКД по уд. Тульская и ул. Энгельса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33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машиномест по ул. Металлистов в р-не д. 21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объекта производства по ул. Железнодорожная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left="-22" w:right="-220"/>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гар</w:t>
            </w:r>
            <w:r w:rsidR="00370570">
              <w:rPr>
                <w:rFonts w:ascii="Times New Roman" w:eastAsia="Times New Roman" w:hAnsi="Times New Roman" w:cs="Times New Roman"/>
                <w:sz w:val="20"/>
                <w:szCs w:val="20"/>
                <w:lang w:eastAsia="ru-RU"/>
              </w:rPr>
              <w:t>а</w:t>
            </w:r>
            <w:r w:rsidRPr="00AA129C">
              <w:rPr>
                <w:rFonts w:ascii="Times New Roman" w:eastAsia="Times New Roman" w:hAnsi="Times New Roman" w:cs="Times New Roman"/>
                <w:sz w:val="20"/>
                <w:szCs w:val="20"/>
                <w:lang w:eastAsia="ru-RU"/>
              </w:rPr>
              <w:t>жей в ГСК "Кирпичный"</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37057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37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791500">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объектов инженерной инфраструктуры в р-не СТ "Энергетик-3"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38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220"/>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административного здания по ул. Южная, 10</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39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ИЖС ул. Советская, 26</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ИЖС ул. Муралова, 53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ИЖС ул. Радбужская, 48</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E64215">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жилой застройки по ул. Комсомольская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43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E64215">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Устройство септика для канализования</w:t>
            </w:r>
            <w:r w:rsidR="00791500">
              <w:rPr>
                <w:rFonts w:ascii="Times New Roman" w:eastAsia="Times New Roman" w:hAnsi="Times New Roman" w:cs="Times New Roman"/>
                <w:color w:val="000000"/>
                <w:sz w:val="20"/>
                <w:szCs w:val="20"/>
                <w:lang w:eastAsia="ru-RU"/>
              </w:rPr>
              <w:t>здания для предпринимательской деятельности по</w:t>
            </w:r>
            <w:r w:rsidR="00AA129C" w:rsidRPr="00AA129C">
              <w:rPr>
                <w:rFonts w:ascii="Times New Roman" w:eastAsia="Times New Roman" w:hAnsi="Times New Roman" w:cs="Times New Roman"/>
                <w:color w:val="000000"/>
                <w:sz w:val="20"/>
                <w:szCs w:val="20"/>
                <w:lang w:eastAsia="ru-RU"/>
              </w:rPr>
              <w:t xml:space="preserve"> ул. 25 лет Освобождения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ситуации </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791500">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склада по ул. 25 лет Освобождения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791500">
            <w:pPr>
              <w:spacing w:after="0" w:line="240" w:lineRule="auto"/>
              <w:ind w:right="-79"/>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sz w:val="20"/>
                <w:szCs w:val="20"/>
                <w:lang w:eastAsia="ru-RU"/>
              </w:rPr>
              <w:t>машиномест в ГСК "Южный-1"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2024</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ситуации </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791500">
            <w:pPr>
              <w:spacing w:after="0" w:line="240" w:lineRule="auto"/>
              <w:ind w:right="-79"/>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объектов дорожного сервиса по ул. 25 лет Освобождения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ситуации </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79"/>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по ул. Болотова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48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220"/>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гаражей по ул. Строителей</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49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220"/>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по ул. Первомайская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50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79"/>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ИЖС ул. Л. Толстого, 1</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220"/>
              <w:rPr>
                <w:rFonts w:ascii="Times New Roman" w:eastAsia="Times New Roman" w:hAnsi="Times New Roman" w:cs="Times New Roman"/>
                <w:sz w:val="20"/>
                <w:szCs w:val="20"/>
                <w:lang w:eastAsia="ru-RU"/>
              </w:rPr>
            </w:pPr>
            <w:r w:rsidRPr="00AA129C">
              <w:rPr>
                <w:rFonts w:ascii="Times New Roman" w:eastAsia="Times New Roman" w:hAnsi="Times New Roman" w:cs="Times New Roman"/>
                <w:sz w:val="20"/>
                <w:szCs w:val="20"/>
                <w:lang w:eastAsia="ru-RU"/>
              </w:rPr>
              <w:t>Строительство самотечной канализационной сети для подключения ИЖС ул. Комсомольская, 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AA129C">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Устройство септика для канализования</w:t>
            </w:r>
            <w:r w:rsidR="00AA129C" w:rsidRPr="00AA129C">
              <w:rPr>
                <w:rFonts w:ascii="Times New Roman" w:eastAsia="Times New Roman" w:hAnsi="Times New Roman" w:cs="Times New Roman"/>
                <w:color w:val="000000"/>
                <w:sz w:val="20"/>
                <w:szCs w:val="20"/>
                <w:lang w:eastAsia="ru-RU"/>
              </w:rPr>
              <w:t xml:space="preserve"> ИЖС по ул. Гордорога, в р-не д.37</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товаров повседневногоспроса по ул. 50 лет Октября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по ул. Радбужская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55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по ул. Тульская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56</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AA129C">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магазина "Гранит" в р-не "кладбища Стопкино"</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2023</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57</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ФОК мкр. "Бор"</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58</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(10 эт) со встроенными нежилыми помещениями по ул. Тульская</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2025</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59</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E64215" w:rsidP="00AA129C">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Устройство септика для канализования </w:t>
            </w:r>
            <w:r w:rsidR="00AA129C" w:rsidRPr="00AA129C">
              <w:rPr>
                <w:rFonts w:ascii="Times New Roman" w:eastAsia="Times New Roman" w:hAnsi="Times New Roman" w:cs="Times New Roman"/>
                <w:color w:val="000000"/>
                <w:sz w:val="20"/>
                <w:szCs w:val="20"/>
                <w:lang w:eastAsia="ru-RU"/>
              </w:rPr>
              <w:t>кафе "Бухта" по ул. Парковая, 9</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2026</w:t>
            </w:r>
          </w:p>
        </w:tc>
        <w:tc>
          <w:tcPr>
            <w:tcW w:w="3372" w:type="dxa"/>
            <w:tcBorders>
              <w:top w:val="nil"/>
              <w:left w:val="nil"/>
              <w:bottom w:val="single" w:sz="4" w:space="0" w:color="auto"/>
              <w:right w:val="single" w:sz="4" w:space="0" w:color="auto"/>
            </w:tcBorders>
            <w:shd w:val="clear" w:color="auto" w:fill="auto"/>
            <w:vAlign w:val="center"/>
            <w:hideMark/>
          </w:tcPr>
          <w:p w:rsidR="00E64215"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улучшение экологической </w:t>
            </w:r>
          </w:p>
          <w:p w:rsidR="00AA129C" w:rsidRPr="00AA129C" w:rsidRDefault="00E64215" w:rsidP="00E6421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ситуации</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60</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791500">
            <w:pPr>
              <w:spacing w:after="0" w:line="240" w:lineRule="auto"/>
              <w:ind w:right="-220"/>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(9 эт) ул. Тульская мкр. 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2027</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61</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пер</w:t>
            </w:r>
            <w:r w:rsidR="00791500">
              <w:rPr>
                <w:rFonts w:ascii="Times New Roman" w:eastAsia="Times New Roman" w:hAnsi="Times New Roman" w:cs="Times New Roman"/>
                <w:color w:val="000000"/>
                <w:sz w:val="20"/>
                <w:szCs w:val="20"/>
                <w:lang w:eastAsia="ru-RU"/>
              </w:rPr>
              <w:t>е</w:t>
            </w:r>
            <w:r w:rsidRPr="00AA129C">
              <w:rPr>
                <w:rFonts w:ascii="Times New Roman" w:eastAsia="Times New Roman" w:hAnsi="Times New Roman" w:cs="Times New Roman"/>
                <w:color w:val="000000"/>
                <w:sz w:val="20"/>
                <w:szCs w:val="20"/>
                <w:lang w:eastAsia="ru-RU"/>
              </w:rPr>
              <w:t>менной этажности ул. Энгельса мкр. 3</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2028</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62</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w:t>
            </w:r>
            <w:r w:rsidR="00791500">
              <w:rPr>
                <w:rFonts w:ascii="Times New Roman" w:eastAsia="Times New Roman" w:hAnsi="Times New Roman" w:cs="Times New Roman"/>
                <w:color w:val="000000"/>
                <w:sz w:val="20"/>
                <w:szCs w:val="20"/>
                <w:lang w:eastAsia="ru-RU"/>
              </w:rPr>
              <w:t xml:space="preserve"> по ул. Дружбы мкр. Петровский </w:t>
            </w:r>
            <w:r w:rsidRPr="00AA129C">
              <w:rPr>
                <w:rFonts w:ascii="Times New Roman" w:eastAsia="Times New Roman" w:hAnsi="Times New Roman" w:cs="Times New Roman"/>
                <w:color w:val="000000"/>
                <w:sz w:val="20"/>
                <w:szCs w:val="20"/>
                <w:lang w:eastAsia="ru-RU"/>
              </w:rPr>
              <w:t>(9эт)</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2029</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63</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и административное здание (переменная эт) по ул. Новогородищенской (Мышега)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2030</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64</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переменной этажности (Гремицы)</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2030</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r w:rsidR="00AA129C" w:rsidRPr="00AA129C" w:rsidTr="00AA129C">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65</w:t>
            </w:r>
          </w:p>
        </w:tc>
        <w:tc>
          <w:tcPr>
            <w:tcW w:w="4368"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цеха второй производственной линии ул. Пл. Победы, д.19а</w:t>
            </w:r>
          </w:p>
        </w:tc>
        <w:tc>
          <w:tcPr>
            <w:tcW w:w="1672" w:type="dxa"/>
            <w:tcBorders>
              <w:top w:val="nil"/>
              <w:left w:val="nil"/>
              <w:bottom w:val="single" w:sz="4" w:space="0" w:color="auto"/>
              <w:right w:val="single" w:sz="4" w:space="0" w:color="auto"/>
            </w:tcBorders>
            <w:shd w:val="clear" w:color="auto" w:fill="auto"/>
            <w:noWrap/>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2"/>
                <w:szCs w:val="22"/>
                <w:lang w:eastAsia="ru-RU"/>
              </w:rPr>
            </w:pPr>
            <w:r w:rsidRPr="00AA129C">
              <w:rPr>
                <w:rFonts w:ascii="Times New Roman" w:eastAsia="Times New Roman" w:hAnsi="Times New Roman" w:cs="Times New Roman"/>
                <w:color w:val="000000"/>
                <w:sz w:val="22"/>
                <w:szCs w:val="22"/>
                <w:lang w:eastAsia="ru-RU"/>
              </w:rPr>
              <w:t>2030</w:t>
            </w:r>
          </w:p>
        </w:tc>
        <w:tc>
          <w:tcPr>
            <w:tcW w:w="3372" w:type="dxa"/>
            <w:tcBorders>
              <w:top w:val="nil"/>
              <w:left w:val="nil"/>
              <w:bottom w:val="single" w:sz="4" w:space="0" w:color="auto"/>
              <w:right w:val="single" w:sz="4" w:space="0" w:color="auto"/>
            </w:tcBorders>
            <w:shd w:val="clear" w:color="auto" w:fill="auto"/>
            <w:vAlign w:val="center"/>
            <w:hideMark/>
          </w:tcPr>
          <w:p w:rsidR="00AA129C" w:rsidRPr="00AA129C" w:rsidRDefault="00AA129C" w:rsidP="00AA129C">
            <w:pPr>
              <w:spacing w:after="0" w:line="240" w:lineRule="auto"/>
              <w:jc w:val="center"/>
              <w:rPr>
                <w:rFonts w:ascii="Times New Roman" w:eastAsia="Times New Roman" w:hAnsi="Times New Roman" w:cs="Times New Roman"/>
                <w:color w:val="000000"/>
                <w:sz w:val="20"/>
                <w:szCs w:val="20"/>
                <w:lang w:eastAsia="ru-RU"/>
              </w:rPr>
            </w:pPr>
            <w:r w:rsidRPr="00AA129C">
              <w:rPr>
                <w:rFonts w:ascii="Times New Roman" w:eastAsia="Times New Roman" w:hAnsi="Times New Roman" w:cs="Times New Roman"/>
                <w:color w:val="000000"/>
                <w:sz w:val="20"/>
                <w:szCs w:val="20"/>
                <w:lang w:eastAsia="ru-RU"/>
              </w:rPr>
              <w:t>подключение новых потребителей, развитие ЦСВО</w:t>
            </w:r>
          </w:p>
        </w:tc>
      </w:tr>
    </w:tbl>
    <w:p w:rsidR="008D116D" w:rsidRDefault="008D116D" w:rsidP="00866518">
      <w:pPr>
        <w:rPr>
          <w:rFonts w:eastAsia="Times New Roman"/>
        </w:rPr>
      </w:pPr>
    </w:p>
    <w:p w:rsidR="009F0FD7" w:rsidRPr="00FD4B99" w:rsidRDefault="00306E52" w:rsidP="00FD4B99">
      <w:pPr>
        <w:pStyle w:val="af0"/>
        <w:numPr>
          <w:ilvl w:val="1"/>
          <w:numId w:val="47"/>
        </w:numPr>
        <w:tabs>
          <w:tab w:val="left" w:pos="567"/>
        </w:tabs>
        <w:spacing w:before="240" w:line="240" w:lineRule="auto"/>
        <w:jc w:val="both"/>
        <w:outlineLvl w:val="1"/>
        <w:rPr>
          <w:rFonts w:asciiTheme="majorHAnsi" w:eastAsia="Times New Roman" w:hAnsiTheme="majorHAnsi" w:cstheme="majorHAnsi"/>
          <w:b/>
          <w:sz w:val="24"/>
          <w:szCs w:val="24"/>
        </w:rPr>
      </w:pPr>
      <w:bookmarkStart w:id="43" w:name="_Toc122523974"/>
      <w:r w:rsidRPr="00FD4B99">
        <w:rPr>
          <w:rFonts w:asciiTheme="majorHAnsi" w:eastAsia="Times New Roman" w:hAnsiTheme="majorHAnsi" w:cstheme="majorHAnsi"/>
          <w:b/>
          <w:sz w:val="24"/>
          <w:szCs w:val="24"/>
        </w:rPr>
        <w:t>Т</w:t>
      </w:r>
      <w:r w:rsidRPr="00FD4B99">
        <w:rPr>
          <w:rFonts w:asciiTheme="majorHAnsi" w:eastAsia="Calibri" w:hAnsiTheme="majorHAnsi" w:cstheme="majorHAnsi"/>
          <w:b/>
          <w:sz w:val="24"/>
          <w:szCs w:val="24"/>
        </w:rPr>
        <w:t>ехнические обоснования основных мероприятий по реализации схем водоотведения</w:t>
      </w:r>
      <w:r w:rsidRPr="00FD4B99">
        <w:rPr>
          <w:rFonts w:asciiTheme="majorHAnsi" w:eastAsia="Times New Roman" w:hAnsiTheme="majorHAnsi" w:cstheme="majorHAnsi"/>
          <w:b/>
          <w:sz w:val="24"/>
          <w:szCs w:val="24"/>
        </w:rPr>
        <w:t>.</w:t>
      </w:r>
      <w:bookmarkEnd w:id="43"/>
    </w:p>
    <w:p w:rsidR="00DC2F0E" w:rsidRPr="001F2323" w:rsidRDefault="00DC2F0E" w:rsidP="00FC72FE">
      <w:pPr>
        <w:tabs>
          <w:tab w:val="left" w:pos="567"/>
        </w:tabs>
        <w:spacing w:before="240" w:after="0" w:line="276" w:lineRule="auto"/>
        <w:jc w:val="both"/>
        <w:rPr>
          <w:rFonts w:asciiTheme="majorHAnsi" w:hAnsiTheme="majorHAnsi" w:cstheme="majorHAnsi"/>
          <w:sz w:val="24"/>
          <w:szCs w:val="24"/>
        </w:rPr>
      </w:pPr>
      <w:r w:rsidRPr="001F2323">
        <w:rPr>
          <w:rFonts w:asciiTheme="majorHAnsi" w:hAnsiTheme="majorHAnsi" w:cstheme="majorHAnsi"/>
          <w:sz w:val="24"/>
          <w:szCs w:val="24"/>
        </w:rPr>
        <w:t xml:space="preserve">         Техническим обоснованием целесообразности реконструкции очистных сооружений на территории </w:t>
      </w:r>
      <w:r w:rsidR="005D1305">
        <w:rPr>
          <w:rFonts w:asciiTheme="majorHAnsi" w:hAnsiTheme="majorHAnsi" w:cstheme="majorHAnsi"/>
          <w:sz w:val="24"/>
          <w:szCs w:val="24"/>
        </w:rPr>
        <w:t>городского округа</w:t>
      </w:r>
      <w:r w:rsidRPr="001F2323">
        <w:rPr>
          <w:rFonts w:asciiTheme="majorHAnsi" w:hAnsiTheme="majorHAnsi" w:cstheme="majorHAnsi"/>
          <w:sz w:val="24"/>
          <w:szCs w:val="24"/>
        </w:rPr>
        <w:t xml:space="preserve"> являются стоки после очистки, не удовлетворяющие ПДК для сброса в водоемы. На момент разработки Схемы, очистные </w:t>
      </w:r>
      <w:r w:rsidR="005D1305">
        <w:rPr>
          <w:rFonts w:asciiTheme="majorHAnsi" w:hAnsiTheme="majorHAnsi" w:cstheme="majorHAnsi"/>
          <w:sz w:val="24"/>
          <w:szCs w:val="24"/>
        </w:rPr>
        <w:t>сооружения работают неэффективно</w:t>
      </w:r>
      <w:r w:rsidRPr="001F2323">
        <w:rPr>
          <w:rFonts w:asciiTheme="majorHAnsi" w:hAnsiTheme="majorHAnsi" w:cstheme="majorHAnsi"/>
          <w:sz w:val="24"/>
          <w:szCs w:val="24"/>
        </w:rPr>
        <w:t xml:space="preserve">. Поэтому </w:t>
      </w:r>
      <w:r w:rsidR="005544F3">
        <w:rPr>
          <w:rFonts w:asciiTheme="majorHAnsi" w:hAnsiTheme="majorHAnsi" w:cstheme="majorHAnsi"/>
          <w:sz w:val="24"/>
          <w:szCs w:val="24"/>
        </w:rPr>
        <w:t xml:space="preserve">в </w:t>
      </w:r>
      <w:r w:rsidRPr="001F2323">
        <w:rPr>
          <w:rFonts w:asciiTheme="majorHAnsi" w:hAnsiTheme="majorHAnsi" w:cstheme="majorHAnsi"/>
          <w:sz w:val="24"/>
          <w:szCs w:val="24"/>
        </w:rPr>
        <w:t>Схем</w:t>
      </w:r>
      <w:r w:rsidR="005544F3">
        <w:rPr>
          <w:rFonts w:asciiTheme="majorHAnsi" w:hAnsiTheme="majorHAnsi" w:cstheme="majorHAnsi"/>
          <w:sz w:val="24"/>
          <w:szCs w:val="24"/>
        </w:rPr>
        <w:t>е говорится о необходимости</w:t>
      </w:r>
      <w:r w:rsidRPr="001F2323">
        <w:rPr>
          <w:rFonts w:asciiTheme="majorHAnsi" w:hAnsiTheme="majorHAnsi" w:cstheme="majorHAnsi"/>
          <w:sz w:val="24"/>
          <w:szCs w:val="24"/>
        </w:rPr>
        <w:t xml:space="preserve"> внедрение современных технологических решений очистки сточных вод, комплексной автоматизации и диспетчеризации.</w:t>
      </w:r>
    </w:p>
    <w:p w:rsidR="00EA30EA" w:rsidRPr="001F2323" w:rsidRDefault="005544F3" w:rsidP="00FC72FE">
      <w:pPr>
        <w:tabs>
          <w:tab w:val="left" w:pos="567"/>
          <w:tab w:val="left" w:pos="851"/>
        </w:tabs>
        <w:spacing w:after="0" w:line="276" w:lineRule="auto"/>
        <w:jc w:val="both"/>
        <w:rPr>
          <w:rFonts w:asciiTheme="majorHAnsi" w:hAnsiTheme="majorHAnsi" w:cstheme="majorHAnsi"/>
          <w:sz w:val="24"/>
          <w:szCs w:val="24"/>
        </w:rPr>
      </w:pPr>
      <w:r>
        <w:rPr>
          <w:rFonts w:asciiTheme="majorHAnsi" w:hAnsiTheme="majorHAnsi" w:cstheme="majorHAnsi"/>
          <w:sz w:val="24"/>
          <w:szCs w:val="24"/>
        </w:rPr>
        <w:t xml:space="preserve">На </w:t>
      </w:r>
      <w:r w:rsidR="00DC2F0E" w:rsidRPr="001F2323">
        <w:rPr>
          <w:rFonts w:asciiTheme="majorHAnsi" w:hAnsiTheme="majorHAnsi" w:cstheme="majorHAnsi"/>
          <w:sz w:val="24"/>
          <w:szCs w:val="24"/>
        </w:rPr>
        <w:t xml:space="preserve">КОС </w:t>
      </w:r>
      <w:r>
        <w:rPr>
          <w:rFonts w:asciiTheme="majorHAnsi" w:hAnsiTheme="majorHAnsi" w:cstheme="majorHAnsi"/>
          <w:sz w:val="24"/>
          <w:szCs w:val="24"/>
        </w:rPr>
        <w:t xml:space="preserve">и КНС городского округа </w:t>
      </w:r>
      <w:r w:rsidR="00DC2F0E" w:rsidRPr="001F2323">
        <w:rPr>
          <w:rFonts w:asciiTheme="majorHAnsi" w:hAnsiTheme="majorHAnsi" w:cstheme="majorHAnsi"/>
          <w:sz w:val="24"/>
          <w:szCs w:val="24"/>
        </w:rPr>
        <w:t>необходим</w:t>
      </w:r>
      <w:r>
        <w:rPr>
          <w:rFonts w:asciiTheme="majorHAnsi" w:hAnsiTheme="majorHAnsi" w:cstheme="majorHAnsi"/>
          <w:sz w:val="24"/>
          <w:szCs w:val="24"/>
        </w:rPr>
        <w:t>о проведение</w:t>
      </w:r>
      <w:r w:rsidR="00DC2F0E" w:rsidRPr="001F2323">
        <w:rPr>
          <w:rFonts w:asciiTheme="majorHAnsi" w:hAnsiTheme="majorHAnsi" w:cstheme="majorHAnsi"/>
          <w:sz w:val="24"/>
          <w:szCs w:val="24"/>
        </w:rPr>
        <w:t xml:space="preserve"> реконструкци</w:t>
      </w:r>
      <w:r>
        <w:rPr>
          <w:rFonts w:asciiTheme="majorHAnsi" w:hAnsiTheme="majorHAnsi" w:cstheme="majorHAnsi"/>
          <w:sz w:val="24"/>
          <w:szCs w:val="24"/>
        </w:rPr>
        <w:t xml:space="preserve">ии модернизации </w:t>
      </w:r>
      <w:r w:rsidR="00DC2F0E" w:rsidRPr="001F2323">
        <w:rPr>
          <w:rFonts w:asciiTheme="majorHAnsi" w:hAnsiTheme="majorHAnsi" w:cstheme="majorHAnsi"/>
          <w:sz w:val="24"/>
          <w:szCs w:val="24"/>
        </w:rPr>
        <w:t>из-за высокой степени изношенности сооружений и технологического оборудования, повышения качества очистки стоков до нормативных показателей. Также для ликвидации выпуск</w:t>
      </w:r>
      <w:r>
        <w:rPr>
          <w:rFonts w:asciiTheme="majorHAnsi" w:hAnsiTheme="majorHAnsi" w:cstheme="majorHAnsi"/>
          <w:sz w:val="24"/>
          <w:szCs w:val="24"/>
        </w:rPr>
        <w:t xml:space="preserve">овне </w:t>
      </w:r>
      <w:r w:rsidR="00DC2F0E" w:rsidRPr="001F2323">
        <w:rPr>
          <w:rFonts w:asciiTheme="majorHAnsi" w:hAnsiTheme="majorHAnsi" w:cstheme="majorHAnsi"/>
          <w:sz w:val="24"/>
          <w:szCs w:val="24"/>
        </w:rPr>
        <w:t xml:space="preserve">очищенных сточных вод на рельеф местности, </w:t>
      </w:r>
      <w:r>
        <w:rPr>
          <w:rFonts w:asciiTheme="majorHAnsi" w:hAnsiTheme="majorHAnsi" w:cstheme="majorHAnsi"/>
          <w:sz w:val="24"/>
          <w:szCs w:val="24"/>
        </w:rPr>
        <w:t xml:space="preserve">на месте сбросов </w:t>
      </w:r>
      <w:r w:rsidR="00DC2F0E" w:rsidRPr="001F2323">
        <w:rPr>
          <w:rFonts w:asciiTheme="majorHAnsi" w:hAnsiTheme="majorHAnsi" w:cstheme="majorHAnsi"/>
          <w:sz w:val="24"/>
          <w:szCs w:val="24"/>
        </w:rPr>
        <w:t>необходи</w:t>
      </w:r>
      <w:r>
        <w:rPr>
          <w:rFonts w:asciiTheme="majorHAnsi" w:hAnsiTheme="majorHAnsi" w:cstheme="majorHAnsi"/>
          <w:sz w:val="24"/>
          <w:szCs w:val="24"/>
        </w:rPr>
        <w:t xml:space="preserve">мо произвести строительство КНС </w:t>
      </w:r>
      <w:r w:rsidR="00DC2F0E" w:rsidRPr="001F2323">
        <w:rPr>
          <w:rFonts w:asciiTheme="majorHAnsi" w:hAnsiTheme="majorHAnsi" w:cstheme="majorHAnsi"/>
          <w:sz w:val="24"/>
          <w:szCs w:val="24"/>
        </w:rPr>
        <w:t xml:space="preserve">с прокладкой напорного трубопровода </w:t>
      </w:r>
      <w:r>
        <w:rPr>
          <w:rFonts w:asciiTheme="majorHAnsi" w:hAnsiTheme="majorHAnsi" w:cstheme="majorHAnsi"/>
          <w:sz w:val="24"/>
          <w:szCs w:val="24"/>
        </w:rPr>
        <w:t>и</w:t>
      </w:r>
      <w:r w:rsidR="00DC2F0E" w:rsidRPr="001F2323">
        <w:rPr>
          <w:rFonts w:asciiTheme="majorHAnsi" w:hAnsiTheme="majorHAnsi" w:cstheme="majorHAnsi"/>
          <w:sz w:val="24"/>
          <w:szCs w:val="24"/>
        </w:rPr>
        <w:t xml:space="preserve"> врезкой в существующую систему водоотведе</w:t>
      </w:r>
      <w:r>
        <w:rPr>
          <w:rFonts w:asciiTheme="majorHAnsi" w:hAnsiTheme="majorHAnsi" w:cstheme="majorHAnsi"/>
          <w:sz w:val="24"/>
          <w:szCs w:val="24"/>
        </w:rPr>
        <w:t xml:space="preserve">ния. </w:t>
      </w:r>
    </w:p>
    <w:p w:rsidR="00DC2F0E" w:rsidRPr="001F2323" w:rsidRDefault="00DC2F0E" w:rsidP="00FC72FE">
      <w:pPr>
        <w:tabs>
          <w:tab w:val="left" w:pos="567"/>
        </w:tabs>
        <w:spacing w:after="0" w:line="276" w:lineRule="auto"/>
        <w:jc w:val="both"/>
        <w:rPr>
          <w:rFonts w:asciiTheme="majorHAnsi" w:hAnsiTheme="majorHAnsi" w:cstheme="majorHAnsi"/>
          <w:sz w:val="24"/>
          <w:szCs w:val="24"/>
        </w:rPr>
      </w:pPr>
      <w:r w:rsidRPr="001F2323">
        <w:rPr>
          <w:rFonts w:asciiTheme="majorHAnsi" w:hAnsiTheme="majorHAnsi" w:cstheme="majorHAnsi"/>
          <w:sz w:val="24"/>
          <w:szCs w:val="24"/>
        </w:rPr>
        <w:t xml:space="preserve">В целях оптимизации управления технологическим процессом транспортировки и очистки сточных вод, повышения надежности функционирования и удобства эксплуатации системы водоотведения, Схемой водоотведения предусматривается организация системы автоматизации и диспетчеризации на объектах не имеющих этих систем. Данные технологических процессов предполагается передавать на местные пульты и центральный пульт управления в диспетчерской ресурсоснабжающих организаций. </w:t>
      </w:r>
    </w:p>
    <w:p w:rsidR="00DC2F0E" w:rsidRPr="001F2323" w:rsidRDefault="00DC2F0E" w:rsidP="00FC72FE">
      <w:pPr>
        <w:tabs>
          <w:tab w:val="left" w:pos="567"/>
        </w:tabs>
        <w:spacing w:after="0" w:line="276" w:lineRule="auto"/>
        <w:jc w:val="both"/>
        <w:rPr>
          <w:rFonts w:asciiTheme="majorHAnsi" w:hAnsiTheme="majorHAnsi" w:cstheme="majorHAnsi"/>
          <w:sz w:val="24"/>
          <w:szCs w:val="24"/>
        </w:rPr>
      </w:pPr>
      <w:r w:rsidRPr="001F2323">
        <w:rPr>
          <w:rFonts w:asciiTheme="majorHAnsi" w:hAnsiTheme="majorHAnsi" w:cstheme="majorHAnsi"/>
          <w:sz w:val="24"/>
          <w:szCs w:val="24"/>
        </w:rPr>
        <w:t xml:space="preserve">Для повышения эффективности перекачки и транспортировки сточных вод схемой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запланирована реконструкция</w:t>
      </w:r>
      <w:r w:rsidR="00F45EED">
        <w:rPr>
          <w:rFonts w:asciiTheme="majorHAnsi" w:hAnsiTheme="majorHAnsi" w:cstheme="majorHAnsi"/>
          <w:sz w:val="24"/>
          <w:szCs w:val="24"/>
        </w:rPr>
        <w:t xml:space="preserve"> и строительство новыхсамотечных и </w:t>
      </w:r>
      <w:r w:rsidRPr="001F2323">
        <w:rPr>
          <w:rFonts w:asciiTheme="majorHAnsi" w:hAnsiTheme="majorHAnsi" w:cstheme="majorHAnsi"/>
          <w:sz w:val="24"/>
          <w:szCs w:val="24"/>
        </w:rPr>
        <w:t>напорных канализационных сетей</w:t>
      </w:r>
      <w:r w:rsidR="00F45EED">
        <w:rPr>
          <w:rFonts w:asciiTheme="majorHAnsi" w:hAnsiTheme="majorHAnsi" w:cstheme="majorHAnsi"/>
          <w:sz w:val="24"/>
          <w:szCs w:val="24"/>
        </w:rPr>
        <w:t>.</w:t>
      </w:r>
    </w:p>
    <w:p w:rsidR="00941725" w:rsidRPr="001F2323" w:rsidRDefault="00941725" w:rsidP="00F67B28">
      <w:pPr>
        <w:spacing w:after="0"/>
        <w:ind w:right="142"/>
        <w:jc w:val="both"/>
        <w:rPr>
          <w:rFonts w:asciiTheme="majorHAnsi" w:hAnsiTheme="majorHAnsi" w:cstheme="majorHAnsi"/>
          <w:color w:val="333333"/>
          <w:sz w:val="24"/>
          <w:szCs w:val="24"/>
        </w:rPr>
      </w:pPr>
    </w:p>
    <w:p w:rsidR="00D0152C" w:rsidRPr="00FD4B99" w:rsidRDefault="00306E52" w:rsidP="00FD4B99">
      <w:pPr>
        <w:pStyle w:val="af0"/>
        <w:numPr>
          <w:ilvl w:val="1"/>
          <w:numId w:val="47"/>
        </w:numPr>
        <w:tabs>
          <w:tab w:val="left" w:pos="567"/>
        </w:tabs>
        <w:spacing w:line="240" w:lineRule="auto"/>
        <w:ind w:right="142"/>
        <w:jc w:val="both"/>
        <w:outlineLvl w:val="1"/>
        <w:rPr>
          <w:rFonts w:asciiTheme="majorHAnsi" w:eastAsia="Times New Roman" w:hAnsiTheme="majorHAnsi" w:cstheme="majorHAnsi"/>
          <w:b/>
          <w:sz w:val="24"/>
          <w:szCs w:val="24"/>
        </w:rPr>
      </w:pPr>
      <w:bookmarkStart w:id="44" w:name="_Toc122523975"/>
      <w:r w:rsidRPr="00FD4B99">
        <w:rPr>
          <w:rFonts w:asciiTheme="majorHAnsi" w:eastAsia="Times New Roman" w:hAnsiTheme="majorHAnsi" w:cstheme="majorHAnsi"/>
          <w:b/>
          <w:sz w:val="24"/>
          <w:szCs w:val="24"/>
        </w:rPr>
        <w:t>С</w:t>
      </w:r>
      <w:r w:rsidRPr="00FD4B99">
        <w:rPr>
          <w:rFonts w:asciiTheme="majorHAnsi" w:eastAsia="Calibri" w:hAnsiTheme="majorHAnsi" w:cstheme="majorHAnsi"/>
          <w:b/>
          <w:sz w:val="24"/>
          <w:szCs w:val="24"/>
        </w:rPr>
        <w:t>ведения о вновь строящихся, реконструируемых и предлагаемых к выводу из эксплуатации объектах централизованной системы водоотведения</w:t>
      </w:r>
      <w:r w:rsidRPr="00FD4B99">
        <w:rPr>
          <w:rFonts w:asciiTheme="majorHAnsi" w:eastAsia="Times New Roman" w:hAnsiTheme="majorHAnsi" w:cstheme="majorHAnsi"/>
          <w:b/>
          <w:sz w:val="24"/>
          <w:szCs w:val="24"/>
        </w:rPr>
        <w:t>.</w:t>
      </w:r>
      <w:bookmarkEnd w:id="44"/>
    </w:p>
    <w:p w:rsidR="00D0152C" w:rsidRPr="001F2323" w:rsidRDefault="00057E7C" w:rsidP="00B57377">
      <w:pPr>
        <w:tabs>
          <w:tab w:val="left" w:pos="567"/>
        </w:tabs>
        <w:spacing w:before="240" w:after="0" w:line="276" w:lineRule="auto"/>
        <w:ind w:firstLine="567"/>
        <w:jc w:val="both"/>
        <w:rPr>
          <w:rFonts w:asciiTheme="majorHAnsi" w:hAnsiTheme="majorHAnsi" w:cstheme="majorHAnsi"/>
          <w:sz w:val="24"/>
          <w:szCs w:val="24"/>
        </w:rPr>
      </w:pPr>
      <w:r w:rsidRPr="001F2323">
        <w:rPr>
          <w:rFonts w:asciiTheme="majorHAnsi" w:hAnsiTheme="majorHAnsi" w:cstheme="majorHAnsi"/>
          <w:sz w:val="24"/>
          <w:szCs w:val="24"/>
        </w:rPr>
        <w:t>С целью улучшения работы централизованной системы водоотведения городского округа, предлагается реализовать в течение расчетного срока основные мероприятия по реконструкции сооружений системы централизо</w:t>
      </w:r>
      <w:r w:rsidR="00142C3F" w:rsidRPr="001F2323">
        <w:rPr>
          <w:rFonts w:asciiTheme="majorHAnsi" w:hAnsiTheme="majorHAnsi" w:cstheme="majorHAnsi"/>
          <w:sz w:val="24"/>
          <w:szCs w:val="24"/>
        </w:rPr>
        <w:t>ванноговодоотведения</w:t>
      </w:r>
      <w:r w:rsidRPr="001F2323">
        <w:rPr>
          <w:rFonts w:asciiTheme="majorHAnsi" w:hAnsiTheme="majorHAnsi" w:cstheme="majorHAnsi"/>
          <w:sz w:val="24"/>
          <w:szCs w:val="24"/>
        </w:rPr>
        <w:t xml:space="preserve">. </w:t>
      </w:r>
    </w:p>
    <w:p w:rsidR="00C60382" w:rsidRPr="001F2323" w:rsidRDefault="009E6672" w:rsidP="00644647">
      <w:pPr>
        <w:pStyle w:val="af0"/>
        <w:spacing w:after="0" w:line="276" w:lineRule="auto"/>
        <w:ind w:left="0"/>
        <w:jc w:val="both"/>
        <w:rPr>
          <w:rFonts w:asciiTheme="majorHAnsi" w:hAnsiTheme="majorHAnsi" w:cstheme="majorHAnsi"/>
          <w:sz w:val="24"/>
          <w:szCs w:val="24"/>
        </w:rPr>
      </w:pPr>
      <w:r>
        <w:rPr>
          <w:rFonts w:asciiTheme="majorHAnsi" w:hAnsiTheme="majorHAnsi" w:cstheme="majorHAnsi"/>
          <w:sz w:val="24"/>
          <w:szCs w:val="24"/>
        </w:rPr>
        <w:t xml:space="preserve">Перечень </w:t>
      </w:r>
      <w:r w:rsidR="00B57377">
        <w:rPr>
          <w:rFonts w:asciiTheme="majorHAnsi" w:hAnsiTheme="majorHAnsi" w:cstheme="majorHAnsi"/>
          <w:sz w:val="24"/>
          <w:szCs w:val="24"/>
        </w:rPr>
        <w:t>планируемых к строительству</w:t>
      </w:r>
      <w:r>
        <w:rPr>
          <w:rFonts w:asciiTheme="majorHAnsi" w:hAnsiTheme="majorHAnsi" w:cstheme="majorHAnsi"/>
          <w:sz w:val="24"/>
          <w:szCs w:val="24"/>
        </w:rPr>
        <w:t xml:space="preserve"> и реконструируемых объектов системы ЦВО представлен выше в</w:t>
      </w:r>
      <w:r w:rsidR="00FD4B99">
        <w:rPr>
          <w:rFonts w:asciiTheme="majorHAnsi" w:hAnsiTheme="majorHAnsi" w:cstheme="majorHAnsi"/>
          <w:sz w:val="24"/>
          <w:szCs w:val="24"/>
        </w:rPr>
        <w:t xml:space="preserve"> таблице </w:t>
      </w:r>
      <w:r w:rsidR="005616C0">
        <w:rPr>
          <w:rFonts w:asciiTheme="majorHAnsi" w:hAnsiTheme="majorHAnsi" w:cstheme="majorHAnsi"/>
          <w:sz w:val="24"/>
          <w:szCs w:val="24"/>
        </w:rPr>
        <w:t>4.2.</w:t>
      </w:r>
      <w:r>
        <w:rPr>
          <w:rFonts w:asciiTheme="majorHAnsi" w:hAnsiTheme="majorHAnsi" w:cstheme="majorHAnsi"/>
          <w:sz w:val="24"/>
          <w:szCs w:val="24"/>
        </w:rPr>
        <w:t xml:space="preserve"> подраздел</w:t>
      </w:r>
      <w:r w:rsidR="005616C0">
        <w:rPr>
          <w:rFonts w:asciiTheme="majorHAnsi" w:hAnsiTheme="majorHAnsi" w:cstheme="majorHAnsi"/>
          <w:sz w:val="24"/>
          <w:szCs w:val="24"/>
        </w:rPr>
        <w:t>а</w:t>
      </w:r>
      <w:r>
        <w:rPr>
          <w:rFonts w:asciiTheme="majorHAnsi" w:hAnsiTheme="majorHAnsi" w:cstheme="majorHAnsi"/>
          <w:sz w:val="24"/>
          <w:szCs w:val="24"/>
        </w:rPr>
        <w:t>4.2.</w:t>
      </w:r>
    </w:p>
    <w:p w:rsidR="00142C3F" w:rsidRPr="001F2323" w:rsidRDefault="00142C3F" w:rsidP="00644647">
      <w:pPr>
        <w:spacing w:after="0" w:line="276" w:lineRule="auto"/>
        <w:jc w:val="both"/>
        <w:rPr>
          <w:rFonts w:asciiTheme="majorHAnsi" w:hAnsiTheme="majorHAnsi" w:cstheme="majorHAnsi"/>
          <w:sz w:val="24"/>
          <w:szCs w:val="24"/>
        </w:rPr>
      </w:pPr>
    </w:p>
    <w:p w:rsidR="00FC24C8" w:rsidRDefault="00306E52" w:rsidP="00B57377">
      <w:pPr>
        <w:pStyle w:val="af0"/>
        <w:numPr>
          <w:ilvl w:val="1"/>
          <w:numId w:val="47"/>
        </w:numPr>
        <w:spacing w:line="240" w:lineRule="auto"/>
        <w:jc w:val="both"/>
        <w:outlineLvl w:val="1"/>
        <w:rPr>
          <w:rFonts w:asciiTheme="majorHAnsi" w:eastAsia="Times New Roman" w:hAnsiTheme="majorHAnsi" w:cstheme="majorHAnsi"/>
          <w:b/>
          <w:sz w:val="24"/>
          <w:szCs w:val="24"/>
        </w:rPr>
      </w:pPr>
      <w:bookmarkStart w:id="45" w:name="_Toc122523976"/>
      <w:r w:rsidRPr="00FD4B99">
        <w:rPr>
          <w:rFonts w:asciiTheme="majorHAnsi" w:eastAsia="Times New Roman" w:hAnsiTheme="majorHAnsi" w:cstheme="majorHAnsi"/>
          <w:b/>
          <w:sz w:val="24"/>
          <w:szCs w:val="24"/>
        </w:rPr>
        <w:t>С</w:t>
      </w:r>
      <w:r w:rsidRPr="00FD4B99">
        <w:rPr>
          <w:rFonts w:asciiTheme="majorHAnsi" w:eastAsia="Calibri" w:hAnsiTheme="majorHAnsi" w:cstheme="majorHAnsi"/>
          <w:b/>
          <w:sz w:val="24"/>
          <w:szCs w:val="24"/>
        </w:rPr>
        <w:t>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Pr="00FD4B99">
        <w:rPr>
          <w:rFonts w:asciiTheme="majorHAnsi" w:eastAsia="Times New Roman" w:hAnsiTheme="majorHAnsi" w:cstheme="majorHAnsi"/>
          <w:b/>
          <w:sz w:val="24"/>
          <w:szCs w:val="24"/>
        </w:rPr>
        <w:t>.</w:t>
      </w:r>
      <w:bookmarkEnd w:id="45"/>
    </w:p>
    <w:p w:rsidR="00B57377" w:rsidRPr="00B57377" w:rsidRDefault="00B57377" w:rsidP="00866518">
      <w:pPr>
        <w:rPr>
          <w:rFonts w:eastAsia="Times New Roman"/>
        </w:rPr>
      </w:pPr>
    </w:p>
    <w:p w:rsidR="00FC24C8" w:rsidRPr="00C55E28" w:rsidRDefault="00FC24C8" w:rsidP="00B57377">
      <w:pPr>
        <w:pStyle w:val="af0"/>
        <w:tabs>
          <w:tab w:val="left" w:pos="567"/>
        </w:tabs>
        <w:spacing w:after="0"/>
        <w:ind w:left="0" w:right="140"/>
        <w:jc w:val="both"/>
        <w:rPr>
          <w:rFonts w:asciiTheme="majorHAnsi" w:hAnsiTheme="majorHAnsi" w:cstheme="majorHAnsi"/>
          <w:sz w:val="24"/>
          <w:szCs w:val="24"/>
        </w:rPr>
      </w:pPr>
      <w:r w:rsidRPr="00C55E28">
        <w:rPr>
          <w:rFonts w:asciiTheme="majorHAnsi" w:hAnsiTheme="majorHAnsi" w:cstheme="majorHAnsi"/>
          <w:sz w:val="24"/>
          <w:szCs w:val="24"/>
        </w:rPr>
        <w:t xml:space="preserve">Согласно предоставленным данным и анализу собранной информации, </w:t>
      </w:r>
      <w:r w:rsidR="00B57377">
        <w:rPr>
          <w:rFonts w:asciiTheme="majorHAnsi" w:hAnsiTheme="majorHAnsi" w:cstheme="majorHAnsi"/>
          <w:sz w:val="24"/>
          <w:szCs w:val="24"/>
        </w:rPr>
        <w:t xml:space="preserve">все </w:t>
      </w:r>
      <w:r w:rsidR="002679AF" w:rsidRPr="00C55E28">
        <w:rPr>
          <w:rFonts w:asciiTheme="majorHAnsi" w:hAnsiTheme="majorHAnsi" w:cstheme="majorHAnsi"/>
          <w:sz w:val="24"/>
          <w:szCs w:val="24"/>
        </w:rPr>
        <w:t>КНС</w:t>
      </w:r>
      <w:r w:rsidR="005E1AA1">
        <w:rPr>
          <w:rFonts w:asciiTheme="majorHAnsi" w:hAnsiTheme="majorHAnsi" w:cstheme="majorHAnsi"/>
          <w:sz w:val="24"/>
          <w:szCs w:val="24"/>
        </w:rPr>
        <w:t>Алексинского городского округа</w:t>
      </w:r>
      <w:r w:rsidRPr="00C55E28">
        <w:rPr>
          <w:rFonts w:asciiTheme="majorHAnsi" w:hAnsiTheme="majorHAnsi" w:cstheme="majorHAnsi"/>
          <w:sz w:val="24"/>
          <w:szCs w:val="24"/>
        </w:rPr>
        <w:t>оборудованы системой автоматизации для наблюдения за параметрам</w:t>
      </w:r>
      <w:r w:rsidR="0019482C" w:rsidRPr="00C55E28">
        <w:rPr>
          <w:rFonts w:asciiTheme="majorHAnsi" w:hAnsiTheme="majorHAnsi" w:cstheme="majorHAnsi"/>
          <w:sz w:val="24"/>
          <w:szCs w:val="24"/>
        </w:rPr>
        <w:t>и работы насосного оборудования.</w:t>
      </w:r>
    </w:p>
    <w:p w:rsidR="002679AF" w:rsidRPr="00C55E28" w:rsidRDefault="00FC24C8" w:rsidP="00C55E28">
      <w:pPr>
        <w:pStyle w:val="afff3"/>
        <w:ind w:right="140"/>
        <w:jc w:val="both"/>
        <w:rPr>
          <w:rFonts w:asciiTheme="majorHAnsi" w:hAnsiTheme="majorHAnsi" w:cstheme="majorHAnsi"/>
          <w:sz w:val="24"/>
          <w:szCs w:val="24"/>
        </w:rPr>
      </w:pPr>
      <w:r w:rsidRPr="00C55E28">
        <w:rPr>
          <w:rFonts w:asciiTheme="majorHAnsi" w:hAnsiTheme="majorHAnsi" w:cstheme="majorHAnsi"/>
          <w:sz w:val="24"/>
          <w:szCs w:val="24"/>
        </w:rPr>
        <w:t xml:space="preserve">Системы диспетчеризации </w:t>
      </w:r>
      <w:r w:rsidR="00C55E28" w:rsidRPr="00C55E28">
        <w:rPr>
          <w:rFonts w:asciiTheme="majorHAnsi" w:hAnsiTheme="majorHAnsi" w:cstheme="majorHAnsi"/>
          <w:sz w:val="24"/>
          <w:szCs w:val="24"/>
        </w:rPr>
        <w:t xml:space="preserve">и телемеханизации </w:t>
      </w:r>
      <w:r w:rsidRPr="00C55E28">
        <w:rPr>
          <w:rFonts w:asciiTheme="majorHAnsi" w:hAnsiTheme="majorHAnsi" w:cstheme="majorHAnsi"/>
          <w:sz w:val="24"/>
          <w:szCs w:val="24"/>
        </w:rPr>
        <w:t xml:space="preserve">на объектах водоотведения </w:t>
      </w:r>
      <w:r w:rsidR="00903F16" w:rsidRPr="00C55E28">
        <w:rPr>
          <w:rFonts w:asciiTheme="majorHAnsi" w:hAnsiTheme="majorHAnsi" w:cstheme="majorHAnsi"/>
          <w:sz w:val="24"/>
          <w:szCs w:val="24"/>
        </w:rPr>
        <w:t>поселений</w:t>
      </w:r>
      <w:r w:rsidRPr="00C55E28">
        <w:rPr>
          <w:rFonts w:asciiTheme="majorHAnsi" w:hAnsiTheme="majorHAnsi" w:cstheme="majorHAnsi"/>
          <w:sz w:val="24"/>
          <w:szCs w:val="24"/>
        </w:rPr>
        <w:t xml:space="preserve"> городского округа - отсутствуют. Передача информации аварийным службам производится дежурным персоналом станции средствами телефонной связи.</w:t>
      </w:r>
    </w:p>
    <w:p w:rsidR="00C60382" w:rsidRPr="001F2323" w:rsidRDefault="00C60382" w:rsidP="00903F16">
      <w:pPr>
        <w:pStyle w:val="af0"/>
        <w:spacing w:after="0"/>
        <w:ind w:left="0" w:right="140"/>
        <w:rPr>
          <w:rFonts w:asciiTheme="majorHAnsi" w:hAnsiTheme="majorHAnsi" w:cstheme="majorHAnsi"/>
          <w:sz w:val="24"/>
          <w:szCs w:val="24"/>
        </w:rPr>
      </w:pPr>
    </w:p>
    <w:p w:rsidR="009F0FD7" w:rsidRPr="00FD4B99" w:rsidRDefault="00306E52" w:rsidP="00FD4B99">
      <w:pPr>
        <w:pStyle w:val="af0"/>
        <w:numPr>
          <w:ilvl w:val="1"/>
          <w:numId w:val="47"/>
        </w:numPr>
        <w:spacing w:line="240" w:lineRule="auto"/>
        <w:outlineLvl w:val="1"/>
        <w:rPr>
          <w:rFonts w:asciiTheme="majorHAnsi" w:eastAsia="Times New Roman" w:hAnsiTheme="majorHAnsi" w:cstheme="majorHAnsi"/>
          <w:b/>
          <w:sz w:val="24"/>
          <w:szCs w:val="24"/>
        </w:rPr>
      </w:pPr>
      <w:bookmarkStart w:id="46" w:name="_Toc122523977"/>
      <w:r w:rsidRPr="00FD4B99">
        <w:rPr>
          <w:rFonts w:asciiTheme="majorHAnsi" w:eastAsia="Times New Roman" w:hAnsiTheme="majorHAnsi" w:cstheme="majorHAnsi"/>
          <w:b/>
          <w:sz w:val="24"/>
          <w:szCs w:val="24"/>
        </w:rPr>
        <w:t>О</w:t>
      </w:r>
      <w:r w:rsidRPr="00FD4B99">
        <w:rPr>
          <w:rFonts w:asciiTheme="majorHAnsi" w:eastAsia="Calibri" w:hAnsiTheme="majorHAnsi" w:cstheme="majorHAnsi"/>
          <w:b/>
          <w:sz w:val="24"/>
          <w:szCs w:val="24"/>
        </w:rPr>
        <w:t xml:space="preserve">писание вариантов маршрутов прохождения трубопроводов (трасс) по территории </w:t>
      </w:r>
      <w:r w:rsidR="005E1AA1" w:rsidRPr="00FD4B99">
        <w:rPr>
          <w:rFonts w:asciiTheme="majorHAnsi" w:eastAsia="Calibri" w:hAnsiTheme="majorHAnsi" w:cstheme="majorHAnsi"/>
          <w:b/>
          <w:sz w:val="24"/>
          <w:szCs w:val="24"/>
        </w:rPr>
        <w:t>Алексинского городского округа</w:t>
      </w:r>
      <w:r w:rsidRPr="00FD4B99">
        <w:rPr>
          <w:rFonts w:asciiTheme="majorHAnsi" w:eastAsia="Calibri" w:hAnsiTheme="majorHAnsi" w:cstheme="majorHAnsi"/>
          <w:b/>
          <w:sz w:val="24"/>
          <w:szCs w:val="24"/>
        </w:rPr>
        <w:t>, расположения намечаемых площадок под строительство сооружений водоотведения и их обоснование</w:t>
      </w:r>
      <w:r w:rsidRPr="00FD4B99">
        <w:rPr>
          <w:rFonts w:asciiTheme="majorHAnsi" w:eastAsia="Times New Roman" w:hAnsiTheme="majorHAnsi" w:cstheme="majorHAnsi"/>
          <w:b/>
          <w:sz w:val="24"/>
          <w:szCs w:val="24"/>
        </w:rPr>
        <w:t>.</w:t>
      </w:r>
      <w:bookmarkEnd w:id="46"/>
    </w:p>
    <w:p w:rsidR="00A024D1" w:rsidRDefault="00BC4901" w:rsidP="00606615">
      <w:pPr>
        <w:spacing w:before="24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Подключение перспективных потребителей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планируется проводить за счет прокладки участков трубопроводов к существующим канали</w:t>
      </w:r>
      <w:r w:rsidR="008160C8" w:rsidRPr="001F2323">
        <w:rPr>
          <w:rFonts w:asciiTheme="majorHAnsi" w:hAnsiTheme="majorHAnsi" w:cstheme="majorHAnsi"/>
          <w:sz w:val="24"/>
          <w:szCs w:val="24"/>
        </w:rPr>
        <w:t>зационным сетям. Пропускная спо</w:t>
      </w:r>
      <w:r w:rsidRPr="001F2323">
        <w:rPr>
          <w:rFonts w:asciiTheme="majorHAnsi" w:hAnsiTheme="majorHAnsi" w:cstheme="majorHAnsi"/>
          <w:sz w:val="24"/>
          <w:szCs w:val="24"/>
        </w:rPr>
        <w:t xml:space="preserve">собность существующих трубопроводов достаточна для присоединения к сетям новых объектов. Трассировка канализационных сетей внутри районов новой застройки до отдельных потребителей, а также определение длин и диаметров участков трубопроводов </w:t>
      </w:r>
      <w:r w:rsidR="008160C8" w:rsidRPr="001F2323">
        <w:rPr>
          <w:rFonts w:asciiTheme="majorHAnsi" w:hAnsiTheme="majorHAnsi" w:cstheme="majorHAnsi"/>
          <w:sz w:val="24"/>
          <w:szCs w:val="24"/>
        </w:rPr>
        <w:t>производится на этапе проектиро</w:t>
      </w:r>
      <w:r w:rsidRPr="001F2323">
        <w:rPr>
          <w:rFonts w:asciiTheme="majorHAnsi" w:hAnsiTheme="majorHAnsi" w:cstheme="majorHAnsi"/>
          <w:sz w:val="24"/>
          <w:szCs w:val="24"/>
        </w:rPr>
        <w:t>вания и корректируется со</w:t>
      </w:r>
      <w:r w:rsidR="008160C8" w:rsidRPr="001F2323">
        <w:rPr>
          <w:rFonts w:asciiTheme="majorHAnsi" w:hAnsiTheme="majorHAnsi" w:cstheme="majorHAnsi"/>
          <w:sz w:val="24"/>
          <w:szCs w:val="24"/>
        </w:rPr>
        <w:t>гласно проекту. Предварительно,</w:t>
      </w:r>
      <w:r w:rsidRPr="001F2323">
        <w:rPr>
          <w:rFonts w:asciiTheme="majorHAnsi" w:hAnsiTheme="majorHAnsi" w:cstheme="majorHAnsi"/>
          <w:sz w:val="24"/>
          <w:szCs w:val="24"/>
        </w:rPr>
        <w:t xml:space="preserve"> Схемой предлагается перечень участков трубопроводов канализационных сетей до точек врезки перспективных потребителей в существующие сети водоотведения</w:t>
      </w:r>
      <w:r w:rsidR="008160C8" w:rsidRPr="001F2323">
        <w:rPr>
          <w:rFonts w:asciiTheme="majorHAnsi" w:hAnsiTheme="majorHAnsi" w:cstheme="majorHAnsi"/>
          <w:sz w:val="24"/>
          <w:szCs w:val="24"/>
        </w:rPr>
        <w:t xml:space="preserve">. Перечень </w:t>
      </w:r>
      <w:r w:rsidR="00CB0BB4" w:rsidRPr="001F2323">
        <w:rPr>
          <w:rFonts w:asciiTheme="majorHAnsi" w:hAnsiTheme="majorHAnsi" w:cstheme="majorHAnsi"/>
          <w:sz w:val="24"/>
          <w:szCs w:val="24"/>
        </w:rPr>
        <w:t xml:space="preserve">прохождения трубопроводов </w:t>
      </w:r>
      <w:r w:rsidR="00B57377">
        <w:rPr>
          <w:rFonts w:asciiTheme="majorHAnsi" w:hAnsiTheme="majorHAnsi" w:cstheme="majorHAnsi"/>
          <w:sz w:val="24"/>
          <w:szCs w:val="24"/>
        </w:rPr>
        <w:t xml:space="preserve">представлен выше в таблице </w:t>
      </w:r>
      <w:r w:rsidR="005616C0">
        <w:rPr>
          <w:rFonts w:asciiTheme="majorHAnsi" w:hAnsiTheme="majorHAnsi" w:cstheme="majorHAnsi"/>
          <w:sz w:val="24"/>
          <w:szCs w:val="24"/>
        </w:rPr>
        <w:t>4.4под</w:t>
      </w:r>
      <w:r w:rsidR="00B57377">
        <w:rPr>
          <w:rFonts w:asciiTheme="majorHAnsi" w:hAnsiTheme="majorHAnsi" w:cstheme="majorHAnsi"/>
          <w:sz w:val="24"/>
          <w:szCs w:val="24"/>
        </w:rPr>
        <w:t xml:space="preserve">раздела </w:t>
      </w:r>
      <w:r w:rsidR="008160C8" w:rsidRPr="001F2323">
        <w:rPr>
          <w:rFonts w:asciiTheme="majorHAnsi" w:hAnsiTheme="majorHAnsi" w:cstheme="majorHAnsi"/>
          <w:sz w:val="24"/>
          <w:szCs w:val="24"/>
        </w:rPr>
        <w:t>4.2. настоящей Схемы водоотведения.</w:t>
      </w:r>
      <w:r w:rsidR="00A024D1">
        <w:rPr>
          <w:rFonts w:asciiTheme="majorHAnsi" w:hAnsiTheme="majorHAnsi" w:cstheme="majorHAnsi"/>
          <w:sz w:val="24"/>
          <w:szCs w:val="24"/>
        </w:rPr>
        <w:t xml:space="preserve"> Маршруты прохождения трубопроводов от намечаемых строительных площадок представлены на рисунках 3 – </w:t>
      </w:r>
      <w:r w:rsidR="0059499C">
        <w:rPr>
          <w:rFonts w:asciiTheme="majorHAnsi" w:hAnsiTheme="majorHAnsi" w:cstheme="majorHAnsi"/>
          <w:sz w:val="24"/>
          <w:szCs w:val="24"/>
        </w:rPr>
        <w:t>9 «Схема размещения объектов перспективного строительства»</w:t>
      </w:r>
      <w:r w:rsidR="00A024D1">
        <w:rPr>
          <w:rFonts w:asciiTheme="majorHAnsi" w:hAnsiTheme="majorHAnsi" w:cstheme="majorHAnsi"/>
          <w:sz w:val="24"/>
          <w:szCs w:val="24"/>
        </w:rPr>
        <w:t>.</w:t>
      </w:r>
    </w:p>
    <w:p w:rsidR="00A024D1" w:rsidRDefault="00A024D1" w:rsidP="00A024D1">
      <w:pPr>
        <w:spacing w:before="240" w:line="276" w:lineRule="auto"/>
        <w:ind w:right="142"/>
        <w:jc w:val="center"/>
        <w:rPr>
          <w:rFonts w:asciiTheme="majorHAnsi" w:hAnsiTheme="majorHAnsi" w:cstheme="majorHAnsi"/>
          <w:sz w:val="24"/>
          <w:szCs w:val="24"/>
        </w:rPr>
      </w:pPr>
      <w:r>
        <w:rPr>
          <w:noProof/>
          <w:lang w:eastAsia="ru-RU"/>
        </w:rPr>
        <w:drawing>
          <wp:inline distT="0" distB="0" distL="0" distR="0">
            <wp:extent cx="4499783" cy="4421171"/>
            <wp:effectExtent l="0" t="0" r="0" b="0"/>
            <wp:docPr id="4" name="Рисунок 4" descr="C:\Users\AKorosteleva\AppData\Local\Microsoft\Windows\INetCache\Content.Word\13 ВО 2030  1017373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Korosteleva\AppData\Local\Microsoft\Windows\INetCache\Content.Word\13 ВО 2030  1017373 z1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1867" cy="4423218"/>
                    </a:xfrm>
                    <a:prstGeom prst="rect">
                      <a:avLst/>
                    </a:prstGeom>
                    <a:noFill/>
                    <a:ln>
                      <a:noFill/>
                    </a:ln>
                  </pic:spPr>
                </pic:pic>
              </a:graphicData>
            </a:graphic>
          </wp:inline>
        </w:drawing>
      </w:r>
    </w:p>
    <w:p w:rsidR="00A024D1" w:rsidRDefault="00A024D1" w:rsidP="00A024D1">
      <w:pPr>
        <w:jc w:val="center"/>
        <w:rPr>
          <w:rFonts w:ascii="Times New Roman" w:hAnsi="Times New Roman"/>
        </w:rPr>
      </w:pPr>
      <w:r>
        <w:rPr>
          <w:rFonts w:ascii="Times New Roman" w:hAnsi="Times New Roman"/>
          <w:b/>
          <w:i/>
        </w:rPr>
        <w:t>Рисунок 3</w:t>
      </w:r>
      <w:r w:rsidR="0059499C">
        <w:rPr>
          <w:rFonts w:ascii="Times New Roman" w:hAnsi="Times New Roman"/>
        </w:rPr>
        <w:t>–</w:t>
      </w:r>
      <w:r>
        <w:rPr>
          <w:rFonts w:ascii="Times New Roman" w:hAnsi="Times New Roman"/>
        </w:rPr>
        <w:t xml:space="preserve"> Схема размещения объектов перспективного строительства</w:t>
      </w:r>
    </w:p>
    <w:p w:rsidR="00A024D1" w:rsidRDefault="00A024D1" w:rsidP="00A024D1">
      <w:pPr>
        <w:tabs>
          <w:tab w:val="left" w:pos="3028"/>
        </w:tabs>
        <w:jc w:val="center"/>
        <w:rPr>
          <w:rFonts w:ascii="Times New Roman" w:hAnsi="Times New Roman"/>
        </w:rPr>
      </w:pPr>
      <w:r>
        <w:rPr>
          <w:noProof/>
          <w:lang w:eastAsia="ru-RU"/>
        </w:rPr>
        <w:drawing>
          <wp:inline distT="0" distB="0" distL="0" distR="0">
            <wp:extent cx="4421171" cy="4319480"/>
            <wp:effectExtent l="0" t="0" r="0" b="5080"/>
            <wp:docPr id="9" name="Рисунок 9" descr="C:\Users\AKorosteleva\AppData\Local\Microsoft\Windows\INetCache\Content.Word\13 ВО 2030  1017377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Korosteleva\AppData\Local\Microsoft\Windows\INetCache\Content.Word\13 ВО 2030  1017377 z1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30184" cy="4328286"/>
                    </a:xfrm>
                    <a:prstGeom prst="rect">
                      <a:avLst/>
                    </a:prstGeom>
                    <a:noFill/>
                    <a:ln>
                      <a:noFill/>
                    </a:ln>
                  </pic:spPr>
                </pic:pic>
              </a:graphicData>
            </a:graphic>
          </wp:inline>
        </w:drawing>
      </w:r>
    </w:p>
    <w:p w:rsidR="00A024D1" w:rsidRDefault="00A024D1" w:rsidP="00A024D1">
      <w:pPr>
        <w:jc w:val="center"/>
        <w:rPr>
          <w:rFonts w:ascii="Times New Roman" w:hAnsi="Times New Roman"/>
        </w:rPr>
      </w:pPr>
      <w:r>
        <w:rPr>
          <w:rFonts w:ascii="Times New Roman" w:hAnsi="Times New Roman"/>
        </w:rPr>
        <w:tab/>
      </w:r>
      <w:r>
        <w:rPr>
          <w:rFonts w:ascii="Times New Roman" w:hAnsi="Times New Roman"/>
          <w:b/>
          <w:i/>
        </w:rPr>
        <w:t>Рисунок 4</w:t>
      </w:r>
      <w:r w:rsidR="0059499C">
        <w:rPr>
          <w:rFonts w:ascii="Times New Roman" w:hAnsi="Times New Roman"/>
        </w:rPr>
        <w:t>–</w:t>
      </w:r>
      <w:r>
        <w:rPr>
          <w:rFonts w:ascii="Times New Roman" w:hAnsi="Times New Roman"/>
        </w:rPr>
        <w:t xml:space="preserve"> Схема размещения объектов перспективного строительства</w:t>
      </w:r>
    </w:p>
    <w:p w:rsidR="00A024D1" w:rsidRPr="00A024D1" w:rsidRDefault="00A024D1" w:rsidP="00A024D1">
      <w:pPr>
        <w:tabs>
          <w:tab w:val="left" w:pos="4365"/>
        </w:tabs>
        <w:rPr>
          <w:rFonts w:ascii="Times New Roman" w:hAnsi="Times New Roman"/>
        </w:rPr>
      </w:pPr>
    </w:p>
    <w:p w:rsidR="00A024D1" w:rsidRDefault="00A024D1" w:rsidP="00A024D1">
      <w:pPr>
        <w:tabs>
          <w:tab w:val="left" w:pos="3296"/>
        </w:tabs>
        <w:jc w:val="center"/>
        <w:rPr>
          <w:rFonts w:ascii="Times New Roman" w:hAnsi="Times New Roman"/>
        </w:rPr>
      </w:pPr>
      <w:r>
        <w:rPr>
          <w:noProof/>
          <w:lang w:eastAsia="ru-RU"/>
        </w:rPr>
        <w:drawing>
          <wp:inline distT="0" distB="0" distL="0" distR="0">
            <wp:extent cx="4289196" cy="5542601"/>
            <wp:effectExtent l="0" t="0" r="0" b="1270"/>
            <wp:docPr id="7" name="Рисунок 7" descr="C:\Users\AKorosteleva\AppData\Local\Microsoft\Windows\INetCache\Content.Word\13 ВО 2030  1017376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Korosteleva\AppData\Local\Microsoft\Windows\INetCache\Content.Word\13 ВО 2030  1017376 z1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3063" cy="5547598"/>
                    </a:xfrm>
                    <a:prstGeom prst="rect">
                      <a:avLst/>
                    </a:prstGeom>
                    <a:noFill/>
                    <a:ln>
                      <a:noFill/>
                    </a:ln>
                  </pic:spPr>
                </pic:pic>
              </a:graphicData>
            </a:graphic>
          </wp:inline>
        </w:drawing>
      </w:r>
    </w:p>
    <w:p w:rsidR="00A024D1" w:rsidRDefault="00A024D1" w:rsidP="00A024D1">
      <w:pPr>
        <w:tabs>
          <w:tab w:val="left" w:pos="4379"/>
        </w:tabs>
        <w:jc w:val="center"/>
        <w:rPr>
          <w:rFonts w:ascii="Times New Roman" w:hAnsi="Times New Roman"/>
        </w:rPr>
      </w:pPr>
      <w:r>
        <w:rPr>
          <w:rFonts w:ascii="Times New Roman" w:hAnsi="Times New Roman"/>
          <w:b/>
          <w:i/>
        </w:rPr>
        <w:t>Рисунок 5</w:t>
      </w:r>
      <w:r w:rsidR="0059499C">
        <w:rPr>
          <w:rFonts w:ascii="Times New Roman" w:hAnsi="Times New Roman"/>
        </w:rPr>
        <w:t>–</w:t>
      </w:r>
      <w:r>
        <w:rPr>
          <w:rFonts w:ascii="Times New Roman" w:hAnsi="Times New Roman"/>
        </w:rPr>
        <w:t xml:space="preserve"> Схема размещения объектов перспективного строительства</w:t>
      </w:r>
    </w:p>
    <w:p w:rsidR="0059499C" w:rsidRDefault="0059499C" w:rsidP="00A024D1">
      <w:pPr>
        <w:tabs>
          <w:tab w:val="left" w:pos="4379"/>
        </w:tabs>
        <w:jc w:val="center"/>
        <w:rPr>
          <w:rFonts w:ascii="Times New Roman" w:hAnsi="Times New Roman"/>
        </w:rPr>
      </w:pPr>
    </w:p>
    <w:p w:rsidR="00A024D1" w:rsidRDefault="00A024D1" w:rsidP="0059499C">
      <w:pPr>
        <w:tabs>
          <w:tab w:val="left" w:pos="3578"/>
        </w:tabs>
        <w:jc w:val="center"/>
        <w:rPr>
          <w:rFonts w:ascii="Times New Roman" w:hAnsi="Times New Roman"/>
        </w:rPr>
      </w:pPr>
      <w:r>
        <w:rPr>
          <w:noProof/>
          <w:lang w:eastAsia="ru-RU"/>
        </w:rPr>
        <w:drawing>
          <wp:inline distT="0" distB="0" distL="0" distR="0">
            <wp:extent cx="2837180" cy="2564130"/>
            <wp:effectExtent l="0" t="0" r="1270" b="7620"/>
            <wp:docPr id="10" name="Рисунок 10" descr="C:\Users\AKorosteleva\AppData\Local\Microsoft\Windows\INetCache\Content.Word\13 ВО 2030  1017378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Korosteleva\AppData\Local\Microsoft\Windows\INetCache\Content.Word\13 ВО 2030  1017378 z1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7180" cy="2564130"/>
                    </a:xfrm>
                    <a:prstGeom prst="rect">
                      <a:avLst/>
                    </a:prstGeom>
                    <a:noFill/>
                    <a:ln>
                      <a:noFill/>
                    </a:ln>
                  </pic:spPr>
                </pic:pic>
              </a:graphicData>
            </a:graphic>
          </wp:inline>
        </w:drawing>
      </w:r>
    </w:p>
    <w:p w:rsidR="00A024D1" w:rsidRDefault="00A024D1" w:rsidP="00A024D1">
      <w:pPr>
        <w:tabs>
          <w:tab w:val="left" w:pos="4379"/>
        </w:tabs>
        <w:jc w:val="center"/>
        <w:rPr>
          <w:rFonts w:ascii="Times New Roman" w:hAnsi="Times New Roman"/>
        </w:rPr>
      </w:pPr>
      <w:r>
        <w:rPr>
          <w:rFonts w:ascii="Times New Roman" w:hAnsi="Times New Roman"/>
          <w:b/>
          <w:i/>
        </w:rPr>
        <w:t xml:space="preserve">Рисунок </w:t>
      </w:r>
      <w:r w:rsidR="0059499C">
        <w:rPr>
          <w:rFonts w:ascii="Times New Roman" w:hAnsi="Times New Roman"/>
          <w:b/>
          <w:i/>
        </w:rPr>
        <w:t xml:space="preserve">6 </w:t>
      </w:r>
      <w:r w:rsidR="0059499C">
        <w:rPr>
          <w:rFonts w:ascii="Times New Roman" w:hAnsi="Times New Roman"/>
        </w:rPr>
        <w:t>–</w:t>
      </w:r>
      <w:r>
        <w:rPr>
          <w:rFonts w:ascii="Times New Roman" w:hAnsi="Times New Roman"/>
        </w:rPr>
        <w:t xml:space="preserve"> Схема размещения объектов перспективного строительства</w:t>
      </w:r>
    </w:p>
    <w:p w:rsidR="00A024D1" w:rsidRPr="00A024D1" w:rsidRDefault="00A024D1" w:rsidP="00A024D1">
      <w:pPr>
        <w:tabs>
          <w:tab w:val="left" w:pos="6220"/>
        </w:tabs>
        <w:jc w:val="center"/>
        <w:rPr>
          <w:rFonts w:ascii="Times New Roman" w:hAnsi="Times New Roman"/>
        </w:rPr>
      </w:pPr>
    </w:p>
    <w:p w:rsidR="00A024D1" w:rsidRDefault="00A024D1" w:rsidP="0059499C">
      <w:pPr>
        <w:tabs>
          <w:tab w:val="left" w:pos="-3261"/>
        </w:tabs>
        <w:jc w:val="center"/>
        <w:rPr>
          <w:rFonts w:ascii="Times New Roman" w:hAnsi="Times New Roman"/>
        </w:rPr>
      </w:pPr>
      <w:r>
        <w:rPr>
          <w:noProof/>
          <w:lang w:eastAsia="ru-RU"/>
        </w:rPr>
        <w:drawing>
          <wp:inline distT="0" distB="0" distL="0" distR="0">
            <wp:extent cx="4647414" cy="6340788"/>
            <wp:effectExtent l="0" t="0" r="1270" b="3175"/>
            <wp:docPr id="6" name="Рисунок 6" descr="C:\Users\AKorosteleva\AppData\Local\Microsoft\Windows\INetCache\Content.Word\13 ВО 2030  1017375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Korosteleva\AppData\Local\Microsoft\Windows\INetCache\Content.Word\13 ВО 2030  1017375 z1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2376" cy="6361201"/>
                    </a:xfrm>
                    <a:prstGeom prst="rect">
                      <a:avLst/>
                    </a:prstGeom>
                    <a:noFill/>
                    <a:ln>
                      <a:noFill/>
                    </a:ln>
                  </pic:spPr>
                </pic:pic>
              </a:graphicData>
            </a:graphic>
          </wp:inline>
        </w:drawing>
      </w:r>
    </w:p>
    <w:p w:rsidR="00A024D1" w:rsidRDefault="00A024D1" w:rsidP="0059499C">
      <w:pPr>
        <w:spacing w:after="0"/>
        <w:jc w:val="center"/>
        <w:rPr>
          <w:rFonts w:ascii="Times New Roman" w:hAnsi="Times New Roman"/>
        </w:rPr>
      </w:pPr>
      <w:r>
        <w:rPr>
          <w:rFonts w:ascii="Times New Roman" w:hAnsi="Times New Roman"/>
          <w:b/>
          <w:i/>
        </w:rPr>
        <w:t xml:space="preserve">Рисунок. </w:t>
      </w:r>
      <w:r w:rsidR="0059499C">
        <w:rPr>
          <w:rFonts w:ascii="Times New Roman" w:hAnsi="Times New Roman"/>
          <w:b/>
          <w:i/>
        </w:rPr>
        <w:t>7</w:t>
      </w:r>
      <w:r w:rsidR="0059499C">
        <w:rPr>
          <w:rFonts w:ascii="Times New Roman" w:hAnsi="Times New Roman"/>
        </w:rPr>
        <w:t>–</w:t>
      </w:r>
      <w:r>
        <w:rPr>
          <w:rFonts w:ascii="Times New Roman" w:hAnsi="Times New Roman"/>
        </w:rPr>
        <w:t xml:space="preserve"> Схема размещения объектов перспективного строительства</w:t>
      </w:r>
    </w:p>
    <w:p w:rsidR="0059499C" w:rsidRDefault="0059499C" w:rsidP="0059499C">
      <w:pPr>
        <w:tabs>
          <w:tab w:val="left" w:pos="4038"/>
        </w:tabs>
        <w:jc w:val="center"/>
        <w:rPr>
          <w:rFonts w:ascii="Times New Roman" w:hAnsi="Times New Roman"/>
        </w:rPr>
      </w:pPr>
      <w:r>
        <w:rPr>
          <w:noProof/>
          <w:lang w:eastAsia="ru-RU"/>
        </w:rPr>
        <w:drawing>
          <wp:inline distT="0" distB="0" distL="0" distR="0">
            <wp:extent cx="2638954" cy="2384981"/>
            <wp:effectExtent l="0" t="0" r="0" b="0"/>
            <wp:docPr id="11" name="Рисунок 11" descr="C:\Users\AKorosteleva\AppData\Local\Microsoft\Windows\INetCache\Content.Word\13 ВО 2030  1017379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Korosteleva\AppData\Local\Microsoft\Windows\INetCache\Content.Word\13 ВО 2030  1017379 z1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8995" cy="2385018"/>
                    </a:xfrm>
                    <a:prstGeom prst="rect">
                      <a:avLst/>
                    </a:prstGeom>
                    <a:noFill/>
                    <a:ln>
                      <a:noFill/>
                    </a:ln>
                  </pic:spPr>
                </pic:pic>
              </a:graphicData>
            </a:graphic>
          </wp:inline>
        </w:drawing>
      </w:r>
    </w:p>
    <w:p w:rsidR="00A024D1" w:rsidRPr="0059499C" w:rsidRDefault="0059499C" w:rsidP="0059499C">
      <w:pPr>
        <w:rPr>
          <w:rFonts w:ascii="Times New Roman" w:hAnsi="Times New Roman"/>
        </w:rPr>
      </w:pPr>
      <w:r>
        <w:rPr>
          <w:rFonts w:ascii="Times New Roman" w:hAnsi="Times New Roman"/>
          <w:b/>
          <w:i/>
        </w:rPr>
        <w:t xml:space="preserve">                                  Рисунок. 8 </w:t>
      </w:r>
      <w:r>
        <w:rPr>
          <w:rFonts w:ascii="Times New Roman" w:hAnsi="Times New Roman"/>
        </w:rPr>
        <w:t>– Схема размещения объектов перспективного строительства</w:t>
      </w:r>
    </w:p>
    <w:p w:rsidR="00650E09" w:rsidRPr="00A024D1" w:rsidRDefault="00A024D1" w:rsidP="00A024D1">
      <w:pPr>
        <w:spacing w:before="240" w:line="276" w:lineRule="auto"/>
        <w:ind w:right="142"/>
        <w:jc w:val="center"/>
        <w:rPr>
          <w:rFonts w:asciiTheme="majorHAnsi" w:hAnsiTheme="majorHAnsi" w:cstheme="majorHAnsi"/>
          <w:sz w:val="24"/>
          <w:szCs w:val="24"/>
        </w:rPr>
      </w:pPr>
      <w:r>
        <w:rPr>
          <w:noProof/>
          <w:lang w:eastAsia="ru-RU"/>
        </w:rPr>
        <w:drawing>
          <wp:inline distT="0" distB="0" distL="0" distR="0">
            <wp:extent cx="4854804" cy="5212003"/>
            <wp:effectExtent l="0" t="0" r="3175" b="8255"/>
            <wp:docPr id="5" name="Рисунок 5" descr="C:\Users\AKorosteleva\AppData\Local\Microsoft\Windows\INetCache\Content.Word\13 ВО 2030  1017374 z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Korosteleva\AppData\Local\Microsoft\Windows\INetCache\Content.Word\13 ВО 2030  1017374 z1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8062" cy="5215501"/>
                    </a:xfrm>
                    <a:prstGeom prst="rect">
                      <a:avLst/>
                    </a:prstGeom>
                    <a:noFill/>
                    <a:ln>
                      <a:noFill/>
                    </a:ln>
                  </pic:spPr>
                </pic:pic>
              </a:graphicData>
            </a:graphic>
          </wp:inline>
        </w:drawing>
      </w:r>
    </w:p>
    <w:p w:rsidR="00CB0BB4" w:rsidRDefault="0059499C" w:rsidP="00C17254">
      <w:pPr>
        <w:spacing w:after="0"/>
        <w:rPr>
          <w:rFonts w:ascii="Times New Roman" w:hAnsi="Times New Roman"/>
        </w:rPr>
      </w:pPr>
      <w:r>
        <w:rPr>
          <w:rFonts w:ascii="Times New Roman" w:hAnsi="Times New Roman"/>
          <w:b/>
          <w:i/>
        </w:rPr>
        <w:t>Рисунок 9</w:t>
      </w:r>
      <w:r w:rsidR="00A024D1">
        <w:rPr>
          <w:rFonts w:ascii="Times New Roman" w:hAnsi="Times New Roman"/>
        </w:rPr>
        <w:t xml:space="preserve"> - Схема размещения объектов перспективного строительства</w:t>
      </w:r>
    </w:p>
    <w:p w:rsidR="00A024D1" w:rsidRPr="001F2323" w:rsidRDefault="00A024D1" w:rsidP="00C17254">
      <w:pPr>
        <w:spacing w:after="0"/>
        <w:rPr>
          <w:rFonts w:asciiTheme="majorHAnsi" w:eastAsia="Times New Roman" w:hAnsiTheme="majorHAnsi" w:cstheme="majorHAnsi"/>
          <w:b/>
          <w:sz w:val="24"/>
          <w:szCs w:val="24"/>
        </w:rPr>
      </w:pPr>
    </w:p>
    <w:p w:rsidR="009F0FD7" w:rsidRPr="00FD4B99" w:rsidRDefault="00306E52" w:rsidP="00FD4B99">
      <w:pPr>
        <w:pStyle w:val="af0"/>
        <w:numPr>
          <w:ilvl w:val="1"/>
          <w:numId w:val="47"/>
        </w:numPr>
        <w:spacing w:after="0" w:line="240" w:lineRule="auto"/>
        <w:ind w:right="142"/>
        <w:outlineLvl w:val="1"/>
        <w:rPr>
          <w:rFonts w:asciiTheme="majorHAnsi" w:eastAsia="Times New Roman" w:hAnsiTheme="majorHAnsi" w:cstheme="majorHAnsi"/>
          <w:b/>
          <w:sz w:val="24"/>
          <w:szCs w:val="24"/>
        </w:rPr>
      </w:pPr>
      <w:bookmarkStart w:id="47" w:name="_Toc122523978"/>
      <w:r w:rsidRPr="00FD4B99">
        <w:rPr>
          <w:rFonts w:asciiTheme="majorHAnsi" w:eastAsia="Times New Roman" w:hAnsiTheme="majorHAnsi" w:cstheme="majorHAnsi"/>
          <w:b/>
          <w:sz w:val="24"/>
          <w:szCs w:val="24"/>
        </w:rPr>
        <w:t>Г</w:t>
      </w:r>
      <w:r w:rsidRPr="00FD4B99">
        <w:rPr>
          <w:rFonts w:asciiTheme="majorHAnsi" w:eastAsia="Calibri" w:hAnsiTheme="majorHAnsi" w:cstheme="majorHAnsi"/>
          <w:b/>
          <w:sz w:val="24"/>
          <w:szCs w:val="24"/>
        </w:rPr>
        <w:t>раницы и характеристики охранных зон сетей и сооружений централизованной системы водоотведения</w:t>
      </w:r>
      <w:r w:rsidRPr="00FD4B99">
        <w:rPr>
          <w:rFonts w:asciiTheme="majorHAnsi" w:eastAsia="Times New Roman" w:hAnsiTheme="majorHAnsi" w:cstheme="majorHAnsi"/>
          <w:b/>
          <w:sz w:val="24"/>
          <w:szCs w:val="24"/>
        </w:rPr>
        <w:t>.</w:t>
      </w:r>
      <w:bookmarkEnd w:id="47"/>
    </w:p>
    <w:p w:rsidR="009F4F97" w:rsidRPr="001F2323" w:rsidRDefault="009F4F97" w:rsidP="00606615">
      <w:pPr>
        <w:tabs>
          <w:tab w:val="left" w:pos="0"/>
        </w:tabs>
        <w:spacing w:before="240"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Канализационные стоки подлежат обязательной очистке. Механическая очистка, </w:t>
      </w:r>
      <w:r w:rsidRPr="001F2323">
        <w:rPr>
          <w:rFonts w:asciiTheme="majorHAnsi" w:hAnsiTheme="majorHAnsi" w:cstheme="majorHAnsi"/>
          <w:sz w:val="24"/>
          <w:szCs w:val="24"/>
          <w:shd w:val="clear" w:color="auto" w:fill="FFFFFF"/>
        </w:rPr>
        <w:t xml:space="preserve">подготавливает сточную воду к </w:t>
      </w:r>
      <w:r w:rsidRPr="001F2323">
        <w:rPr>
          <w:rFonts w:asciiTheme="majorHAnsi" w:hAnsiTheme="majorHAnsi" w:cstheme="majorHAnsi"/>
          <w:sz w:val="24"/>
          <w:szCs w:val="24"/>
        </w:rPr>
        <w:t>биохимической очистке в результате которой происходит выделение ядовитых и взрывоопасных газов. После прохождения биологической очистки производятся доочистка и обеззараживание сточных вод, и только затем очищенная вода сбрасывается в природный водоем.</w:t>
      </w:r>
    </w:p>
    <w:p w:rsidR="009F4F97" w:rsidRPr="001F2323" w:rsidRDefault="009F4F97" w:rsidP="00606615">
      <w:pPr>
        <w:tabs>
          <w:tab w:val="left" w:pos="0"/>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СанПиНом 2.2.1/2.1.1.1200-03 «Санитарно-защитные зоны и санитарная классификация предприятий, сооружений и иных объектов», канализационные очистные сооружения должны быть удалены от населенных пунктов на рас</w:t>
      </w:r>
      <w:r w:rsidR="00B57377">
        <w:rPr>
          <w:rFonts w:asciiTheme="majorHAnsi" w:hAnsiTheme="majorHAnsi" w:cstheme="majorHAnsi"/>
          <w:sz w:val="24"/>
          <w:szCs w:val="24"/>
        </w:rPr>
        <w:t>стояния, указанные в таблиц</w:t>
      </w:r>
      <w:r w:rsidR="007051E7">
        <w:rPr>
          <w:rFonts w:asciiTheme="majorHAnsi" w:hAnsiTheme="majorHAnsi" w:cstheme="majorHAnsi"/>
          <w:sz w:val="24"/>
          <w:szCs w:val="24"/>
        </w:rPr>
        <w:t xml:space="preserve">е </w:t>
      </w:r>
      <w:r w:rsidR="00C17254" w:rsidRPr="001F2323">
        <w:rPr>
          <w:rFonts w:asciiTheme="majorHAnsi" w:hAnsiTheme="majorHAnsi" w:cstheme="majorHAnsi"/>
          <w:sz w:val="24"/>
          <w:szCs w:val="24"/>
        </w:rPr>
        <w:t>4</w:t>
      </w:r>
      <w:r w:rsidR="00606615">
        <w:rPr>
          <w:rFonts w:asciiTheme="majorHAnsi" w:hAnsiTheme="majorHAnsi" w:cstheme="majorHAnsi"/>
          <w:sz w:val="24"/>
          <w:szCs w:val="24"/>
        </w:rPr>
        <w:t>.5</w:t>
      </w:r>
    </w:p>
    <w:p w:rsidR="009F4F97" w:rsidRPr="001F2323" w:rsidRDefault="00B57377" w:rsidP="00606615">
      <w:pPr>
        <w:pStyle w:val="ad"/>
        <w:keepNext/>
        <w:spacing w:before="60" w:line="276" w:lineRule="auto"/>
        <w:ind w:right="142"/>
        <w:jc w:val="both"/>
        <w:rPr>
          <w:rFonts w:asciiTheme="majorHAnsi" w:hAnsiTheme="majorHAnsi" w:cstheme="majorHAnsi"/>
          <w:i/>
          <w:color w:val="auto"/>
          <w:sz w:val="24"/>
          <w:szCs w:val="24"/>
        </w:rPr>
      </w:pPr>
      <w:r>
        <w:rPr>
          <w:rFonts w:asciiTheme="majorHAnsi" w:hAnsiTheme="majorHAnsi" w:cstheme="majorHAnsi"/>
          <w:color w:val="auto"/>
          <w:sz w:val="24"/>
          <w:szCs w:val="24"/>
        </w:rPr>
        <w:t xml:space="preserve">Таблица </w:t>
      </w:r>
      <w:r w:rsidR="00C17254" w:rsidRPr="001F2323">
        <w:rPr>
          <w:rFonts w:asciiTheme="majorHAnsi" w:hAnsiTheme="majorHAnsi" w:cstheme="majorHAnsi"/>
          <w:color w:val="auto"/>
          <w:sz w:val="24"/>
          <w:szCs w:val="24"/>
        </w:rPr>
        <w:t>4</w:t>
      </w:r>
      <w:r w:rsidR="00606615">
        <w:rPr>
          <w:rFonts w:asciiTheme="majorHAnsi" w:hAnsiTheme="majorHAnsi" w:cstheme="majorHAnsi"/>
          <w:color w:val="auto"/>
          <w:sz w:val="24"/>
          <w:szCs w:val="24"/>
        </w:rPr>
        <w:t>.5–</w:t>
      </w:r>
      <w:r w:rsidR="00606615">
        <w:rPr>
          <w:rFonts w:asciiTheme="majorHAnsi" w:hAnsiTheme="majorHAnsi" w:cstheme="majorHAnsi"/>
          <w:b w:val="0"/>
          <w:color w:val="auto"/>
          <w:sz w:val="24"/>
          <w:szCs w:val="24"/>
        </w:rPr>
        <w:t>С</w:t>
      </w:r>
      <w:r w:rsidR="009F4F97" w:rsidRPr="001F2323">
        <w:rPr>
          <w:rFonts w:asciiTheme="majorHAnsi" w:hAnsiTheme="majorHAnsi" w:cstheme="majorHAnsi"/>
          <w:b w:val="0"/>
          <w:color w:val="auto"/>
          <w:sz w:val="24"/>
          <w:szCs w:val="24"/>
        </w:rPr>
        <w:t>анитарно-защитные зоны для канализационных очистных сооружений</w:t>
      </w:r>
    </w:p>
    <w:tbl>
      <w:tblPr>
        <w:tblStyle w:val="af5"/>
        <w:tblW w:w="9944" w:type="dxa"/>
        <w:jc w:val="center"/>
        <w:tblLayout w:type="fixed"/>
        <w:tblLook w:val="04A0" w:firstRow="1" w:lastRow="0" w:firstColumn="1" w:lastColumn="0" w:noHBand="0" w:noVBand="1"/>
      </w:tblPr>
      <w:tblGrid>
        <w:gridCol w:w="5217"/>
        <w:gridCol w:w="1006"/>
        <w:gridCol w:w="1134"/>
        <w:gridCol w:w="1169"/>
        <w:gridCol w:w="1418"/>
      </w:tblGrid>
      <w:tr w:rsidR="009F4F97" w:rsidRPr="00606615" w:rsidTr="009E5029">
        <w:trPr>
          <w:cantSplit/>
          <w:trHeight w:val="20"/>
          <w:tblHeader/>
          <w:jc w:val="center"/>
        </w:trPr>
        <w:tc>
          <w:tcPr>
            <w:tcW w:w="5217" w:type="dxa"/>
            <w:vMerge w:val="restart"/>
            <w:vAlign w:val="center"/>
          </w:tcPr>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Сооружения для очистки сточных вод</w:t>
            </w:r>
          </w:p>
        </w:tc>
        <w:tc>
          <w:tcPr>
            <w:tcW w:w="4727" w:type="dxa"/>
            <w:gridSpan w:val="4"/>
            <w:vAlign w:val="center"/>
          </w:tcPr>
          <w:p w:rsidR="009F4F97" w:rsidRPr="00606615" w:rsidRDefault="009F4F97" w:rsidP="00C55E28">
            <w:pPr>
              <w:ind w:left="-201" w:right="-137"/>
              <w:jc w:val="center"/>
              <w:rPr>
                <w:rFonts w:asciiTheme="majorHAnsi" w:hAnsiTheme="majorHAnsi" w:cstheme="majorHAnsi"/>
                <w:b/>
                <w:szCs w:val="24"/>
              </w:rPr>
            </w:pPr>
            <w:r w:rsidRPr="00606615">
              <w:rPr>
                <w:rFonts w:asciiTheme="majorHAnsi" w:hAnsiTheme="majorHAnsi" w:cstheme="majorHAnsi"/>
                <w:b/>
                <w:szCs w:val="24"/>
              </w:rPr>
              <w:t>Расстояние в м при расчетной производительности очистных сооружений в тыс. м</w:t>
            </w:r>
            <w:r w:rsidRPr="00606615">
              <w:rPr>
                <w:rFonts w:asciiTheme="majorHAnsi" w:hAnsiTheme="majorHAnsi" w:cstheme="majorHAnsi"/>
                <w:b/>
                <w:szCs w:val="24"/>
                <w:vertAlign w:val="superscript"/>
              </w:rPr>
              <w:t>3</w:t>
            </w:r>
            <w:r w:rsidRPr="00606615">
              <w:rPr>
                <w:rFonts w:asciiTheme="majorHAnsi" w:hAnsiTheme="majorHAnsi" w:cstheme="majorHAnsi"/>
                <w:b/>
                <w:szCs w:val="24"/>
              </w:rPr>
              <w:t>/сут.</w:t>
            </w:r>
          </w:p>
        </w:tc>
      </w:tr>
      <w:tr w:rsidR="009F4F97" w:rsidRPr="00606615" w:rsidTr="009E5029">
        <w:trPr>
          <w:cantSplit/>
          <w:trHeight w:val="20"/>
          <w:tblHeader/>
          <w:jc w:val="center"/>
        </w:trPr>
        <w:tc>
          <w:tcPr>
            <w:tcW w:w="5217" w:type="dxa"/>
            <w:vMerge/>
            <w:vAlign w:val="center"/>
          </w:tcPr>
          <w:p w:rsidR="009F4F97" w:rsidRPr="00606615" w:rsidRDefault="009F4F97" w:rsidP="009F4F97">
            <w:pPr>
              <w:jc w:val="center"/>
              <w:rPr>
                <w:rFonts w:asciiTheme="majorHAnsi" w:hAnsiTheme="majorHAnsi" w:cstheme="majorHAnsi"/>
                <w:b/>
                <w:szCs w:val="24"/>
              </w:rPr>
            </w:pPr>
          </w:p>
        </w:tc>
        <w:tc>
          <w:tcPr>
            <w:tcW w:w="1006" w:type="dxa"/>
            <w:vAlign w:val="center"/>
          </w:tcPr>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до 0,2</w:t>
            </w:r>
          </w:p>
        </w:tc>
        <w:tc>
          <w:tcPr>
            <w:tcW w:w="1134" w:type="dxa"/>
            <w:vAlign w:val="center"/>
          </w:tcPr>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более 0,2 до 5,0</w:t>
            </w:r>
          </w:p>
        </w:tc>
        <w:tc>
          <w:tcPr>
            <w:tcW w:w="1169" w:type="dxa"/>
            <w:vAlign w:val="center"/>
          </w:tcPr>
          <w:p w:rsid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более 5,0</w:t>
            </w:r>
          </w:p>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 xml:space="preserve"> до 50,0</w:t>
            </w:r>
          </w:p>
        </w:tc>
        <w:tc>
          <w:tcPr>
            <w:tcW w:w="1418" w:type="dxa"/>
            <w:vAlign w:val="center"/>
          </w:tcPr>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 xml:space="preserve">более 50,0 </w:t>
            </w:r>
          </w:p>
          <w:p w:rsidR="009F4F97" w:rsidRPr="00606615" w:rsidRDefault="009F4F97" w:rsidP="009F4F97">
            <w:pPr>
              <w:jc w:val="center"/>
              <w:rPr>
                <w:rFonts w:asciiTheme="majorHAnsi" w:hAnsiTheme="majorHAnsi" w:cstheme="majorHAnsi"/>
                <w:b/>
                <w:szCs w:val="24"/>
              </w:rPr>
            </w:pPr>
            <w:r w:rsidRPr="00606615">
              <w:rPr>
                <w:rFonts w:asciiTheme="majorHAnsi" w:hAnsiTheme="majorHAnsi" w:cstheme="majorHAnsi"/>
                <w:b/>
                <w:szCs w:val="24"/>
              </w:rPr>
              <w:t>до 280,0</w:t>
            </w:r>
          </w:p>
        </w:tc>
      </w:tr>
      <w:tr w:rsidR="009F4F97" w:rsidRPr="00606615" w:rsidTr="009E5029">
        <w:trPr>
          <w:cantSplit/>
          <w:trHeight w:val="20"/>
          <w:jc w:val="center"/>
        </w:trPr>
        <w:tc>
          <w:tcPr>
            <w:tcW w:w="5217" w:type="dxa"/>
            <w:vAlign w:val="center"/>
          </w:tcPr>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Насосные станции и аварийно-регулирующие резервуары</w:t>
            </w:r>
          </w:p>
        </w:tc>
        <w:tc>
          <w:tcPr>
            <w:tcW w:w="1006"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15</w:t>
            </w:r>
          </w:p>
        </w:tc>
        <w:tc>
          <w:tcPr>
            <w:tcW w:w="1134"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w:t>
            </w:r>
          </w:p>
        </w:tc>
        <w:tc>
          <w:tcPr>
            <w:tcW w:w="1169"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w:t>
            </w:r>
          </w:p>
        </w:tc>
        <w:tc>
          <w:tcPr>
            <w:tcW w:w="1418"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30</w:t>
            </w:r>
          </w:p>
        </w:tc>
      </w:tr>
      <w:tr w:rsidR="009F4F97" w:rsidRPr="00606615" w:rsidTr="009E5029">
        <w:trPr>
          <w:cantSplit/>
          <w:trHeight w:val="20"/>
          <w:jc w:val="center"/>
        </w:trPr>
        <w:tc>
          <w:tcPr>
            <w:tcW w:w="5217" w:type="dxa"/>
            <w:vAlign w:val="center"/>
          </w:tcPr>
          <w:p w:rsidR="009F4F97" w:rsidRPr="00606615" w:rsidRDefault="009F4F97" w:rsidP="00C17B57">
            <w:pPr>
              <w:ind w:left="-38"/>
              <w:rPr>
                <w:rFonts w:asciiTheme="majorHAnsi" w:hAnsiTheme="majorHAnsi" w:cstheme="majorHAnsi"/>
                <w:szCs w:val="24"/>
              </w:rPr>
            </w:pPr>
            <w:r w:rsidRPr="00606615">
              <w:rPr>
                <w:rFonts w:asciiTheme="majorHAnsi" w:hAnsiTheme="majorHAnsi" w:cstheme="majorHAnsi"/>
                <w:szCs w:val="24"/>
              </w:rPr>
              <w:t>Сооружения для механической и биологической очистки с иловыми площадками для сброжения осадков, а также иловые площадки</w:t>
            </w:r>
          </w:p>
        </w:tc>
        <w:tc>
          <w:tcPr>
            <w:tcW w:w="1006"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150</w:t>
            </w:r>
          </w:p>
        </w:tc>
        <w:tc>
          <w:tcPr>
            <w:tcW w:w="1134"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200</w:t>
            </w:r>
          </w:p>
        </w:tc>
        <w:tc>
          <w:tcPr>
            <w:tcW w:w="1169"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400</w:t>
            </w:r>
          </w:p>
        </w:tc>
        <w:tc>
          <w:tcPr>
            <w:tcW w:w="1418"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500</w:t>
            </w:r>
          </w:p>
        </w:tc>
      </w:tr>
      <w:tr w:rsidR="009F4F97" w:rsidRPr="00606615" w:rsidTr="009E5029">
        <w:trPr>
          <w:cantSplit/>
          <w:trHeight w:val="20"/>
          <w:jc w:val="center"/>
        </w:trPr>
        <w:tc>
          <w:tcPr>
            <w:tcW w:w="5217" w:type="dxa"/>
            <w:vAlign w:val="center"/>
          </w:tcPr>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Сооружения для механической и биологической очистки с термомеханической обработкой осадка в закрытых помещениях</w:t>
            </w:r>
          </w:p>
        </w:tc>
        <w:tc>
          <w:tcPr>
            <w:tcW w:w="1006"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100</w:t>
            </w:r>
          </w:p>
        </w:tc>
        <w:tc>
          <w:tcPr>
            <w:tcW w:w="1134"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150</w:t>
            </w:r>
          </w:p>
        </w:tc>
        <w:tc>
          <w:tcPr>
            <w:tcW w:w="1169"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300</w:t>
            </w:r>
          </w:p>
        </w:tc>
        <w:tc>
          <w:tcPr>
            <w:tcW w:w="1418"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400</w:t>
            </w:r>
          </w:p>
        </w:tc>
      </w:tr>
      <w:tr w:rsidR="009F4F97" w:rsidRPr="00606615" w:rsidTr="009E5029">
        <w:trPr>
          <w:cantSplit/>
          <w:trHeight w:val="20"/>
          <w:jc w:val="center"/>
        </w:trPr>
        <w:tc>
          <w:tcPr>
            <w:tcW w:w="5217" w:type="dxa"/>
            <w:vAlign w:val="center"/>
          </w:tcPr>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Поля:</w:t>
            </w:r>
          </w:p>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а) фильтрации</w:t>
            </w:r>
          </w:p>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б) орошения</w:t>
            </w:r>
          </w:p>
        </w:tc>
        <w:tc>
          <w:tcPr>
            <w:tcW w:w="1006" w:type="dxa"/>
            <w:vAlign w:val="center"/>
          </w:tcPr>
          <w:p w:rsidR="009F4F97" w:rsidRPr="00606615" w:rsidRDefault="009F4F97" w:rsidP="009F4F97">
            <w:pPr>
              <w:jc w:val="center"/>
              <w:rPr>
                <w:rFonts w:asciiTheme="majorHAnsi" w:hAnsiTheme="majorHAnsi" w:cstheme="majorHAnsi"/>
                <w:szCs w:val="24"/>
              </w:rPr>
            </w:pP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200</w:t>
            </w: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150</w:t>
            </w:r>
          </w:p>
        </w:tc>
        <w:tc>
          <w:tcPr>
            <w:tcW w:w="1134" w:type="dxa"/>
            <w:vAlign w:val="center"/>
          </w:tcPr>
          <w:p w:rsidR="009F4F97" w:rsidRPr="00606615" w:rsidRDefault="009F4F97" w:rsidP="009F4F97">
            <w:pPr>
              <w:jc w:val="center"/>
              <w:rPr>
                <w:rFonts w:asciiTheme="majorHAnsi" w:hAnsiTheme="majorHAnsi" w:cstheme="majorHAnsi"/>
                <w:szCs w:val="24"/>
              </w:rPr>
            </w:pP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300</w:t>
            </w: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200</w:t>
            </w:r>
          </w:p>
        </w:tc>
        <w:tc>
          <w:tcPr>
            <w:tcW w:w="1169" w:type="dxa"/>
            <w:vAlign w:val="center"/>
          </w:tcPr>
          <w:p w:rsidR="009F4F97" w:rsidRPr="00606615" w:rsidRDefault="009F4F97" w:rsidP="009F4F97">
            <w:pPr>
              <w:jc w:val="center"/>
              <w:rPr>
                <w:rFonts w:asciiTheme="majorHAnsi" w:hAnsiTheme="majorHAnsi" w:cstheme="majorHAnsi"/>
                <w:szCs w:val="24"/>
              </w:rPr>
            </w:pP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500</w:t>
            </w: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400</w:t>
            </w:r>
          </w:p>
        </w:tc>
        <w:tc>
          <w:tcPr>
            <w:tcW w:w="1418" w:type="dxa"/>
            <w:vAlign w:val="center"/>
          </w:tcPr>
          <w:p w:rsidR="009F4F97" w:rsidRPr="00606615" w:rsidRDefault="009F4F97" w:rsidP="009F4F97">
            <w:pPr>
              <w:jc w:val="center"/>
              <w:rPr>
                <w:rFonts w:asciiTheme="majorHAnsi" w:hAnsiTheme="majorHAnsi" w:cstheme="majorHAnsi"/>
                <w:szCs w:val="24"/>
              </w:rPr>
            </w:pP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1000</w:t>
            </w:r>
          </w:p>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1000</w:t>
            </w:r>
          </w:p>
        </w:tc>
      </w:tr>
      <w:tr w:rsidR="009F4F97" w:rsidRPr="00606615" w:rsidTr="009E5029">
        <w:trPr>
          <w:cantSplit/>
          <w:trHeight w:val="20"/>
          <w:jc w:val="center"/>
        </w:trPr>
        <w:tc>
          <w:tcPr>
            <w:tcW w:w="5217" w:type="dxa"/>
            <w:vAlign w:val="center"/>
          </w:tcPr>
          <w:p w:rsidR="009F4F97" w:rsidRPr="00606615" w:rsidRDefault="009F4F97" w:rsidP="00C17B57">
            <w:pPr>
              <w:rPr>
                <w:rFonts w:asciiTheme="majorHAnsi" w:hAnsiTheme="majorHAnsi" w:cstheme="majorHAnsi"/>
                <w:szCs w:val="24"/>
              </w:rPr>
            </w:pPr>
            <w:r w:rsidRPr="00606615">
              <w:rPr>
                <w:rFonts w:asciiTheme="majorHAnsi" w:hAnsiTheme="majorHAnsi" w:cstheme="majorHAnsi"/>
                <w:szCs w:val="24"/>
              </w:rPr>
              <w:t>Биологические пруды</w:t>
            </w:r>
          </w:p>
        </w:tc>
        <w:tc>
          <w:tcPr>
            <w:tcW w:w="1006"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200</w:t>
            </w:r>
          </w:p>
        </w:tc>
        <w:tc>
          <w:tcPr>
            <w:tcW w:w="1134"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200</w:t>
            </w:r>
          </w:p>
        </w:tc>
        <w:tc>
          <w:tcPr>
            <w:tcW w:w="1169"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300</w:t>
            </w:r>
          </w:p>
        </w:tc>
        <w:tc>
          <w:tcPr>
            <w:tcW w:w="1418" w:type="dxa"/>
            <w:vAlign w:val="center"/>
          </w:tcPr>
          <w:p w:rsidR="009F4F97" w:rsidRPr="00606615" w:rsidRDefault="009F4F97" w:rsidP="009F4F97">
            <w:pPr>
              <w:jc w:val="center"/>
              <w:rPr>
                <w:rFonts w:asciiTheme="majorHAnsi" w:hAnsiTheme="majorHAnsi" w:cstheme="majorHAnsi"/>
                <w:szCs w:val="24"/>
              </w:rPr>
            </w:pPr>
            <w:r w:rsidRPr="00606615">
              <w:rPr>
                <w:rFonts w:asciiTheme="majorHAnsi" w:hAnsiTheme="majorHAnsi" w:cstheme="majorHAnsi"/>
                <w:szCs w:val="24"/>
              </w:rPr>
              <w:t>300</w:t>
            </w:r>
          </w:p>
        </w:tc>
      </w:tr>
    </w:tbl>
    <w:p w:rsidR="00101F5B" w:rsidRDefault="00E31B61" w:rsidP="0059499C">
      <w:pPr>
        <w:spacing w:before="240" w:line="276" w:lineRule="auto"/>
        <w:jc w:val="both"/>
        <w:rPr>
          <w:rFonts w:asciiTheme="majorHAnsi" w:hAnsiTheme="majorHAnsi" w:cstheme="majorHAnsi"/>
          <w:sz w:val="24"/>
          <w:szCs w:val="24"/>
        </w:rPr>
      </w:pPr>
      <w:r w:rsidRPr="00E31B61">
        <w:rPr>
          <w:rFonts w:asciiTheme="majorHAnsi" w:hAnsiTheme="majorHAnsi" w:cstheme="majorHAnsi"/>
          <w:sz w:val="24"/>
          <w:szCs w:val="24"/>
        </w:rPr>
        <w:t xml:space="preserve">Граница санитарно-защитной зоны </w:t>
      </w:r>
      <w:r w:rsidR="007051E7">
        <w:rPr>
          <w:rFonts w:asciiTheme="majorHAnsi" w:hAnsiTheme="majorHAnsi" w:cstheme="majorHAnsi"/>
          <w:sz w:val="24"/>
          <w:szCs w:val="24"/>
        </w:rPr>
        <w:t>КОС г. Алексина производительностью 32 000 м3/сутки, определена</w:t>
      </w:r>
      <w:r w:rsidRPr="00E31B61">
        <w:rPr>
          <w:rFonts w:asciiTheme="majorHAnsi" w:hAnsiTheme="majorHAnsi" w:cstheme="majorHAnsi"/>
          <w:sz w:val="24"/>
          <w:szCs w:val="24"/>
        </w:rPr>
        <w:t xml:space="preserve"> по совокупности факторов химического и физического загрязнения</w:t>
      </w:r>
      <w:r w:rsidR="007051E7">
        <w:rPr>
          <w:rFonts w:asciiTheme="majorHAnsi" w:hAnsiTheme="majorHAnsi" w:cstheme="majorHAnsi"/>
          <w:sz w:val="24"/>
          <w:szCs w:val="24"/>
        </w:rPr>
        <w:t xml:space="preserve"> и</w:t>
      </w:r>
      <w:r w:rsidRPr="00E31B61">
        <w:rPr>
          <w:rFonts w:asciiTheme="majorHAnsi" w:hAnsiTheme="majorHAnsi" w:cstheme="majorHAnsi"/>
          <w:sz w:val="24"/>
          <w:szCs w:val="24"/>
        </w:rPr>
        <w:t xml:space="preserve"> построена с севера – 400 м; с северо-востока – 400 м; с востока – от 304 до 83 м; с юго-востока – от 109 до 83 м; с юга – от 143 м до 129 м; с юго-запада – от 133 до 87 м; с з</w:t>
      </w:r>
      <w:r w:rsidR="007051E7">
        <w:rPr>
          <w:rFonts w:asciiTheme="majorHAnsi" w:hAnsiTheme="majorHAnsi" w:cstheme="majorHAnsi"/>
          <w:sz w:val="24"/>
          <w:szCs w:val="24"/>
        </w:rPr>
        <w:t>апада – от 65 до 24 м; с северо-</w:t>
      </w:r>
      <w:r w:rsidRPr="00E31B61">
        <w:rPr>
          <w:rFonts w:asciiTheme="majorHAnsi" w:hAnsiTheme="majorHAnsi" w:cstheme="majorHAnsi"/>
          <w:sz w:val="24"/>
          <w:szCs w:val="24"/>
        </w:rPr>
        <w:t>запада – от 216 до 112 м от контура объекта (К№ 71:24:040104:10).</w:t>
      </w:r>
    </w:p>
    <w:p w:rsidR="007051E7" w:rsidRDefault="007051E7" w:rsidP="007051E7">
      <w:pPr>
        <w:tabs>
          <w:tab w:val="left" w:pos="567"/>
          <w:tab w:val="left" w:pos="709"/>
        </w:tabs>
        <w:spacing w:line="276" w:lineRule="auto"/>
        <w:jc w:val="both"/>
        <w:rPr>
          <w:rFonts w:asciiTheme="majorHAnsi" w:hAnsiTheme="majorHAnsi" w:cstheme="majorHAnsi"/>
          <w:sz w:val="24"/>
          <w:szCs w:val="24"/>
        </w:rPr>
      </w:pPr>
      <w:r w:rsidRPr="00E31B61">
        <w:rPr>
          <w:rFonts w:asciiTheme="majorHAnsi" w:hAnsiTheme="majorHAnsi" w:cstheme="majorHAnsi"/>
          <w:sz w:val="24"/>
          <w:szCs w:val="24"/>
        </w:rPr>
        <w:t xml:space="preserve">Граница санитарно-защитной зоны </w:t>
      </w:r>
      <w:r>
        <w:rPr>
          <w:rFonts w:asciiTheme="majorHAnsi" w:hAnsiTheme="majorHAnsi" w:cstheme="majorHAnsi"/>
          <w:sz w:val="24"/>
          <w:szCs w:val="24"/>
        </w:rPr>
        <w:t xml:space="preserve">КОС по ул. Макаренко, производительностью 200 м3/сутки, определена – 150 м. </w:t>
      </w:r>
    </w:p>
    <w:p w:rsidR="00C17B57" w:rsidRPr="001F2323" w:rsidRDefault="007051E7" w:rsidP="007051E7">
      <w:pPr>
        <w:tabs>
          <w:tab w:val="left" w:pos="567"/>
          <w:tab w:val="left" w:pos="709"/>
        </w:tabs>
        <w:spacing w:line="276" w:lineRule="auto"/>
        <w:jc w:val="both"/>
        <w:rPr>
          <w:rFonts w:asciiTheme="majorHAnsi" w:hAnsiTheme="majorHAnsi" w:cstheme="majorHAnsi"/>
          <w:sz w:val="24"/>
          <w:szCs w:val="24"/>
        </w:rPr>
      </w:pPr>
      <w:r w:rsidRPr="00E31B61">
        <w:rPr>
          <w:rFonts w:asciiTheme="majorHAnsi" w:hAnsiTheme="majorHAnsi" w:cstheme="majorHAnsi"/>
          <w:sz w:val="24"/>
          <w:szCs w:val="24"/>
        </w:rPr>
        <w:t xml:space="preserve">Граница санитарно-защитной зоны </w:t>
      </w:r>
      <w:r>
        <w:rPr>
          <w:rFonts w:asciiTheme="majorHAnsi" w:hAnsiTheme="majorHAnsi" w:cstheme="majorHAnsi"/>
          <w:sz w:val="24"/>
          <w:szCs w:val="24"/>
        </w:rPr>
        <w:t xml:space="preserve">канализационного септика по ул. Новогородищенской, производительностью 100 м3/сутки, определена – 150 м. </w:t>
      </w:r>
    </w:p>
    <w:p w:rsidR="005F760F" w:rsidRPr="001F2323" w:rsidRDefault="005F760F" w:rsidP="00B17E7E">
      <w:pPr>
        <w:pStyle w:val="af0"/>
        <w:spacing w:line="276" w:lineRule="auto"/>
        <w:ind w:left="0" w:right="142" w:firstLine="567"/>
        <w:jc w:val="both"/>
        <w:rPr>
          <w:rFonts w:asciiTheme="majorHAnsi" w:hAnsiTheme="majorHAnsi" w:cstheme="majorHAnsi"/>
          <w:sz w:val="24"/>
          <w:szCs w:val="24"/>
        </w:rPr>
      </w:pPr>
      <w:r w:rsidRPr="001F2323">
        <w:rPr>
          <w:rFonts w:asciiTheme="majorHAnsi" w:hAnsiTheme="majorHAnsi" w:cstheme="majorHAnsi"/>
          <w:sz w:val="24"/>
          <w:szCs w:val="24"/>
        </w:rPr>
        <w:t xml:space="preserve">Для канализационных сетей, проходящих по уличным, дворовым </w:t>
      </w:r>
      <w:r w:rsidR="00155E47">
        <w:rPr>
          <w:rFonts w:asciiTheme="majorHAnsi" w:hAnsiTheme="majorHAnsi" w:cstheme="majorHAnsi"/>
          <w:sz w:val="24"/>
          <w:szCs w:val="24"/>
        </w:rPr>
        <w:t xml:space="preserve">и другим открытым территориям, </w:t>
      </w:r>
      <w:r w:rsidRPr="001F2323">
        <w:rPr>
          <w:rFonts w:asciiTheme="majorHAnsi" w:hAnsiTheme="majorHAnsi" w:cstheme="majorHAnsi"/>
          <w:sz w:val="24"/>
          <w:szCs w:val="24"/>
        </w:rPr>
        <w:t>устанавливаются следующие охранные зоны:</w:t>
      </w:r>
    </w:p>
    <w:p w:rsidR="005F760F" w:rsidRPr="001F2323" w:rsidRDefault="005F760F" w:rsidP="00B17E7E">
      <w:pPr>
        <w:pStyle w:val="af0"/>
        <w:spacing w:line="240" w:lineRule="auto"/>
        <w:ind w:left="0" w:right="142" w:firstLine="567"/>
        <w:jc w:val="both"/>
        <w:rPr>
          <w:rFonts w:asciiTheme="majorHAnsi" w:hAnsiTheme="majorHAnsi" w:cstheme="majorHAnsi"/>
          <w:sz w:val="24"/>
          <w:szCs w:val="24"/>
        </w:rPr>
      </w:pPr>
      <w:r w:rsidRPr="001F2323">
        <w:rPr>
          <w:rFonts w:asciiTheme="majorHAnsi" w:hAnsiTheme="majorHAnsi" w:cstheme="majorHAnsi"/>
          <w:sz w:val="24"/>
          <w:szCs w:val="24"/>
        </w:rPr>
        <w:t>- для сетей диаметром менее 600 мм – по 5 метров в обе стороны от наружной стенки трубопроводов до выступающих частей зданий и других инженерных сооружений;</w:t>
      </w:r>
    </w:p>
    <w:p w:rsidR="005F760F" w:rsidRPr="001F2323" w:rsidRDefault="005F760F" w:rsidP="00B17E7E">
      <w:pPr>
        <w:pStyle w:val="af0"/>
        <w:spacing w:line="240" w:lineRule="auto"/>
        <w:ind w:left="0" w:right="142" w:firstLine="567"/>
        <w:jc w:val="both"/>
        <w:rPr>
          <w:rFonts w:asciiTheme="majorHAnsi" w:hAnsiTheme="majorHAnsi" w:cstheme="majorHAnsi"/>
          <w:sz w:val="24"/>
          <w:szCs w:val="24"/>
        </w:rPr>
      </w:pPr>
      <w:r w:rsidRPr="001F2323">
        <w:rPr>
          <w:rFonts w:asciiTheme="majorHAnsi" w:hAnsiTheme="majorHAnsi" w:cstheme="majorHAnsi"/>
          <w:sz w:val="24"/>
          <w:szCs w:val="24"/>
        </w:rPr>
        <w:t>- для магистралей диаметром свыше 600мм – 20-50 метровая зона в обе стороны от наружной стенки трубопроводов до выступающих частей зданий и других инженерных сооружений, в зависимости от грунтов, глубины заложения, конструкций и назначения трубопровода.</w:t>
      </w:r>
    </w:p>
    <w:p w:rsidR="009F4F97" w:rsidRPr="001F2323" w:rsidRDefault="009F4F97" w:rsidP="009F4F97">
      <w:pPr>
        <w:pStyle w:val="afff3"/>
        <w:tabs>
          <w:tab w:val="left" w:pos="0"/>
        </w:tabs>
        <w:ind w:right="283"/>
        <w:rPr>
          <w:rFonts w:asciiTheme="majorHAnsi" w:hAnsiTheme="majorHAnsi" w:cstheme="majorHAnsi"/>
          <w:sz w:val="24"/>
          <w:szCs w:val="24"/>
        </w:rPr>
      </w:pPr>
    </w:p>
    <w:p w:rsidR="009F0FD7" w:rsidRPr="00FD4B99" w:rsidRDefault="00F869D6" w:rsidP="00FD4B99">
      <w:pPr>
        <w:pStyle w:val="af0"/>
        <w:numPr>
          <w:ilvl w:val="1"/>
          <w:numId w:val="47"/>
        </w:numPr>
        <w:spacing w:after="0" w:line="240" w:lineRule="auto"/>
        <w:outlineLvl w:val="1"/>
        <w:rPr>
          <w:rFonts w:asciiTheme="majorHAnsi" w:eastAsia="Times New Roman" w:hAnsiTheme="majorHAnsi" w:cstheme="majorHAnsi"/>
          <w:b/>
          <w:sz w:val="24"/>
          <w:szCs w:val="24"/>
        </w:rPr>
      </w:pPr>
      <w:bookmarkStart w:id="48" w:name="_Toc122523979"/>
      <w:r w:rsidRPr="00FD4B99">
        <w:rPr>
          <w:rFonts w:asciiTheme="majorHAnsi" w:eastAsia="Times New Roman" w:hAnsiTheme="majorHAnsi" w:cstheme="majorHAnsi"/>
          <w:b/>
          <w:sz w:val="24"/>
          <w:szCs w:val="24"/>
        </w:rPr>
        <w:t>Г</w:t>
      </w:r>
      <w:r w:rsidRPr="00FD4B99">
        <w:rPr>
          <w:rFonts w:asciiTheme="majorHAnsi" w:hAnsiTheme="majorHAnsi" w:cstheme="majorHAnsi"/>
          <w:b/>
          <w:sz w:val="24"/>
          <w:szCs w:val="24"/>
        </w:rPr>
        <w:t>раницы планируемых зон размещения объектов централизованной системы водоотведения</w:t>
      </w:r>
      <w:r w:rsidRPr="00FD4B99">
        <w:rPr>
          <w:rFonts w:asciiTheme="majorHAnsi" w:eastAsia="Times New Roman" w:hAnsiTheme="majorHAnsi" w:cstheme="majorHAnsi"/>
          <w:b/>
          <w:sz w:val="24"/>
          <w:szCs w:val="24"/>
        </w:rPr>
        <w:t>.</w:t>
      </w:r>
      <w:bookmarkEnd w:id="48"/>
    </w:p>
    <w:p w:rsidR="00F869D6" w:rsidRDefault="00D2388D" w:rsidP="00914B4D">
      <w:pPr>
        <w:spacing w:before="240" w:after="0" w:line="276" w:lineRule="auto"/>
        <w:ind w:right="142"/>
        <w:jc w:val="both"/>
        <w:rPr>
          <w:rFonts w:asciiTheme="majorHAnsi" w:hAnsiTheme="majorHAnsi" w:cstheme="majorHAnsi"/>
          <w:iCs/>
          <w:sz w:val="24"/>
          <w:szCs w:val="24"/>
        </w:rPr>
      </w:pPr>
      <w:r w:rsidRPr="001F2323">
        <w:rPr>
          <w:rFonts w:asciiTheme="majorHAnsi" w:hAnsiTheme="majorHAnsi" w:cstheme="majorHAnsi"/>
          <w:iCs/>
          <w:sz w:val="24"/>
          <w:szCs w:val="24"/>
        </w:rPr>
        <w:t xml:space="preserve">Основную часть перспективной застройки </w:t>
      </w:r>
      <w:r w:rsidR="005E1AA1">
        <w:rPr>
          <w:rFonts w:asciiTheme="majorHAnsi" w:hAnsiTheme="majorHAnsi" w:cstheme="majorHAnsi"/>
          <w:iCs/>
          <w:sz w:val="24"/>
          <w:szCs w:val="24"/>
        </w:rPr>
        <w:t>Алексинского городского округа</w:t>
      </w:r>
      <w:r w:rsidRPr="001F2323">
        <w:rPr>
          <w:rFonts w:asciiTheme="majorHAnsi" w:hAnsiTheme="majorHAnsi" w:cstheme="majorHAnsi"/>
          <w:iCs/>
          <w:sz w:val="24"/>
          <w:szCs w:val="24"/>
        </w:rPr>
        <w:t xml:space="preserve"> составляет многоквартирная и индивидуальная жилая застройка. Строительство объектов перспективной застройки будет осуществляться на свободных от застройки площадях на территории городского округа. Объекты перспективного строительства планируется размещать в зон</w:t>
      </w:r>
      <w:r w:rsidR="00483E91">
        <w:rPr>
          <w:rFonts w:asciiTheme="majorHAnsi" w:hAnsiTheme="majorHAnsi" w:cstheme="majorHAnsi"/>
          <w:iCs/>
          <w:sz w:val="24"/>
          <w:szCs w:val="24"/>
        </w:rPr>
        <w:t>е</w:t>
      </w:r>
      <w:r w:rsidRPr="001F2323">
        <w:rPr>
          <w:rFonts w:asciiTheme="majorHAnsi" w:hAnsiTheme="majorHAnsi" w:cstheme="majorHAnsi"/>
          <w:iCs/>
          <w:sz w:val="24"/>
          <w:szCs w:val="24"/>
        </w:rPr>
        <w:t xml:space="preserve"> действия существующих канал</w:t>
      </w:r>
      <w:r w:rsidR="007456CA" w:rsidRPr="001F2323">
        <w:rPr>
          <w:rFonts w:asciiTheme="majorHAnsi" w:hAnsiTheme="majorHAnsi" w:cstheme="majorHAnsi"/>
          <w:iCs/>
          <w:sz w:val="24"/>
          <w:szCs w:val="24"/>
        </w:rPr>
        <w:t xml:space="preserve">изационных очистных сооружений. </w:t>
      </w:r>
      <w:r w:rsidRPr="001F2323">
        <w:rPr>
          <w:rFonts w:asciiTheme="majorHAnsi" w:hAnsiTheme="majorHAnsi" w:cstheme="majorHAnsi"/>
          <w:iCs/>
          <w:sz w:val="24"/>
          <w:szCs w:val="24"/>
        </w:rPr>
        <w:t>Границы зоны централизованного водоотведения сохраняются неизменными.</w:t>
      </w:r>
    </w:p>
    <w:p w:rsidR="00636F3A" w:rsidRPr="001F2323" w:rsidRDefault="00636F3A" w:rsidP="00914B4D">
      <w:pPr>
        <w:spacing w:before="240" w:after="0" w:line="276" w:lineRule="auto"/>
        <w:ind w:right="142"/>
        <w:jc w:val="both"/>
        <w:rPr>
          <w:rFonts w:asciiTheme="majorHAnsi" w:hAnsiTheme="majorHAnsi" w:cstheme="majorHAnsi"/>
          <w:sz w:val="24"/>
          <w:szCs w:val="24"/>
        </w:rPr>
      </w:pPr>
    </w:p>
    <w:p w:rsidR="006E6CA3" w:rsidRPr="00FD4B99" w:rsidRDefault="006E6CA3" w:rsidP="00FD4B99">
      <w:pPr>
        <w:pStyle w:val="af0"/>
        <w:numPr>
          <w:ilvl w:val="0"/>
          <w:numId w:val="47"/>
        </w:numPr>
        <w:tabs>
          <w:tab w:val="left" w:pos="567"/>
        </w:tabs>
        <w:spacing w:line="240" w:lineRule="auto"/>
        <w:ind w:right="142"/>
        <w:jc w:val="both"/>
        <w:outlineLvl w:val="1"/>
        <w:rPr>
          <w:rFonts w:asciiTheme="majorHAnsi" w:eastAsia="Times New Roman" w:hAnsiTheme="majorHAnsi" w:cstheme="majorHAnsi"/>
          <w:b/>
          <w:sz w:val="24"/>
          <w:szCs w:val="24"/>
        </w:rPr>
      </w:pPr>
      <w:bookmarkStart w:id="49" w:name="_Toc520812797"/>
      <w:bookmarkStart w:id="50" w:name="_Toc122523980"/>
      <w:r w:rsidRPr="00FD4B99">
        <w:rPr>
          <w:rFonts w:asciiTheme="majorHAnsi" w:eastAsia="Times New Roman" w:hAnsiTheme="majorHAnsi" w:cstheme="majorHAnsi"/>
          <w:b/>
          <w:sz w:val="24"/>
          <w:szCs w:val="24"/>
        </w:rPr>
        <w:t>ЭКОЛОГИЧЕСКИЕ АСПЕКТЫ МЕРОПРИЯТИЙ ПО СТРОИТЕЛЬСТВУ И РЕКОНСТРУКЦИИ ОБЪЕКТОВ ЦЕНТРАЛИЗОВАННОЙ СИСТЕМЫ ВОДООТВЕДЕНИЯ.</w:t>
      </w:r>
      <w:bookmarkEnd w:id="49"/>
      <w:bookmarkEnd w:id="50"/>
    </w:p>
    <w:p w:rsidR="009F0FD7" w:rsidRPr="00910F52" w:rsidRDefault="009F0FD7" w:rsidP="00910F52">
      <w:pPr>
        <w:pStyle w:val="af0"/>
        <w:numPr>
          <w:ilvl w:val="1"/>
          <w:numId w:val="48"/>
        </w:numPr>
        <w:spacing w:line="240" w:lineRule="auto"/>
        <w:ind w:right="142"/>
        <w:jc w:val="both"/>
        <w:outlineLvl w:val="1"/>
        <w:rPr>
          <w:rFonts w:asciiTheme="majorHAnsi" w:eastAsia="Times New Roman" w:hAnsiTheme="majorHAnsi" w:cstheme="majorHAnsi"/>
          <w:b/>
          <w:sz w:val="24"/>
          <w:szCs w:val="24"/>
        </w:rPr>
      </w:pPr>
      <w:bookmarkStart w:id="51" w:name="_Toc520812798"/>
      <w:bookmarkStart w:id="52" w:name="_Toc122523981"/>
      <w:r w:rsidRPr="00910F52">
        <w:rPr>
          <w:rFonts w:asciiTheme="majorHAnsi" w:eastAsia="Times New Roman" w:hAnsiTheme="majorHAnsi" w:cstheme="majorHAnsi"/>
          <w:b/>
          <w:sz w:val="24"/>
          <w:szCs w:val="24"/>
        </w:rPr>
        <w:t>С</w:t>
      </w:r>
      <w:bookmarkEnd w:id="51"/>
      <w:r w:rsidR="006E6CA3" w:rsidRPr="00910F52">
        <w:rPr>
          <w:rFonts w:asciiTheme="majorHAnsi" w:eastAsia="Calibri" w:hAnsiTheme="majorHAnsi" w:cstheme="majorHAnsi"/>
          <w:b/>
          <w:sz w:val="24"/>
          <w:szCs w:val="24"/>
        </w:rPr>
        <w:t>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6E6CA3" w:rsidRPr="00910F52">
        <w:rPr>
          <w:rFonts w:asciiTheme="majorHAnsi" w:eastAsia="Times New Roman" w:hAnsiTheme="majorHAnsi" w:cstheme="majorHAnsi"/>
          <w:b/>
          <w:sz w:val="24"/>
          <w:szCs w:val="24"/>
        </w:rPr>
        <w:t>.</w:t>
      </w:r>
      <w:bookmarkEnd w:id="52"/>
    </w:p>
    <w:p w:rsidR="0017385F" w:rsidRPr="001F2323" w:rsidRDefault="0017385F" w:rsidP="0000362B">
      <w:pPr>
        <w:shd w:val="clear" w:color="auto" w:fill="FFFFFF" w:themeFill="background1"/>
        <w:tabs>
          <w:tab w:val="left" w:pos="-142"/>
        </w:tabs>
        <w:spacing w:before="240"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 Для этого необходимо выполнять реконструкцию существующих очистных сооружений в городском округе </w:t>
      </w:r>
      <w:r w:rsidR="00910F52">
        <w:rPr>
          <w:rFonts w:asciiTheme="majorHAnsi" w:hAnsiTheme="majorHAnsi" w:cstheme="majorHAnsi"/>
          <w:sz w:val="24"/>
          <w:szCs w:val="24"/>
        </w:rPr>
        <w:t xml:space="preserve">и построить новые КОС, </w:t>
      </w:r>
      <w:r w:rsidRPr="001F2323">
        <w:rPr>
          <w:rFonts w:asciiTheme="majorHAnsi" w:hAnsiTheme="majorHAnsi" w:cstheme="majorHAnsi"/>
          <w:sz w:val="24"/>
          <w:szCs w:val="24"/>
        </w:rPr>
        <w:t>там, где системы очистки отсутствуют.</w:t>
      </w:r>
    </w:p>
    <w:p w:rsidR="0017385F" w:rsidRPr="001F2323"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 период функционирования объект</w:t>
      </w:r>
      <w:r w:rsidR="00910F52">
        <w:rPr>
          <w:rFonts w:asciiTheme="majorHAnsi" w:hAnsiTheme="majorHAnsi" w:cstheme="majorHAnsi"/>
          <w:sz w:val="24"/>
          <w:szCs w:val="24"/>
        </w:rPr>
        <w:t>ов</w:t>
      </w:r>
      <w:r w:rsidRPr="001F2323">
        <w:rPr>
          <w:rFonts w:asciiTheme="majorHAnsi" w:hAnsiTheme="majorHAnsi" w:cstheme="majorHAnsi"/>
          <w:sz w:val="24"/>
          <w:szCs w:val="24"/>
        </w:rPr>
        <w:t xml:space="preserve"> канализации, таки</w:t>
      </w:r>
      <w:r w:rsidR="00910F52">
        <w:rPr>
          <w:rFonts w:asciiTheme="majorHAnsi" w:hAnsiTheme="majorHAnsi" w:cstheme="majorHAnsi"/>
          <w:sz w:val="24"/>
          <w:szCs w:val="24"/>
        </w:rPr>
        <w:t>х</w:t>
      </w:r>
      <w:r w:rsidRPr="001F2323">
        <w:rPr>
          <w:rFonts w:asciiTheme="majorHAnsi" w:hAnsiTheme="majorHAnsi" w:cstheme="majorHAnsi"/>
          <w:sz w:val="24"/>
          <w:szCs w:val="24"/>
        </w:rPr>
        <w:t>, как, например, КНС, КОС, являются источниками выбросов загрязняющих веществ в атмосферу, в том числе специфических дурнопахнущих: сероводород, метан, аммиак, меркаптаны.</w:t>
      </w:r>
    </w:p>
    <w:p w:rsidR="0017385F" w:rsidRPr="001F2323"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требованиями СанПиН 2.1.5.980-00 «Гигиенические требования к охране поверхностных вод», все очищенные сточные воды перед сбросом в водоем обеззараживаются гипохлоритом натрия. Планируется переход на УФ оборудование, что позволит повысить эффективность обеззараживания сточных вод и исключит попадание хлорорганических веществ в водный объект.</w:t>
      </w:r>
    </w:p>
    <w:p w:rsidR="0017385F" w:rsidRPr="001F2323"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В строительный пе</w:t>
      </w:r>
      <w:r w:rsidR="00910F52">
        <w:rPr>
          <w:rFonts w:asciiTheme="majorHAnsi" w:hAnsiTheme="majorHAnsi" w:cstheme="majorHAnsi"/>
          <w:sz w:val="24"/>
          <w:szCs w:val="24"/>
        </w:rPr>
        <w:t xml:space="preserve">риод в ходе работ по прокладке новых и </w:t>
      </w:r>
      <w:r w:rsidRPr="001F2323">
        <w:rPr>
          <w:rFonts w:asciiTheme="majorHAnsi" w:hAnsiTheme="majorHAnsi" w:cstheme="majorHAnsi"/>
          <w:sz w:val="24"/>
          <w:szCs w:val="24"/>
        </w:rPr>
        <w:t>реконструкции</w:t>
      </w:r>
      <w:r w:rsidR="00910F52">
        <w:rPr>
          <w:rFonts w:asciiTheme="majorHAnsi" w:hAnsiTheme="majorHAnsi" w:cstheme="majorHAnsi"/>
          <w:sz w:val="24"/>
          <w:szCs w:val="24"/>
        </w:rPr>
        <w:t xml:space="preserve"> канализационных сетей</w:t>
      </w:r>
      <w:r w:rsidRPr="001F2323">
        <w:rPr>
          <w:rFonts w:asciiTheme="majorHAnsi" w:hAnsiTheme="majorHAnsi" w:cstheme="majorHAnsi"/>
          <w:sz w:val="24"/>
          <w:szCs w:val="24"/>
        </w:rPr>
        <w:t>, строительстве канализационных очистных сооружений неизбежны следующие основные виды воздействия на компоненты окружающей среды:</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загрязнение атмосферного воздуха и акустическое воздействие в результате работы строительной техники и механизмов;</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образование определенных видов и объемов отходов строительства, демонтажа, сноса, жизнедеятельности строительного городка.</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образование различного вида стоков (поверхностных, хозяйственно-бытовых, производственных) с территории проведения работ.</w:t>
      </w:r>
    </w:p>
    <w:p w:rsidR="00262AD6"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Данные виды воздействия носят кратковременный характер, прекращаются после завершения строительных работ и не имеют необратимых последствий для природных экосистем. </w:t>
      </w:r>
    </w:p>
    <w:p w:rsidR="0017385F" w:rsidRPr="001F2323"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Однако, учитывая уникальность и особую ценность природных объектов района, проектирование и ведение строительных работ необходимо осуществлять с разработкой и тщательным соблюдением мероприятий по минимизации и предотвращению негативного воздействия. </w:t>
      </w:r>
    </w:p>
    <w:p w:rsidR="0017385F" w:rsidRPr="001F2323" w:rsidRDefault="0017385F" w:rsidP="0000362B">
      <w:pPr>
        <w:shd w:val="clear" w:color="auto" w:fill="FFFFFF" w:themeFill="background1"/>
        <w:tabs>
          <w:tab w:val="left" w:pos="-142"/>
        </w:tabs>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К необратимым последствиям реализации строительных проектов следует отнести:</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изменение рельефа местности в ходе планировочных работ;</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изменение гидрогеологических характеристик местности;</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изъятие озелененной территории под размещение хозяйственного объекта;</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нарушение сложившихся путей миграции диких животных в ходе размещения линейного объекта;</w:t>
      </w:r>
    </w:p>
    <w:p w:rsidR="0017385F" w:rsidRPr="001F2323" w:rsidRDefault="0017385F" w:rsidP="0088295E">
      <w:pPr>
        <w:numPr>
          <w:ilvl w:val="0"/>
          <w:numId w:val="31"/>
        </w:numPr>
        <w:shd w:val="clear" w:color="auto" w:fill="FFFFFF" w:themeFill="background1"/>
        <w:spacing w:after="0" w:line="276" w:lineRule="auto"/>
        <w:ind w:left="0" w:right="142" w:firstLine="709"/>
        <w:jc w:val="both"/>
        <w:rPr>
          <w:rFonts w:asciiTheme="majorHAnsi" w:hAnsiTheme="majorHAnsi" w:cstheme="majorHAnsi"/>
          <w:sz w:val="24"/>
          <w:szCs w:val="24"/>
        </w:rPr>
      </w:pPr>
      <w:r w:rsidRPr="001F2323">
        <w:rPr>
          <w:rFonts w:asciiTheme="majorHAnsi" w:hAnsiTheme="majorHAnsi" w:cstheme="majorHAnsi"/>
          <w:sz w:val="24"/>
          <w:szCs w:val="24"/>
        </w:rPr>
        <w:t>развитие опасных природных процессов в результате нарушения равновесия природных экосистем.</w:t>
      </w:r>
    </w:p>
    <w:p w:rsidR="006E6CA3" w:rsidRPr="001F2323" w:rsidRDefault="0017385F" w:rsidP="0000362B">
      <w:pPr>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Данные последствия минимизируются экологически обоснованным подбором площадки под размещение объекта, проведением комплексных инженерно-экологических изысканий и развертыванием системы мониторинга за состоянием опасных природных процессов, оценкой экологических рисков размещения объекта</w:t>
      </w:r>
      <w:r w:rsidR="00F27DFE" w:rsidRPr="001F2323">
        <w:rPr>
          <w:rFonts w:asciiTheme="majorHAnsi" w:hAnsiTheme="majorHAnsi" w:cstheme="majorHAnsi"/>
          <w:sz w:val="24"/>
          <w:szCs w:val="24"/>
        </w:rPr>
        <w:t>.</w:t>
      </w:r>
    </w:p>
    <w:p w:rsidR="006E6CA3" w:rsidRPr="001F2323" w:rsidRDefault="006E6CA3" w:rsidP="00F27DFE">
      <w:pPr>
        <w:spacing w:after="0"/>
        <w:rPr>
          <w:rFonts w:asciiTheme="majorHAnsi" w:hAnsiTheme="majorHAnsi" w:cstheme="majorHAnsi"/>
          <w:sz w:val="24"/>
          <w:szCs w:val="24"/>
        </w:rPr>
      </w:pPr>
    </w:p>
    <w:p w:rsidR="00F27DFE" w:rsidRPr="00910F52" w:rsidRDefault="009F0FD7" w:rsidP="00910F52">
      <w:pPr>
        <w:pStyle w:val="af0"/>
        <w:numPr>
          <w:ilvl w:val="1"/>
          <w:numId w:val="48"/>
        </w:numPr>
        <w:spacing w:after="0"/>
        <w:outlineLvl w:val="1"/>
        <w:rPr>
          <w:rFonts w:asciiTheme="majorHAnsi" w:eastAsia="Times New Roman" w:hAnsiTheme="majorHAnsi" w:cstheme="majorHAnsi"/>
          <w:b/>
          <w:sz w:val="24"/>
          <w:szCs w:val="24"/>
        </w:rPr>
      </w:pPr>
      <w:bookmarkStart w:id="53" w:name="_Toc520812799"/>
      <w:bookmarkStart w:id="54" w:name="_Toc122523982"/>
      <w:r w:rsidRPr="00910F52">
        <w:rPr>
          <w:rFonts w:asciiTheme="majorHAnsi" w:eastAsia="Times New Roman" w:hAnsiTheme="majorHAnsi" w:cstheme="majorHAnsi"/>
          <w:b/>
          <w:sz w:val="24"/>
          <w:szCs w:val="24"/>
        </w:rPr>
        <w:t>Сведения о применении методов, безопасных для окружающей среды, при утилизации осадков сточных вод</w:t>
      </w:r>
      <w:bookmarkEnd w:id="53"/>
      <w:r w:rsidR="006E6CA3" w:rsidRPr="00910F52">
        <w:rPr>
          <w:rFonts w:asciiTheme="majorHAnsi" w:eastAsia="Times New Roman" w:hAnsiTheme="majorHAnsi" w:cstheme="majorHAnsi"/>
          <w:b/>
          <w:sz w:val="24"/>
          <w:szCs w:val="24"/>
        </w:rPr>
        <w:t>.</w:t>
      </w:r>
      <w:bookmarkEnd w:id="54"/>
    </w:p>
    <w:p w:rsidR="00F27DFE" w:rsidRPr="001F2323" w:rsidRDefault="00F27DFE" w:rsidP="00A0369F">
      <w:pPr>
        <w:spacing w:before="240" w:after="0" w:line="276" w:lineRule="auto"/>
        <w:ind w:right="142"/>
        <w:jc w:val="both"/>
        <w:rPr>
          <w:rFonts w:asciiTheme="majorHAnsi" w:eastAsia="Times New Roman" w:hAnsiTheme="majorHAnsi" w:cstheme="majorHAnsi"/>
          <w:b/>
          <w:sz w:val="24"/>
          <w:szCs w:val="24"/>
        </w:rPr>
      </w:pPr>
      <w:r w:rsidRPr="001F2323">
        <w:rPr>
          <w:rFonts w:asciiTheme="majorHAnsi" w:hAnsiTheme="majorHAnsi" w:cstheme="majorHAnsi"/>
          <w:sz w:val="24"/>
          <w:szCs w:val="24"/>
        </w:rPr>
        <w:t>Согласно </w:t>
      </w:r>
      <w:hyperlink r:id="rId20" w:history="1">
        <w:r w:rsidRPr="001F2323">
          <w:rPr>
            <w:rFonts w:asciiTheme="majorHAnsi" w:hAnsiTheme="majorHAnsi" w:cstheme="majorHAnsi"/>
            <w:sz w:val="24"/>
            <w:szCs w:val="24"/>
          </w:rPr>
          <w:t>Экологической доктрине</w:t>
        </w:r>
      </w:hyperlink>
      <w:r w:rsidRPr="001F2323">
        <w:rPr>
          <w:rFonts w:asciiTheme="majorHAnsi" w:hAnsiTheme="majorHAnsi" w:cstheme="majorHAnsi"/>
          <w:sz w:val="24"/>
          <w:szCs w:val="24"/>
        </w:rPr>
        <w:t xml:space="preserve"> Российской Федерации одобренной </w:t>
      </w:r>
      <w:hyperlink r:id="rId21" w:history="1">
        <w:r w:rsidRPr="001F2323">
          <w:rPr>
            <w:rFonts w:asciiTheme="majorHAnsi" w:hAnsiTheme="majorHAnsi" w:cstheme="majorHAnsi"/>
            <w:sz w:val="24"/>
            <w:szCs w:val="24"/>
          </w:rPr>
          <w:t>распоряжением</w:t>
        </w:r>
      </w:hyperlink>
      <w:r w:rsidRPr="001F2323">
        <w:rPr>
          <w:rFonts w:asciiTheme="majorHAnsi" w:hAnsiTheme="majorHAnsi" w:cstheme="majorHAnsi"/>
          <w:sz w:val="24"/>
          <w:szCs w:val="24"/>
        </w:rPr>
        <w:t>  Правительства Российской Федерации от 31 августа 2002 г. N 1225, одним из основных направлений государственной политики в области экологии является снижение загрязнения окружающей среды выбросами, сбросами и отходами путем развития (в числе прочих) систем использования вторичных ресурсов, в том числе переработки отходов.</w:t>
      </w:r>
    </w:p>
    <w:p w:rsidR="00F44004" w:rsidRDefault="00F27DFE" w:rsidP="00A0369F">
      <w:pPr>
        <w:pStyle w:val="af0"/>
        <w:spacing w:after="0" w:line="276" w:lineRule="auto"/>
        <w:ind w:left="0" w:right="142"/>
        <w:jc w:val="both"/>
        <w:rPr>
          <w:rFonts w:asciiTheme="majorHAnsi" w:hAnsiTheme="majorHAnsi" w:cstheme="majorHAnsi"/>
          <w:sz w:val="24"/>
          <w:szCs w:val="24"/>
        </w:rPr>
      </w:pPr>
      <w:r w:rsidRPr="001F2323">
        <w:rPr>
          <w:rFonts w:asciiTheme="majorHAnsi" w:hAnsiTheme="majorHAnsi" w:cstheme="majorHAnsi"/>
          <w:sz w:val="24"/>
          <w:szCs w:val="24"/>
        </w:rPr>
        <w:t xml:space="preserve">          В соответствии с </w:t>
      </w:r>
      <w:hyperlink r:id="rId22" w:history="1">
        <w:r w:rsidRPr="001F2323">
          <w:rPr>
            <w:rFonts w:asciiTheme="majorHAnsi" w:hAnsiTheme="majorHAnsi" w:cstheme="majorHAnsi"/>
            <w:sz w:val="24"/>
            <w:szCs w:val="24"/>
          </w:rPr>
          <w:t>природоохранным законодательством</w:t>
        </w:r>
      </w:hyperlink>
      <w:r w:rsidRPr="001F2323">
        <w:rPr>
          <w:rFonts w:asciiTheme="majorHAnsi" w:hAnsiTheme="majorHAnsi" w:cstheme="majorHAnsi"/>
          <w:sz w:val="24"/>
          <w:szCs w:val="24"/>
        </w:rPr>
        <w:t> Российской Федерации одним из основных принципов государственной политики в области обращения с отходами является использование методов экономического регулирования деятельности в области обращения с отходами в целях уменьшения количества отходов и вовлечения их в хозяйственный оборот. С учетом изложенного, наиболее целесообразным методом утилизации осадков сточных вод для организаций жилищно-коммунального хозяйства является передача их на использование как для рекультивации нарушенных земель, так и для приготовления почвогрунтов и удобрений.</w:t>
      </w:r>
    </w:p>
    <w:p w:rsidR="00A0369F" w:rsidRPr="001F2323" w:rsidRDefault="00A0369F" w:rsidP="00A0369F">
      <w:pPr>
        <w:pStyle w:val="af0"/>
        <w:spacing w:after="0" w:line="276" w:lineRule="auto"/>
        <w:ind w:left="0" w:right="142"/>
        <w:jc w:val="both"/>
        <w:rPr>
          <w:rFonts w:asciiTheme="majorHAnsi" w:hAnsiTheme="majorHAnsi" w:cstheme="majorHAnsi"/>
          <w:sz w:val="24"/>
          <w:szCs w:val="24"/>
        </w:rPr>
      </w:pPr>
    </w:p>
    <w:p w:rsidR="009F0FD7" w:rsidRPr="00910F52" w:rsidRDefault="009F0FD7" w:rsidP="00910F52">
      <w:pPr>
        <w:pStyle w:val="af0"/>
        <w:numPr>
          <w:ilvl w:val="0"/>
          <w:numId w:val="48"/>
        </w:numPr>
        <w:spacing w:line="240" w:lineRule="auto"/>
        <w:ind w:right="142"/>
        <w:jc w:val="both"/>
        <w:outlineLvl w:val="1"/>
        <w:rPr>
          <w:rFonts w:asciiTheme="majorHAnsi" w:eastAsia="Times New Roman" w:hAnsiTheme="majorHAnsi" w:cstheme="majorHAnsi"/>
          <w:b/>
          <w:sz w:val="24"/>
          <w:szCs w:val="24"/>
        </w:rPr>
      </w:pPr>
      <w:bookmarkStart w:id="55" w:name="_Toc520812800"/>
      <w:bookmarkStart w:id="56" w:name="_Toc122523983"/>
      <w:r w:rsidRPr="00910F52">
        <w:rPr>
          <w:rFonts w:asciiTheme="majorHAnsi" w:eastAsia="Times New Roman" w:hAnsiTheme="majorHAnsi" w:cstheme="majorHAnsi"/>
          <w:b/>
          <w:sz w:val="24"/>
          <w:szCs w:val="24"/>
        </w:rPr>
        <w:t>О</w:t>
      </w:r>
      <w:r w:rsidR="006E6CA3" w:rsidRPr="00910F52">
        <w:rPr>
          <w:rFonts w:asciiTheme="majorHAnsi" w:eastAsia="Times New Roman" w:hAnsiTheme="majorHAnsi" w:cstheme="majorHAnsi"/>
          <w:b/>
          <w:sz w:val="24"/>
          <w:szCs w:val="24"/>
        </w:rPr>
        <w:t>ЦЕНКА ПОТРЕБНОСТИ В КАПИТАЛЬНЫХ ВЛОЖЕНИЯХ В СТРОИТЕЛЬСТВО, РЕКОНСТРУКЦИЮ И МОДЕРНИЗАЦИЮ ОБЪЕКТОВ ЦЕНТРАЛИЗОВАННОЙ СИСТЕМЫ ВОДООТВЕДЕНИЯ.</w:t>
      </w:r>
      <w:bookmarkEnd w:id="55"/>
      <w:bookmarkEnd w:id="56"/>
    </w:p>
    <w:p w:rsidR="006F2701" w:rsidRPr="001F2323" w:rsidRDefault="006F2701" w:rsidP="00AF6172">
      <w:pPr>
        <w:pStyle w:val="afff3"/>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        В</w:t>
      </w:r>
      <w:r w:rsidR="000F7897">
        <w:rPr>
          <w:rFonts w:asciiTheme="majorHAnsi" w:hAnsiTheme="majorHAnsi" w:cstheme="majorHAnsi"/>
          <w:sz w:val="24"/>
          <w:szCs w:val="24"/>
        </w:rPr>
        <w:t>Алексинском г</w:t>
      </w:r>
      <w:r w:rsidR="00B37ECF">
        <w:rPr>
          <w:rFonts w:asciiTheme="majorHAnsi" w:hAnsiTheme="majorHAnsi" w:cstheme="majorHAnsi"/>
          <w:sz w:val="24"/>
          <w:szCs w:val="24"/>
        </w:rPr>
        <w:t xml:space="preserve">ородском округе </w:t>
      </w:r>
      <w:r w:rsidRPr="001F2323">
        <w:rPr>
          <w:rFonts w:asciiTheme="majorHAnsi" w:hAnsiTheme="majorHAnsi" w:cstheme="majorHAnsi"/>
          <w:sz w:val="24"/>
          <w:szCs w:val="24"/>
        </w:rPr>
        <w:t xml:space="preserve">и соответственно в Схеме водоотведения городского округа предложен один сценарий развития системы централизованного водоотведения. Учитывая необходимость и обоснованность мероприятий по строительству и реконструкции систем водоотведения городского округа, предусмотренных указанным сценарием, он, исходя из технических предпосылок, определен как оптимальный. Возможность возникновения иных сценариев развития для рассмотрения в </w:t>
      </w:r>
      <w:r w:rsidR="00223AE4">
        <w:rPr>
          <w:rFonts w:asciiTheme="majorHAnsi" w:hAnsiTheme="majorHAnsi" w:cstheme="majorHAnsi"/>
          <w:sz w:val="24"/>
          <w:szCs w:val="24"/>
        </w:rPr>
        <w:t>Алексинском г</w:t>
      </w:r>
      <w:r w:rsidR="00B37ECF">
        <w:rPr>
          <w:rFonts w:asciiTheme="majorHAnsi" w:hAnsiTheme="majorHAnsi" w:cstheme="majorHAnsi"/>
          <w:sz w:val="24"/>
          <w:szCs w:val="24"/>
        </w:rPr>
        <w:t>ородском округе</w:t>
      </w:r>
      <w:r w:rsidRPr="001F2323">
        <w:rPr>
          <w:rFonts w:asciiTheme="majorHAnsi" w:hAnsiTheme="majorHAnsi" w:cstheme="majorHAnsi"/>
          <w:sz w:val="24"/>
          <w:szCs w:val="24"/>
        </w:rPr>
        <w:t>– не предусмотрена.</w:t>
      </w:r>
    </w:p>
    <w:p w:rsidR="00AF6172" w:rsidRPr="005E521F" w:rsidRDefault="00AF6172" w:rsidP="001D2B95">
      <w:pPr>
        <w:shd w:val="clear" w:color="auto" w:fill="FFFFFF" w:themeFill="background1"/>
        <w:tabs>
          <w:tab w:val="left" w:pos="567"/>
        </w:tabs>
        <w:spacing w:line="276" w:lineRule="auto"/>
        <w:ind w:right="142"/>
        <w:jc w:val="both"/>
        <w:rPr>
          <w:rFonts w:asciiTheme="majorHAnsi" w:hAnsiTheme="majorHAnsi" w:cstheme="majorHAnsi"/>
          <w:sz w:val="24"/>
          <w:szCs w:val="24"/>
        </w:rPr>
      </w:pPr>
      <w:r w:rsidRPr="005E521F">
        <w:rPr>
          <w:rFonts w:asciiTheme="majorHAnsi" w:hAnsiTheme="majorHAnsi" w:cstheme="majorHAnsi"/>
          <w:sz w:val="24"/>
          <w:szCs w:val="24"/>
        </w:rPr>
        <w:t>Оценка капитальных вложений в новое строительство и реконструкцию объектов водоотведения принята на основании укрупненных сметных нормативов в соответствии с приказом №217/пр от 29.03.22г министерства строительства и ЖКХ РФ НЦС 81-02-19-2022 и приказом №203/пр от 28.03.22г. НЦС 81-02-14-2022, а также расчетов по аналогичным объектам, по которым проведены конкурсы и закупки на сайте zakupki.gov.ru, с учетом индексов увеличения потребительских цен на соответствующие периоды.</w:t>
      </w:r>
    </w:p>
    <w:p w:rsidR="006F2701" w:rsidRPr="001F2323" w:rsidRDefault="006F2701" w:rsidP="00AF6172">
      <w:pPr>
        <w:pStyle w:val="afff3"/>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       В оценочной стоимости объемов капитальных вложений учтена стоимость работ по инженерным изысканиям, проектированию, строительству, реконструкции объектов централизованной системы водоотведения городского округа.</w:t>
      </w:r>
    </w:p>
    <w:p w:rsidR="006F2701" w:rsidRDefault="006F2701" w:rsidP="00AF6172">
      <w:pPr>
        <w:pStyle w:val="afff3"/>
        <w:spacing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 xml:space="preserve">      Объем затрат и срок реализации мероприятий Схемы водоотведения округа</w:t>
      </w:r>
      <w:r w:rsidR="00082B30">
        <w:rPr>
          <w:rFonts w:asciiTheme="majorHAnsi" w:hAnsiTheme="majorHAnsi" w:cstheme="majorHAnsi"/>
          <w:sz w:val="24"/>
          <w:szCs w:val="24"/>
        </w:rPr>
        <w:t>,</w:t>
      </w:r>
      <w:r w:rsidRPr="001F2323">
        <w:rPr>
          <w:rFonts w:asciiTheme="majorHAnsi" w:hAnsiTheme="majorHAnsi" w:cstheme="majorHAnsi"/>
          <w:sz w:val="24"/>
          <w:szCs w:val="24"/>
        </w:rPr>
        <w:t xml:space="preserve"> определяется с учетом необходимой потребности в капитальных вложениях для обеспечения надежности и бесперебойности </w:t>
      </w:r>
      <w:r w:rsidR="00846FB7" w:rsidRPr="001F2323">
        <w:rPr>
          <w:rFonts w:asciiTheme="majorHAnsi" w:hAnsiTheme="majorHAnsi" w:cstheme="majorHAnsi"/>
          <w:sz w:val="24"/>
          <w:szCs w:val="24"/>
        </w:rPr>
        <w:t xml:space="preserve">услуги </w:t>
      </w:r>
      <w:r w:rsidRPr="001F2323">
        <w:rPr>
          <w:rFonts w:asciiTheme="majorHAnsi" w:hAnsiTheme="majorHAnsi" w:cstheme="majorHAnsi"/>
          <w:sz w:val="24"/>
          <w:szCs w:val="24"/>
        </w:rPr>
        <w:t>водоотведения (без учета работ по текущему ремонту).</w:t>
      </w:r>
    </w:p>
    <w:p w:rsidR="00A57DC6" w:rsidRPr="001F2323" w:rsidRDefault="00A57DC6" w:rsidP="00A57DC6">
      <w:pPr>
        <w:tabs>
          <w:tab w:val="left" w:pos="567"/>
        </w:tabs>
        <w:spacing w:after="0" w:line="276" w:lineRule="auto"/>
        <w:ind w:right="282"/>
        <w:jc w:val="both"/>
        <w:rPr>
          <w:rFonts w:asciiTheme="majorHAnsi" w:hAnsiTheme="majorHAnsi" w:cstheme="majorHAnsi"/>
          <w:sz w:val="24"/>
          <w:szCs w:val="24"/>
        </w:rPr>
      </w:pPr>
      <w:r>
        <w:rPr>
          <w:rFonts w:asciiTheme="majorHAnsi" w:hAnsiTheme="majorHAnsi" w:cstheme="majorHAnsi"/>
          <w:sz w:val="24"/>
          <w:szCs w:val="24"/>
        </w:rPr>
        <w:t xml:space="preserve">       О</w:t>
      </w:r>
      <w:r w:rsidRPr="001F2323">
        <w:rPr>
          <w:rFonts w:asciiTheme="majorHAnsi" w:hAnsiTheme="majorHAnsi" w:cstheme="majorHAnsi"/>
          <w:sz w:val="24"/>
          <w:szCs w:val="24"/>
        </w:rPr>
        <w:t>риентировочный объем капитальных вложений в строительство</w:t>
      </w:r>
      <w:r>
        <w:rPr>
          <w:rFonts w:asciiTheme="majorHAnsi" w:hAnsiTheme="majorHAnsi" w:cstheme="majorHAnsi"/>
          <w:sz w:val="24"/>
          <w:szCs w:val="24"/>
        </w:rPr>
        <w:t xml:space="preserve"> и</w:t>
      </w:r>
      <w:r w:rsidRPr="001F2323">
        <w:rPr>
          <w:rFonts w:asciiTheme="majorHAnsi" w:hAnsiTheme="majorHAnsi" w:cstheme="majorHAnsi"/>
          <w:sz w:val="24"/>
          <w:szCs w:val="24"/>
        </w:rPr>
        <w:t xml:space="preserve"> реконструкцию системы </w:t>
      </w:r>
      <w:r>
        <w:rPr>
          <w:rFonts w:asciiTheme="majorHAnsi" w:hAnsiTheme="majorHAnsi" w:cstheme="majorHAnsi"/>
          <w:sz w:val="24"/>
          <w:szCs w:val="24"/>
        </w:rPr>
        <w:t xml:space="preserve">централизованного </w:t>
      </w:r>
      <w:r w:rsidRPr="001F2323">
        <w:rPr>
          <w:rFonts w:asciiTheme="majorHAnsi" w:hAnsiTheme="majorHAnsi" w:cstheme="majorHAnsi"/>
          <w:sz w:val="24"/>
          <w:szCs w:val="24"/>
        </w:rPr>
        <w:t>водоотведения</w:t>
      </w:r>
      <w:r>
        <w:rPr>
          <w:rFonts w:asciiTheme="majorHAnsi" w:hAnsiTheme="majorHAnsi" w:cstheme="majorHAnsi"/>
          <w:sz w:val="24"/>
          <w:szCs w:val="24"/>
        </w:rPr>
        <w:t xml:space="preserve"> Алексинского</w:t>
      </w:r>
      <w:r w:rsidRPr="001F2323">
        <w:rPr>
          <w:rFonts w:asciiTheme="majorHAnsi" w:hAnsiTheme="majorHAnsi" w:cstheme="majorHAnsi"/>
          <w:sz w:val="24"/>
          <w:szCs w:val="24"/>
        </w:rPr>
        <w:t xml:space="preserve"> городского округа, </w:t>
      </w:r>
      <w:r>
        <w:rPr>
          <w:rFonts w:asciiTheme="majorHAnsi" w:hAnsiTheme="majorHAnsi" w:cstheme="majorHAnsi"/>
          <w:sz w:val="24"/>
          <w:szCs w:val="24"/>
        </w:rPr>
        <w:t xml:space="preserve">представлен без </w:t>
      </w:r>
      <w:r w:rsidRPr="00351E73">
        <w:rPr>
          <w:rFonts w:asciiTheme="majorHAnsi" w:hAnsiTheme="majorHAnsi" w:cstheme="majorHAnsi"/>
          <w:sz w:val="24"/>
          <w:szCs w:val="24"/>
        </w:rPr>
        <w:t>учет</w:t>
      </w:r>
      <w:r>
        <w:rPr>
          <w:rFonts w:asciiTheme="majorHAnsi" w:hAnsiTheme="majorHAnsi" w:cstheme="majorHAnsi"/>
          <w:sz w:val="24"/>
          <w:szCs w:val="24"/>
        </w:rPr>
        <w:t>а</w:t>
      </w:r>
      <w:r w:rsidRPr="00351E73">
        <w:rPr>
          <w:rFonts w:asciiTheme="majorHAnsi" w:hAnsiTheme="majorHAnsi" w:cstheme="majorHAnsi"/>
          <w:sz w:val="24"/>
          <w:szCs w:val="24"/>
        </w:rPr>
        <w:t xml:space="preserve"> НДС.</w:t>
      </w:r>
    </w:p>
    <w:p w:rsidR="00082B30" w:rsidRDefault="00082B30" w:rsidP="00AF6172">
      <w:pPr>
        <w:pStyle w:val="afff3"/>
        <w:spacing w:line="276" w:lineRule="auto"/>
        <w:ind w:right="142"/>
        <w:jc w:val="both"/>
        <w:rPr>
          <w:rFonts w:asciiTheme="majorHAnsi" w:hAnsiTheme="majorHAnsi" w:cstheme="majorHAnsi"/>
          <w:sz w:val="24"/>
          <w:szCs w:val="24"/>
        </w:rPr>
      </w:pPr>
    </w:p>
    <w:p w:rsidR="00082B30" w:rsidRDefault="00082B30" w:rsidP="00AF6172">
      <w:pPr>
        <w:pStyle w:val="afff3"/>
        <w:spacing w:line="276" w:lineRule="auto"/>
        <w:ind w:right="142"/>
        <w:jc w:val="both"/>
        <w:rPr>
          <w:rFonts w:asciiTheme="majorHAnsi" w:hAnsiTheme="majorHAnsi" w:cstheme="majorHAnsi"/>
          <w:sz w:val="24"/>
          <w:szCs w:val="24"/>
        </w:rPr>
      </w:pPr>
    </w:p>
    <w:p w:rsidR="00082B30" w:rsidRPr="001F2323" w:rsidRDefault="00082B30" w:rsidP="00AF6172">
      <w:pPr>
        <w:pStyle w:val="afff3"/>
        <w:spacing w:line="276" w:lineRule="auto"/>
        <w:ind w:right="142"/>
        <w:jc w:val="both"/>
        <w:rPr>
          <w:rFonts w:asciiTheme="majorHAnsi" w:hAnsiTheme="majorHAnsi" w:cstheme="majorHAnsi"/>
          <w:sz w:val="24"/>
          <w:szCs w:val="24"/>
        </w:rPr>
      </w:pPr>
    </w:p>
    <w:p w:rsidR="009F0FD7" w:rsidRPr="001C5563" w:rsidRDefault="009F0FD7" w:rsidP="001C5563">
      <w:pPr>
        <w:pStyle w:val="af0"/>
        <w:numPr>
          <w:ilvl w:val="1"/>
          <w:numId w:val="48"/>
        </w:numPr>
        <w:spacing w:line="240" w:lineRule="auto"/>
        <w:ind w:right="142"/>
        <w:jc w:val="both"/>
        <w:outlineLvl w:val="1"/>
        <w:rPr>
          <w:rFonts w:asciiTheme="majorHAnsi" w:eastAsia="Times New Roman" w:hAnsiTheme="majorHAnsi" w:cstheme="majorHAnsi"/>
          <w:b/>
          <w:sz w:val="24"/>
          <w:szCs w:val="24"/>
        </w:rPr>
      </w:pPr>
      <w:bookmarkStart w:id="57" w:name="_Toc520812801"/>
      <w:bookmarkStart w:id="58" w:name="_Toc122523984"/>
      <w:r w:rsidRPr="001C5563">
        <w:rPr>
          <w:rFonts w:asciiTheme="majorHAnsi" w:eastAsia="Times New Roman" w:hAnsiTheme="majorHAnsi" w:cstheme="majorHAnsi"/>
          <w:b/>
          <w:sz w:val="24"/>
          <w:szCs w:val="24"/>
        </w:rPr>
        <w:t>О</w:t>
      </w:r>
      <w:bookmarkEnd w:id="57"/>
      <w:r w:rsidR="003B6D5E" w:rsidRPr="001C5563">
        <w:rPr>
          <w:rFonts w:asciiTheme="majorHAnsi" w:hAnsiTheme="majorHAnsi" w:cstheme="majorHAnsi"/>
          <w:b/>
          <w:sz w:val="24"/>
          <w:szCs w:val="24"/>
        </w:rPr>
        <w:t>ценку потребности в капитальных вложениях в строительство и реконструкцию объектов централизованных систем водоотведения</w:t>
      </w:r>
      <w:r w:rsidR="00806D71" w:rsidRPr="001C5563">
        <w:rPr>
          <w:rFonts w:asciiTheme="majorHAnsi" w:eastAsia="Times New Roman" w:hAnsiTheme="majorHAnsi" w:cstheme="majorHAnsi"/>
          <w:b/>
          <w:sz w:val="24"/>
          <w:szCs w:val="24"/>
        </w:rPr>
        <w:t xml:space="preserve"> с указанием источников финансирования.</w:t>
      </w:r>
      <w:bookmarkEnd w:id="58"/>
    </w:p>
    <w:p w:rsidR="006E6CA3" w:rsidRPr="001F2323" w:rsidRDefault="00CD1D23" w:rsidP="00806D71">
      <w:pPr>
        <w:shd w:val="clear" w:color="auto" w:fill="FBFBFB"/>
        <w:spacing w:after="0" w:line="276" w:lineRule="auto"/>
        <w:ind w:right="142"/>
        <w:jc w:val="both"/>
        <w:rPr>
          <w:rFonts w:asciiTheme="majorHAnsi" w:hAnsiTheme="majorHAnsi" w:cstheme="majorHAnsi"/>
          <w:sz w:val="24"/>
          <w:szCs w:val="24"/>
        </w:rPr>
      </w:pPr>
      <w:r w:rsidRPr="001F2323">
        <w:rPr>
          <w:rFonts w:asciiTheme="majorHAnsi" w:hAnsiTheme="majorHAnsi" w:cstheme="majorHAnsi"/>
          <w:sz w:val="24"/>
          <w:szCs w:val="24"/>
        </w:rPr>
        <w:t>Объем к</w:t>
      </w:r>
      <w:r w:rsidR="00B16772" w:rsidRPr="001F2323">
        <w:rPr>
          <w:rFonts w:asciiTheme="majorHAnsi" w:eastAsia="Calibri" w:hAnsiTheme="majorHAnsi" w:cstheme="majorHAnsi"/>
          <w:bCs/>
          <w:sz w:val="24"/>
          <w:szCs w:val="24"/>
        </w:rPr>
        <w:t>апитальны</w:t>
      </w:r>
      <w:r w:rsidRPr="001F2323">
        <w:rPr>
          <w:rFonts w:asciiTheme="majorHAnsi" w:eastAsia="Calibri" w:hAnsiTheme="majorHAnsi" w:cstheme="majorHAnsi"/>
          <w:bCs/>
          <w:sz w:val="24"/>
          <w:szCs w:val="24"/>
        </w:rPr>
        <w:t>х</w:t>
      </w:r>
      <w:r w:rsidR="00B16772" w:rsidRPr="001F2323">
        <w:rPr>
          <w:rFonts w:asciiTheme="majorHAnsi" w:eastAsia="Calibri" w:hAnsiTheme="majorHAnsi" w:cstheme="majorHAnsi"/>
          <w:bCs/>
          <w:sz w:val="24"/>
          <w:szCs w:val="24"/>
        </w:rPr>
        <w:t xml:space="preserve"> вложени</w:t>
      </w:r>
      <w:r w:rsidRPr="001F2323">
        <w:rPr>
          <w:rFonts w:asciiTheme="majorHAnsi" w:eastAsia="Calibri" w:hAnsiTheme="majorHAnsi" w:cstheme="majorHAnsi"/>
          <w:bCs/>
          <w:sz w:val="24"/>
          <w:szCs w:val="24"/>
        </w:rPr>
        <w:t>й</w:t>
      </w:r>
      <w:r w:rsidR="00F10113" w:rsidRPr="001F2323">
        <w:rPr>
          <w:rFonts w:asciiTheme="majorHAnsi" w:eastAsia="Calibri" w:hAnsiTheme="majorHAnsi" w:cstheme="majorHAnsi"/>
          <w:bCs/>
          <w:sz w:val="24"/>
          <w:szCs w:val="24"/>
        </w:rPr>
        <w:t xml:space="preserve">в строительство, </w:t>
      </w:r>
      <w:r w:rsidRPr="001F2323">
        <w:rPr>
          <w:rFonts w:asciiTheme="majorHAnsi" w:eastAsia="Calibri" w:hAnsiTheme="majorHAnsi" w:cstheme="majorHAnsi"/>
          <w:bCs/>
          <w:sz w:val="24"/>
          <w:szCs w:val="24"/>
        </w:rPr>
        <w:t>реконструкцию</w:t>
      </w:r>
      <w:r w:rsidR="00F10113" w:rsidRPr="001F2323">
        <w:rPr>
          <w:rFonts w:asciiTheme="majorHAnsi" w:eastAsia="Calibri" w:hAnsiTheme="majorHAnsi" w:cstheme="majorHAnsi"/>
          <w:bCs/>
          <w:sz w:val="24"/>
          <w:szCs w:val="24"/>
        </w:rPr>
        <w:t xml:space="preserve"> и модернизацию</w:t>
      </w:r>
      <w:r w:rsidRPr="001F2323">
        <w:rPr>
          <w:rFonts w:asciiTheme="majorHAnsi" w:eastAsia="Calibri" w:hAnsiTheme="majorHAnsi" w:cstheme="majorHAnsi"/>
          <w:bCs/>
          <w:sz w:val="24"/>
          <w:szCs w:val="24"/>
        </w:rPr>
        <w:t xml:space="preserve"> объектов </w:t>
      </w:r>
      <w:r w:rsidR="00F10113" w:rsidRPr="001F2323">
        <w:rPr>
          <w:rFonts w:asciiTheme="majorHAnsi" w:eastAsia="Calibri" w:hAnsiTheme="majorHAnsi" w:cstheme="majorHAnsi"/>
          <w:bCs/>
          <w:sz w:val="24"/>
          <w:szCs w:val="24"/>
        </w:rPr>
        <w:t xml:space="preserve">и сетей </w:t>
      </w:r>
      <w:r w:rsidRPr="001F2323">
        <w:rPr>
          <w:rFonts w:asciiTheme="majorHAnsi" w:eastAsia="Calibri" w:hAnsiTheme="majorHAnsi" w:cstheme="majorHAnsi"/>
          <w:bCs/>
          <w:sz w:val="24"/>
          <w:szCs w:val="24"/>
        </w:rPr>
        <w:t>централизованных систем водоотведения</w:t>
      </w:r>
      <w:r w:rsidR="00B16772" w:rsidRPr="001F2323">
        <w:rPr>
          <w:rFonts w:asciiTheme="majorHAnsi" w:eastAsia="Calibri" w:hAnsiTheme="majorHAnsi" w:cstheme="majorHAnsi"/>
          <w:bCs/>
          <w:sz w:val="24"/>
          <w:szCs w:val="24"/>
        </w:rPr>
        <w:t xml:space="preserve"> представлен</w:t>
      </w:r>
      <w:r w:rsidR="00F10113" w:rsidRPr="001F2323">
        <w:rPr>
          <w:rFonts w:asciiTheme="majorHAnsi" w:eastAsia="Calibri" w:hAnsiTheme="majorHAnsi" w:cstheme="majorHAnsi"/>
          <w:bCs/>
          <w:sz w:val="24"/>
          <w:szCs w:val="24"/>
        </w:rPr>
        <w:t>ы</w:t>
      </w:r>
      <w:r w:rsidR="00A57DC6">
        <w:rPr>
          <w:rFonts w:asciiTheme="majorHAnsi" w:eastAsia="Calibri" w:hAnsiTheme="majorHAnsi" w:cstheme="majorHAnsi"/>
          <w:bCs/>
          <w:sz w:val="24"/>
          <w:szCs w:val="24"/>
        </w:rPr>
        <w:t>,</w:t>
      </w:r>
      <w:r w:rsidR="00B16772" w:rsidRPr="001F2323">
        <w:rPr>
          <w:rFonts w:asciiTheme="majorHAnsi" w:eastAsia="Calibri" w:hAnsiTheme="majorHAnsi" w:cstheme="majorHAnsi"/>
          <w:bCs/>
          <w:sz w:val="24"/>
          <w:szCs w:val="24"/>
        </w:rPr>
        <w:t>в таблиц</w:t>
      </w:r>
      <w:r w:rsidR="00223AE4">
        <w:rPr>
          <w:rFonts w:asciiTheme="majorHAnsi" w:eastAsia="Calibri" w:hAnsiTheme="majorHAnsi" w:cstheme="majorHAnsi"/>
          <w:bCs/>
          <w:sz w:val="24"/>
          <w:szCs w:val="24"/>
        </w:rPr>
        <w:t xml:space="preserve">ах </w:t>
      </w:r>
      <w:r w:rsidR="00B16772" w:rsidRPr="001F2323">
        <w:rPr>
          <w:rFonts w:asciiTheme="majorHAnsi" w:eastAsia="Calibri" w:hAnsiTheme="majorHAnsi" w:cstheme="majorHAnsi"/>
          <w:bCs/>
          <w:sz w:val="24"/>
          <w:szCs w:val="24"/>
        </w:rPr>
        <w:t>6</w:t>
      </w:r>
      <w:r w:rsidR="00223AE4">
        <w:rPr>
          <w:rFonts w:asciiTheme="majorHAnsi" w:eastAsia="Calibri" w:hAnsiTheme="majorHAnsi" w:cstheme="majorHAnsi"/>
          <w:bCs/>
          <w:sz w:val="24"/>
          <w:szCs w:val="24"/>
        </w:rPr>
        <w:t xml:space="preserve">.1 – </w:t>
      </w:r>
      <w:r w:rsidR="001D2B95">
        <w:rPr>
          <w:rFonts w:asciiTheme="majorHAnsi" w:eastAsia="Calibri" w:hAnsiTheme="majorHAnsi" w:cstheme="majorHAnsi"/>
          <w:bCs/>
          <w:sz w:val="24"/>
          <w:szCs w:val="24"/>
        </w:rPr>
        <w:t>6.</w:t>
      </w:r>
      <w:r w:rsidR="00082B30">
        <w:rPr>
          <w:rFonts w:asciiTheme="majorHAnsi" w:eastAsia="Calibri" w:hAnsiTheme="majorHAnsi" w:cstheme="majorHAnsi"/>
          <w:bCs/>
          <w:sz w:val="24"/>
          <w:szCs w:val="24"/>
        </w:rPr>
        <w:t>3</w:t>
      </w:r>
      <w:r w:rsidR="00846FB7" w:rsidRPr="001F2323">
        <w:rPr>
          <w:rFonts w:asciiTheme="majorHAnsi" w:hAnsiTheme="majorHAnsi" w:cstheme="majorHAnsi"/>
          <w:sz w:val="24"/>
          <w:szCs w:val="24"/>
        </w:rPr>
        <w:t>.</w:t>
      </w:r>
    </w:p>
    <w:p w:rsidR="00D062EC" w:rsidRPr="001F2323" w:rsidRDefault="00D062EC" w:rsidP="00806D71">
      <w:pPr>
        <w:spacing w:after="0" w:line="276" w:lineRule="auto"/>
        <w:ind w:right="142" w:firstLine="142"/>
        <w:jc w:val="both"/>
        <w:rPr>
          <w:rFonts w:asciiTheme="majorHAnsi" w:hAnsiTheme="majorHAnsi" w:cstheme="majorHAnsi"/>
          <w:sz w:val="24"/>
          <w:szCs w:val="24"/>
        </w:rPr>
      </w:pPr>
      <w:r w:rsidRPr="001F2323">
        <w:rPr>
          <w:rFonts w:asciiTheme="majorHAnsi" w:hAnsiTheme="majorHAnsi" w:cstheme="majorHAnsi"/>
          <w:sz w:val="24"/>
          <w:szCs w:val="24"/>
        </w:rPr>
        <w:t>В качестве источника инвестиций, обеспечивающих финансовые потребности строительства и реконструкци</w:t>
      </w:r>
      <w:r w:rsidR="006124AC" w:rsidRPr="001F2323">
        <w:rPr>
          <w:rFonts w:asciiTheme="majorHAnsi" w:hAnsiTheme="majorHAnsi" w:cstheme="majorHAnsi"/>
          <w:sz w:val="24"/>
          <w:szCs w:val="24"/>
        </w:rPr>
        <w:t>и</w:t>
      </w:r>
      <w:r w:rsidRPr="001F2323">
        <w:rPr>
          <w:rFonts w:asciiTheme="majorHAnsi" w:hAnsiTheme="majorHAnsi" w:cstheme="majorHAnsi"/>
          <w:sz w:val="24"/>
          <w:szCs w:val="24"/>
        </w:rPr>
        <w:t xml:space="preserve"> объектов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предлагается использовать:</w:t>
      </w:r>
    </w:p>
    <w:p w:rsidR="001D2B95" w:rsidRPr="001D2B95" w:rsidRDefault="001D2B95" w:rsidP="0088295E">
      <w:pPr>
        <w:pStyle w:val="a7"/>
        <w:numPr>
          <w:ilvl w:val="0"/>
          <w:numId w:val="32"/>
        </w:numPr>
        <w:spacing w:before="0" w:line="276" w:lineRule="auto"/>
        <w:ind w:left="0" w:right="142" w:firstLine="567"/>
      </w:pPr>
      <w:r w:rsidRPr="00DD03E7">
        <w:t>бюджетные с</w:t>
      </w:r>
      <w:r>
        <w:t>редства (средства федерального, областного</w:t>
      </w:r>
      <w:r w:rsidRPr="00DD03E7">
        <w:t xml:space="preserve"> и местного бюджета);</w:t>
      </w:r>
    </w:p>
    <w:p w:rsidR="001D2B95" w:rsidRPr="001D2B95" w:rsidRDefault="001D2B95" w:rsidP="0088295E">
      <w:pPr>
        <w:pStyle w:val="a7"/>
        <w:numPr>
          <w:ilvl w:val="0"/>
          <w:numId w:val="32"/>
        </w:numPr>
        <w:spacing w:before="0" w:line="276" w:lineRule="auto"/>
        <w:ind w:left="0" w:right="142" w:firstLine="567"/>
        <w:rPr>
          <w:rFonts w:asciiTheme="majorHAnsi" w:hAnsiTheme="majorHAnsi" w:cstheme="majorHAnsi"/>
          <w:szCs w:val="24"/>
        </w:rPr>
      </w:pPr>
      <w:r w:rsidRPr="001F2323">
        <w:rPr>
          <w:rFonts w:asciiTheme="majorHAnsi" w:hAnsiTheme="majorHAnsi" w:cstheme="majorHAnsi"/>
          <w:szCs w:val="24"/>
        </w:rPr>
        <w:t>внебюджетные средства (средства, выделяемые застройщиками объектов строительства, которые планируют подключение к системе водоотведения городского округа);</w:t>
      </w:r>
    </w:p>
    <w:p w:rsidR="00DA0E0B" w:rsidRPr="001F2323" w:rsidRDefault="00DA0E0B" w:rsidP="001D2B95">
      <w:pPr>
        <w:spacing w:after="0" w:line="276" w:lineRule="auto"/>
        <w:ind w:right="-141"/>
        <w:jc w:val="both"/>
        <w:rPr>
          <w:rFonts w:asciiTheme="majorHAnsi" w:hAnsiTheme="majorHAnsi" w:cstheme="majorHAnsi"/>
          <w:sz w:val="24"/>
          <w:szCs w:val="24"/>
        </w:rPr>
        <w:sectPr w:rsidR="00DA0E0B" w:rsidRPr="001F2323" w:rsidSect="001F2323">
          <w:pgSz w:w="11906" w:h="16838"/>
          <w:pgMar w:top="1134" w:right="707" w:bottom="567" w:left="1134" w:header="0" w:footer="536" w:gutter="0"/>
          <w:cols w:space="720"/>
          <w:docGrid w:linePitch="381"/>
        </w:sectPr>
      </w:pPr>
    </w:p>
    <w:p w:rsidR="003E29D0" w:rsidRDefault="000D3A9F" w:rsidP="00C7391D">
      <w:pPr>
        <w:spacing w:after="0" w:line="240" w:lineRule="auto"/>
        <w:ind w:right="-1134"/>
        <w:rPr>
          <w:rFonts w:asciiTheme="majorHAnsi" w:hAnsiTheme="majorHAnsi" w:cstheme="majorHAnsi"/>
          <w:sz w:val="24"/>
          <w:szCs w:val="24"/>
        </w:rPr>
      </w:pPr>
      <w:bookmarkStart w:id="59" w:name="_Toc518029066"/>
      <w:bookmarkStart w:id="60" w:name="_Toc522613053"/>
      <w:r w:rsidRPr="001F2323">
        <w:rPr>
          <w:rFonts w:asciiTheme="majorHAnsi" w:hAnsiTheme="majorHAnsi" w:cstheme="majorHAnsi"/>
          <w:b/>
          <w:sz w:val="24"/>
          <w:szCs w:val="24"/>
        </w:rPr>
        <w:t xml:space="preserve">Таблица </w:t>
      </w:r>
      <w:r w:rsidR="00A42DE6">
        <w:rPr>
          <w:rFonts w:asciiTheme="majorHAnsi" w:hAnsiTheme="majorHAnsi" w:cstheme="majorHAnsi"/>
          <w:b/>
          <w:sz w:val="24"/>
          <w:szCs w:val="24"/>
        </w:rPr>
        <w:t>6.1</w:t>
      </w:r>
      <w:r w:rsidR="00A42DE6">
        <w:rPr>
          <w:rFonts w:asciiTheme="majorHAnsi" w:hAnsiTheme="majorHAnsi" w:cstheme="majorHAnsi"/>
          <w:sz w:val="24"/>
          <w:szCs w:val="24"/>
        </w:rPr>
        <w:t>–</w:t>
      </w:r>
      <w:r w:rsidRPr="001F2323">
        <w:rPr>
          <w:rFonts w:asciiTheme="majorHAnsi" w:hAnsiTheme="majorHAnsi" w:cstheme="majorHAnsi"/>
          <w:sz w:val="24"/>
          <w:szCs w:val="24"/>
        </w:rPr>
        <w:t xml:space="preserve"> Капит</w:t>
      </w:r>
      <w:r w:rsidR="00223AE4">
        <w:rPr>
          <w:rFonts w:asciiTheme="majorHAnsi" w:hAnsiTheme="majorHAnsi" w:cstheme="majorHAnsi"/>
          <w:sz w:val="24"/>
          <w:szCs w:val="24"/>
        </w:rPr>
        <w:t xml:space="preserve">альные вложения в строительство и </w:t>
      </w:r>
      <w:r w:rsidRPr="001F2323">
        <w:rPr>
          <w:rFonts w:asciiTheme="majorHAnsi" w:hAnsiTheme="majorHAnsi" w:cstheme="majorHAnsi"/>
          <w:sz w:val="24"/>
          <w:szCs w:val="24"/>
        </w:rPr>
        <w:t xml:space="preserve">реконструкцию объектов </w:t>
      </w:r>
      <w:r w:rsidR="002B6312" w:rsidRPr="001F2323">
        <w:rPr>
          <w:rFonts w:asciiTheme="majorHAnsi" w:hAnsiTheme="majorHAnsi" w:cstheme="majorHAnsi"/>
          <w:sz w:val="24"/>
          <w:szCs w:val="24"/>
        </w:rPr>
        <w:t xml:space="preserve">централизованной </w:t>
      </w:r>
      <w:r w:rsidRPr="001F2323">
        <w:rPr>
          <w:rFonts w:asciiTheme="majorHAnsi" w:hAnsiTheme="majorHAnsi" w:cstheme="majorHAnsi"/>
          <w:sz w:val="24"/>
          <w:szCs w:val="24"/>
        </w:rPr>
        <w:t>системы водоотведения</w:t>
      </w:r>
      <w:r w:rsidR="005E1AA1">
        <w:rPr>
          <w:rFonts w:asciiTheme="majorHAnsi" w:hAnsiTheme="majorHAnsi" w:cstheme="majorHAnsi"/>
          <w:sz w:val="24"/>
          <w:szCs w:val="24"/>
        </w:rPr>
        <w:t>Алексинского</w:t>
      </w:r>
    </w:p>
    <w:p w:rsidR="00B16772" w:rsidRDefault="003E29D0" w:rsidP="00C7391D">
      <w:pPr>
        <w:spacing w:after="0" w:line="240" w:lineRule="auto"/>
        <w:ind w:right="-1134"/>
        <w:rPr>
          <w:rFonts w:asciiTheme="majorHAnsi" w:hAnsiTheme="majorHAnsi" w:cstheme="majorHAnsi"/>
          <w:sz w:val="24"/>
          <w:szCs w:val="24"/>
        </w:rPr>
      </w:pPr>
      <w:r>
        <w:rPr>
          <w:rFonts w:asciiTheme="majorHAnsi" w:hAnsiTheme="majorHAnsi" w:cstheme="majorHAnsi"/>
          <w:sz w:val="24"/>
          <w:szCs w:val="24"/>
        </w:rPr>
        <w:t xml:space="preserve"> городского</w:t>
      </w:r>
      <w:r w:rsidR="005E1AA1">
        <w:rPr>
          <w:rFonts w:asciiTheme="majorHAnsi" w:hAnsiTheme="majorHAnsi" w:cstheme="majorHAnsi"/>
          <w:sz w:val="24"/>
          <w:szCs w:val="24"/>
        </w:rPr>
        <w:t>округа</w:t>
      </w:r>
      <w:r w:rsidR="000D3A9F" w:rsidRPr="001F2323">
        <w:rPr>
          <w:rFonts w:asciiTheme="majorHAnsi" w:hAnsiTheme="majorHAnsi" w:cstheme="majorHAnsi"/>
          <w:sz w:val="24"/>
          <w:szCs w:val="24"/>
        </w:rPr>
        <w:t xml:space="preserve">, </w:t>
      </w:r>
      <w:r w:rsidR="00223AE4">
        <w:rPr>
          <w:rFonts w:asciiTheme="majorHAnsi" w:hAnsiTheme="majorHAnsi" w:cstheme="majorHAnsi"/>
          <w:sz w:val="24"/>
          <w:szCs w:val="24"/>
        </w:rPr>
        <w:t>тыс</w:t>
      </w:r>
      <w:r w:rsidR="000D3A9F" w:rsidRPr="001F2323">
        <w:rPr>
          <w:rFonts w:asciiTheme="majorHAnsi" w:hAnsiTheme="majorHAnsi" w:cstheme="majorHAnsi"/>
          <w:sz w:val="24"/>
          <w:szCs w:val="24"/>
        </w:rPr>
        <w:t>. руб.</w:t>
      </w:r>
      <w:bookmarkEnd w:id="59"/>
      <w:bookmarkEnd w:id="60"/>
    </w:p>
    <w:tbl>
      <w:tblPr>
        <w:tblW w:w="15277" w:type="dxa"/>
        <w:tblInd w:w="113" w:type="dxa"/>
        <w:tblLook w:val="04A0" w:firstRow="1" w:lastRow="0" w:firstColumn="1" w:lastColumn="0" w:noHBand="0" w:noVBand="1"/>
      </w:tblPr>
      <w:tblGrid>
        <w:gridCol w:w="503"/>
        <w:gridCol w:w="4312"/>
        <w:gridCol w:w="992"/>
        <w:gridCol w:w="640"/>
        <w:gridCol w:w="845"/>
        <w:gridCol w:w="783"/>
        <w:gridCol w:w="666"/>
        <w:gridCol w:w="716"/>
        <w:gridCol w:w="716"/>
        <w:gridCol w:w="816"/>
        <w:gridCol w:w="816"/>
        <w:gridCol w:w="716"/>
        <w:gridCol w:w="760"/>
        <w:gridCol w:w="716"/>
        <w:gridCol w:w="640"/>
        <w:gridCol w:w="640"/>
      </w:tblGrid>
      <w:tr w:rsidR="00223AE4" w:rsidRPr="00223AE4" w:rsidTr="00143169">
        <w:trPr>
          <w:trHeight w:val="20"/>
          <w:tblHeader/>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п/п</w:t>
            </w:r>
          </w:p>
        </w:tc>
        <w:tc>
          <w:tcPr>
            <w:tcW w:w="4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Наименование мероприятия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23AE4" w:rsidRPr="00223AE4" w:rsidRDefault="00F97AB7" w:rsidP="005F431B">
            <w:pPr>
              <w:spacing w:after="0" w:line="240" w:lineRule="auto"/>
              <w:ind w:left="-108" w:right="-264"/>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Сумма,</w:t>
            </w:r>
            <w:r w:rsidR="00223AE4" w:rsidRPr="00223AE4">
              <w:rPr>
                <w:rFonts w:ascii="Times New Roman" w:eastAsia="Times New Roman" w:hAnsi="Times New Roman" w:cs="Times New Roman"/>
                <w:b/>
                <w:bCs/>
                <w:color w:val="000000"/>
                <w:sz w:val="20"/>
                <w:szCs w:val="20"/>
                <w:lang w:eastAsia="ru-RU"/>
              </w:rPr>
              <w:t xml:space="preserve"> тыс.руб.</w:t>
            </w:r>
          </w:p>
        </w:tc>
        <w:tc>
          <w:tcPr>
            <w:tcW w:w="9470" w:type="dxa"/>
            <w:gridSpan w:val="13"/>
            <w:tcBorders>
              <w:top w:val="single" w:sz="4" w:space="0" w:color="auto"/>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Реализация мероприятий по годам тыс.руб.</w:t>
            </w:r>
          </w:p>
        </w:tc>
      </w:tr>
      <w:tr w:rsidR="00223AE4" w:rsidRPr="00223AE4" w:rsidTr="00143169">
        <w:trPr>
          <w:trHeight w:val="20"/>
          <w:tblHeader/>
        </w:trPr>
        <w:tc>
          <w:tcPr>
            <w:tcW w:w="503" w:type="dxa"/>
            <w:vMerge/>
            <w:tcBorders>
              <w:top w:val="single" w:sz="4" w:space="0" w:color="auto"/>
              <w:left w:val="single" w:sz="4" w:space="0" w:color="auto"/>
              <w:bottom w:val="single" w:sz="4" w:space="0" w:color="auto"/>
              <w:right w:val="single" w:sz="4" w:space="0" w:color="auto"/>
            </w:tcBorders>
            <w:vAlign w:val="center"/>
            <w:hideMark/>
          </w:tcPr>
          <w:p w:rsidR="00223AE4" w:rsidRPr="00223AE4" w:rsidRDefault="00223AE4" w:rsidP="00223AE4">
            <w:pPr>
              <w:spacing w:after="0" w:line="240" w:lineRule="auto"/>
              <w:rPr>
                <w:rFonts w:ascii="Times New Roman" w:eastAsia="Times New Roman" w:hAnsi="Times New Roman" w:cs="Times New Roman"/>
                <w:b/>
                <w:bCs/>
                <w:color w:val="000000"/>
                <w:sz w:val="20"/>
                <w:szCs w:val="20"/>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223AE4" w:rsidRPr="00223AE4" w:rsidRDefault="00223AE4" w:rsidP="00223AE4">
            <w:pPr>
              <w:spacing w:after="0" w:line="240" w:lineRule="auto"/>
              <w:rPr>
                <w:rFonts w:ascii="Times New Roman" w:eastAsia="Times New Roman" w:hAnsi="Times New Roman" w:cs="Times New Roman"/>
                <w:b/>
                <w:bCs/>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23AE4" w:rsidRPr="00223AE4" w:rsidRDefault="00223AE4" w:rsidP="00223AE4">
            <w:pPr>
              <w:spacing w:after="0" w:line="240" w:lineRule="auto"/>
              <w:rPr>
                <w:rFonts w:ascii="Times New Roman" w:eastAsia="Times New Roman" w:hAnsi="Times New Roman" w:cs="Times New Roman"/>
                <w:b/>
                <w:bCs/>
                <w:color w:val="000000"/>
                <w:sz w:val="20"/>
                <w:szCs w:val="20"/>
                <w:lang w:eastAsia="ru-RU"/>
              </w:rPr>
            </w:pP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2022</w:t>
            </w:r>
          </w:p>
        </w:tc>
        <w:tc>
          <w:tcPr>
            <w:tcW w:w="845"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2023</w:t>
            </w:r>
          </w:p>
        </w:tc>
        <w:tc>
          <w:tcPr>
            <w:tcW w:w="783"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A1376B">
            <w:pPr>
              <w:spacing w:after="0" w:line="240" w:lineRule="auto"/>
              <w:ind w:left="-179" w:right="-114"/>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2024</w:t>
            </w:r>
          </w:p>
        </w:tc>
        <w:tc>
          <w:tcPr>
            <w:tcW w:w="66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2025</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2026</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2027</w:t>
            </w:r>
          </w:p>
        </w:tc>
        <w:tc>
          <w:tcPr>
            <w:tcW w:w="8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2028</w:t>
            </w:r>
          </w:p>
        </w:tc>
        <w:tc>
          <w:tcPr>
            <w:tcW w:w="8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2029</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2030</w:t>
            </w:r>
          </w:p>
        </w:tc>
        <w:tc>
          <w:tcPr>
            <w:tcW w:w="76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2031</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2032</w:t>
            </w: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2033</w:t>
            </w: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2034</w:t>
            </w:r>
          </w:p>
        </w:tc>
      </w:tr>
      <w:tr w:rsidR="00223AE4" w:rsidRPr="00223AE4" w:rsidTr="00143169">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w:t>
            </w:r>
          </w:p>
        </w:tc>
        <w:tc>
          <w:tcPr>
            <w:tcW w:w="4312"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5F431B">
            <w:pPr>
              <w:spacing w:after="0" w:line="240" w:lineRule="auto"/>
              <w:ind w:right="-108"/>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Реконструкция КОС г. Алексина, производительностью 20000 м3/сутки (1-ая очередь)</w:t>
            </w:r>
          </w:p>
        </w:tc>
        <w:tc>
          <w:tcPr>
            <w:tcW w:w="992" w:type="dxa"/>
            <w:tcBorders>
              <w:top w:val="nil"/>
              <w:left w:val="nil"/>
              <w:bottom w:val="single" w:sz="4" w:space="0" w:color="auto"/>
              <w:right w:val="single" w:sz="4" w:space="0" w:color="auto"/>
            </w:tcBorders>
            <w:shd w:val="clear" w:color="auto" w:fill="auto"/>
            <w:vAlign w:val="center"/>
            <w:hideMark/>
          </w:tcPr>
          <w:p w:rsidR="00223AE4" w:rsidRPr="00223AE4" w:rsidRDefault="004C2155" w:rsidP="00223AE4">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22</w:t>
            </w:r>
            <w:r w:rsidR="00223AE4" w:rsidRPr="00223AE4">
              <w:rPr>
                <w:rFonts w:ascii="Times New Roman" w:eastAsia="Times New Roman" w:hAnsi="Times New Roman" w:cs="Times New Roman"/>
                <w:b/>
                <w:bCs/>
                <w:color w:val="000000"/>
                <w:sz w:val="20"/>
                <w:szCs w:val="20"/>
                <w:lang w:eastAsia="ru-RU"/>
              </w:rPr>
              <w:t>00000</w:t>
            </w: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845" w:type="dxa"/>
            <w:tcBorders>
              <w:top w:val="nil"/>
              <w:left w:val="nil"/>
              <w:bottom w:val="single" w:sz="4" w:space="0" w:color="auto"/>
              <w:right w:val="single" w:sz="4" w:space="0" w:color="auto"/>
            </w:tcBorders>
            <w:shd w:val="clear" w:color="000000" w:fill="9BBB59"/>
            <w:vAlign w:val="center"/>
            <w:hideMark/>
          </w:tcPr>
          <w:p w:rsidR="00223AE4" w:rsidRPr="00223AE4" w:rsidRDefault="00223AE4" w:rsidP="00A1376B">
            <w:pPr>
              <w:spacing w:after="0" w:line="240" w:lineRule="auto"/>
              <w:ind w:left="-113" w:right="-125"/>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1100000</w:t>
            </w:r>
          </w:p>
        </w:tc>
        <w:tc>
          <w:tcPr>
            <w:tcW w:w="783" w:type="dxa"/>
            <w:tcBorders>
              <w:top w:val="nil"/>
              <w:left w:val="nil"/>
              <w:bottom w:val="single" w:sz="4" w:space="0" w:color="auto"/>
              <w:right w:val="single" w:sz="4" w:space="0" w:color="auto"/>
            </w:tcBorders>
            <w:shd w:val="clear" w:color="000000" w:fill="9BBB59"/>
            <w:vAlign w:val="center"/>
            <w:hideMark/>
          </w:tcPr>
          <w:p w:rsidR="00223AE4" w:rsidRPr="00223AE4" w:rsidRDefault="00223AE4" w:rsidP="00A1376B">
            <w:pPr>
              <w:spacing w:after="0" w:line="240" w:lineRule="auto"/>
              <w:ind w:left="-113" w:right="-125"/>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1100000</w:t>
            </w:r>
          </w:p>
        </w:tc>
        <w:tc>
          <w:tcPr>
            <w:tcW w:w="66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tcPr>
          <w:p w:rsidR="00223AE4" w:rsidRPr="00223AE4" w:rsidRDefault="00223AE4" w:rsidP="005F431B">
            <w:pPr>
              <w:spacing w:after="0" w:line="240" w:lineRule="auto"/>
              <w:ind w:left="-65" w:right="-62"/>
              <w:jc w:val="center"/>
              <w:rPr>
                <w:rFonts w:ascii="Times New Roman" w:eastAsia="Times New Roman" w:hAnsi="Times New Roman" w:cs="Times New Roman"/>
                <w:color w:val="000000"/>
                <w:sz w:val="20"/>
                <w:szCs w:val="20"/>
                <w:lang w:eastAsia="ru-RU"/>
              </w:rPr>
            </w:pPr>
          </w:p>
        </w:tc>
        <w:tc>
          <w:tcPr>
            <w:tcW w:w="816" w:type="dxa"/>
            <w:tcBorders>
              <w:top w:val="nil"/>
              <w:left w:val="nil"/>
              <w:bottom w:val="single" w:sz="4" w:space="0" w:color="auto"/>
              <w:right w:val="single" w:sz="4" w:space="0" w:color="auto"/>
            </w:tcBorders>
            <w:shd w:val="clear" w:color="auto" w:fill="auto"/>
            <w:vAlign w:val="center"/>
          </w:tcPr>
          <w:p w:rsidR="00223AE4" w:rsidRPr="00223AE4" w:rsidRDefault="00223AE4" w:rsidP="005F431B">
            <w:pPr>
              <w:spacing w:after="0" w:line="240" w:lineRule="auto"/>
              <w:ind w:left="-65" w:right="-62"/>
              <w:jc w:val="center"/>
              <w:rPr>
                <w:rFonts w:ascii="Times New Roman" w:eastAsia="Times New Roman" w:hAnsi="Times New Roman" w:cs="Times New Roman"/>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223AE4" w:rsidRPr="00223AE4" w:rsidRDefault="00223AE4"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r>
      <w:tr w:rsidR="00143169" w:rsidRPr="00223AE4" w:rsidTr="00143169">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4312" w:type="dxa"/>
            <w:tcBorders>
              <w:top w:val="nil"/>
              <w:left w:val="nil"/>
              <w:bottom w:val="single" w:sz="4" w:space="0" w:color="auto"/>
              <w:right w:val="single" w:sz="4" w:space="0" w:color="auto"/>
            </w:tcBorders>
            <w:shd w:val="clear" w:color="auto" w:fill="auto"/>
            <w:vAlign w:val="center"/>
          </w:tcPr>
          <w:p w:rsidR="00143169" w:rsidRPr="00223AE4" w:rsidRDefault="00143169" w:rsidP="005F431B">
            <w:pPr>
              <w:spacing w:after="0" w:line="240" w:lineRule="auto"/>
              <w:ind w:right="-108"/>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Реконструкция КОС г. Алексина, производи</w:t>
            </w:r>
            <w:r>
              <w:rPr>
                <w:rFonts w:ascii="Times New Roman" w:eastAsia="Times New Roman" w:hAnsi="Times New Roman" w:cs="Times New Roman"/>
                <w:color w:val="000000"/>
                <w:sz w:val="20"/>
                <w:szCs w:val="20"/>
                <w:lang w:eastAsia="ru-RU"/>
              </w:rPr>
              <w:t>тельностью 30000 м3/сутки (2</w:t>
            </w:r>
            <w:r w:rsidRPr="00223AE4">
              <w:rPr>
                <w:rFonts w:ascii="Times New Roman" w:eastAsia="Times New Roman" w:hAnsi="Times New Roman" w:cs="Times New Roman"/>
                <w:color w:val="000000"/>
                <w:sz w:val="20"/>
                <w:szCs w:val="20"/>
                <w:lang w:eastAsia="ru-RU"/>
              </w:rPr>
              <w:t>-ая очередь)</w:t>
            </w:r>
          </w:p>
        </w:tc>
        <w:tc>
          <w:tcPr>
            <w:tcW w:w="992"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1100000</w:t>
            </w:r>
          </w:p>
        </w:tc>
        <w:tc>
          <w:tcPr>
            <w:tcW w:w="640"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845" w:type="dxa"/>
            <w:tcBorders>
              <w:top w:val="nil"/>
              <w:left w:val="nil"/>
              <w:bottom w:val="single" w:sz="4" w:space="0" w:color="auto"/>
              <w:right w:val="single" w:sz="4" w:space="0" w:color="auto"/>
            </w:tcBorders>
            <w:shd w:val="clear" w:color="auto" w:fill="auto"/>
            <w:vAlign w:val="center"/>
          </w:tcPr>
          <w:p w:rsidR="00143169" w:rsidRPr="00223AE4" w:rsidRDefault="00143169" w:rsidP="00A1376B">
            <w:pPr>
              <w:spacing w:after="0" w:line="240" w:lineRule="auto"/>
              <w:ind w:left="-113" w:right="-125"/>
              <w:jc w:val="center"/>
              <w:rPr>
                <w:rFonts w:ascii="Times New Roman" w:eastAsia="Times New Roman" w:hAnsi="Times New Roman" w:cs="Times New Roman"/>
                <w:color w:val="000000"/>
                <w:sz w:val="20"/>
                <w:szCs w:val="20"/>
                <w:lang w:eastAsia="ru-RU"/>
              </w:rPr>
            </w:pPr>
          </w:p>
        </w:tc>
        <w:tc>
          <w:tcPr>
            <w:tcW w:w="783" w:type="dxa"/>
            <w:tcBorders>
              <w:top w:val="nil"/>
              <w:left w:val="nil"/>
              <w:bottom w:val="single" w:sz="4" w:space="0" w:color="auto"/>
              <w:right w:val="single" w:sz="4" w:space="0" w:color="auto"/>
            </w:tcBorders>
            <w:shd w:val="clear" w:color="auto" w:fill="auto"/>
            <w:vAlign w:val="center"/>
          </w:tcPr>
          <w:p w:rsidR="00143169" w:rsidRPr="00223AE4" w:rsidRDefault="00143169" w:rsidP="00A1376B">
            <w:pPr>
              <w:spacing w:after="0" w:line="240" w:lineRule="auto"/>
              <w:ind w:left="-113" w:right="-125"/>
              <w:jc w:val="center"/>
              <w:rPr>
                <w:rFonts w:ascii="Times New Roman" w:eastAsia="Times New Roman" w:hAnsi="Times New Roman" w:cs="Times New Roman"/>
                <w:color w:val="000000"/>
                <w:sz w:val="20"/>
                <w:szCs w:val="20"/>
                <w:lang w:eastAsia="ru-RU"/>
              </w:rPr>
            </w:pPr>
          </w:p>
        </w:tc>
        <w:tc>
          <w:tcPr>
            <w:tcW w:w="666"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816" w:type="dxa"/>
            <w:tcBorders>
              <w:top w:val="nil"/>
              <w:left w:val="nil"/>
              <w:bottom w:val="single" w:sz="4" w:space="0" w:color="auto"/>
              <w:right w:val="single" w:sz="4" w:space="0" w:color="auto"/>
            </w:tcBorders>
            <w:shd w:val="clear" w:color="000000" w:fill="9BBB59"/>
            <w:vAlign w:val="center"/>
          </w:tcPr>
          <w:p w:rsidR="00143169" w:rsidRPr="00223AE4" w:rsidRDefault="00143169" w:rsidP="005F431B">
            <w:pPr>
              <w:spacing w:after="0" w:line="240" w:lineRule="auto"/>
              <w:ind w:left="-65" w:right="-62"/>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550000</w:t>
            </w:r>
          </w:p>
        </w:tc>
        <w:tc>
          <w:tcPr>
            <w:tcW w:w="816" w:type="dxa"/>
            <w:tcBorders>
              <w:top w:val="nil"/>
              <w:left w:val="nil"/>
              <w:bottom w:val="single" w:sz="4" w:space="0" w:color="auto"/>
              <w:right w:val="single" w:sz="4" w:space="0" w:color="auto"/>
            </w:tcBorders>
            <w:shd w:val="clear" w:color="000000" w:fill="9BBB59"/>
            <w:vAlign w:val="center"/>
          </w:tcPr>
          <w:p w:rsidR="00143169" w:rsidRPr="00223AE4" w:rsidRDefault="00143169" w:rsidP="005F431B">
            <w:pPr>
              <w:spacing w:after="0" w:line="240" w:lineRule="auto"/>
              <w:ind w:left="-65" w:right="-62"/>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550000</w:t>
            </w:r>
          </w:p>
        </w:tc>
        <w:tc>
          <w:tcPr>
            <w:tcW w:w="716"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760"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640"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c>
          <w:tcPr>
            <w:tcW w:w="640" w:type="dxa"/>
            <w:tcBorders>
              <w:top w:val="nil"/>
              <w:left w:val="nil"/>
              <w:bottom w:val="single" w:sz="4" w:space="0" w:color="auto"/>
              <w:right w:val="single" w:sz="4" w:space="0" w:color="auto"/>
            </w:tcBorders>
            <w:shd w:val="clear" w:color="auto" w:fill="auto"/>
            <w:vAlign w:val="center"/>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p>
        </w:tc>
      </w:tr>
      <w:tr w:rsidR="00143169" w:rsidRPr="00223AE4" w:rsidTr="00143169">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30 м3/сутки СК "Алексин-Бор"</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11794</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11794</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производительностью100 м3/сутки на месте разрушенных очистных сооружений п. Авангард</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31824</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5F431B">
            <w:pPr>
              <w:spacing w:after="0" w:line="240" w:lineRule="auto"/>
              <w:ind w:left="-135" w:right="-74"/>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31 824</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разрушенных очистных сооружений д. Александровка</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15725</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5F431B">
            <w:pPr>
              <w:spacing w:after="0" w:line="240" w:lineRule="auto"/>
              <w:ind w:left="-135" w:right="-74"/>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15 725</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производительностью70 м3/сутки на месте разрушенных очистных сооружений с. Сенево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23026</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5F431B">
            <w:pPr>
              <w:spacing w:after="0" w:line="240" w:lineRule="auto"/>
              <w:ind w:left="-135" w:right="-74"/>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23 026</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 xml:space="preserve">Строительство блочно-модульных КОС производительностью 60 м3/сутки на месте выпуска сточных вод близ д. Борисово  </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20405</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20 405</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 xml:space="preserve">Строительство блочно-модульных КОС производительностью 50 м3/сутки на месте выпуска сточных вод близ д. Ботня </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15725</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15 725</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 xml:space="preserve">Строительство блочно-модульных КОС производительностью 70 м3/сутки на месте выпуска сточных вод близ с. Бунырево  </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22090</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22 090</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 xml:space="preserve">Строительство блочно-модульных КОС производительностью 100 м3/сутки на месте выпуска сточных вод близ д. Егдышевка </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31824</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31824</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Реконструкция КНСпроизводительностью 100 м/сутки в д. Егдышевка заменой насосного оборудования, запорной арматуры, дробилки, устройст</w:t>
            </w:r>
            <w:r>
              <w:rPr>
                <w:rFonts w:ascii="Times New Roman" w:eastAsia="Times New Roman" w:hAnsi="Times New Roman" w:cs="Times New Roman"/>
                <w:sz w:val="20"/>
                <w:szCs w:val="20"/>
                <w:lang w:eastAsia="ru-RU"/>
              </w:rPr>
              <w:t>в</w:t>
            </w:r>
            <w:r w:rsidRPr="00223AE4">
              <w:rPr>
                <w:rFonts w:ascii="Times New Roman" w:eastAsia="Times New Roman" w:hAnsi="Times New Roman" w:cs="Times New Roman"/>
                <w:sz w:val="20"/>
                <w:szCs w:val="20"/>
                <w:lang w:eastAsia="ru-RU"/>
              </w:rPr>
              <w:t>ом системы автоматизации</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2500</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2500</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Мичурино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15725</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15725</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Пластово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11794</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11794</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70 м3/сутки на месте выпуска сточных вод близ с. Поповка</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22090</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22090</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100 м3/сутки на месте выпуска сточных вод близ с. Солопенки</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25085</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25085</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60 м3/сутки на месте выпуска сточных вод близ с. Спас-Конино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20405</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20405</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20 м3/сутки на месте выпуска сточных вод близ пос. Суходол</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5054</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5 054</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д. Хатманово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16099</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5F431B">
            <w:pPr>
              <w:spacing w:after="0" w:line="240" w:lineRule="auto"/>
              <w:ind w:left="-26" w:right="1"/>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16 099</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100 м3/сутки на месте выпуска сточных вод близ д. Большое Шелепино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31075</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143169" w:rsidRPr="00223AE4" w:rsidRDefault="00143169" w:rsidP="005F431B">
            <w:pPr>
              <w:spacing w:after="0" w:line="240" w:lineRule="auto"/>
              <w:ind w:left="-26" w:right="1"/>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31 075</w:t>
            </w:r>
          </w:p>
        </w:tc>
        <w:tc>
          <w:tcPr>
            <w:tcW w:w="716"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Гурово</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11794</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11794</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sz w:val="20"/>
                <w:szCs w:val="20"/>
                <w:lang w:eastAsia="ru-RU"/>
              </w:rPr>
            </w:pPr>
            <w:r w:rsidRPr="00223AE4">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Колосово</w:t>
            </w:r>
          </w:p>
        </w:tc>
        <w:tc>
          <w:tcPr>
            <w:tcW w:w="992" w:type="dxa"/>
            <w:tcBorders>
              <w:top w:val="nil"/>
              <w:left w:val="nil"/>
              <w:bottom w:val="nil"/>
              <w:right w:val="nil"/>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15725</w:t>
            </w:r>
          </w:p>
        </w:tc>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15725</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xml:space="preserve">Реконструкция КНС "Железнодорожная, производительностью </w:t>
            </w:r>
            <w:r>
              <w:rPr>
                <w:rFonts w:ascii="Times New Roman" w:eastAsia="Times New Roman" w:hAnsi="Times New Roman" w:cs="Times New Roman"/>
                <w:color w:val="000000"/>
                <w:sz w:val="20"/>
                <w:szCs w:val="20"/>
                <w:lang w:eastAsia="ru-RU"/>
              </w:rPr>
              <w:t>1500</w:t>
            </w:r>
            <w:r w:rsidRPr="00223AE4">
              <w:rPr>
                <w:rFonts w:ascii="Times New Roman" w:eastAsia="Times New Roman" w:hAnsi="Times New Roman" w:cs="Times New Roman"/>
                <w:color w:val="000000"/>
                <w:sz w:val="20"/>
                <w:szCs w:val="20"/>
                <w:lang w:eastAsia="ru-RU"/>
              </w:rPr>
              <w:t xml:space="preserve"> м3/сут.</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0,310</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0,310</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Реконструкция КНС-1, КНС-2, КНС</w:t>
            </w:r>
            <w:r>
              <w:rPr>
                <w:rFonts w:ascii="Times New Roman" w:eastAsia="Times New Roman" w:hAnsi="Times New Roman" w:cs="Times New Roman"/>
                <w:color w:val="000000"/>
                <w:sz w:val="20"/>
                <w:szCs w:val="20"/>
                <w:lang w:eastAsia="ru-RU"/>
              </w:rPr>
              <w:t xml:space="preserve"> "Горм</w:t>
            </w:r>
            <w:r w:rsidRPr="00223AE4">
              <w:rPr>
                <w:rFonts w:ascii="Times New Roman" w:eastAsia="Times New Roman" w:hAnsi="Times New Roman" w:cs="Times New Roman"/>
                <w:color w:val="000000"/>
                <w:sz w:val="20"/>
                <w:szCs w:val="20"/>
                <w:lang w:eastAsia="ru-RU"/>
              </w:rPr>
              <w:t>олокозавод", КНС"Сельхозхимия" (ремонт кровельного покрытия)</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1596</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1596</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143169" w:rsidRPr="00223AE4" w:rsidTr="003E29D0">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43169" w:rsidRPr="00223AE4" w:rsidRDefault="003E29D0" w:rsidP="00223A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4312" w:type="dxa"/>
            <w:tcBorders>
              <w:top w:val="nil"/>
              <w:left w:val="nil"/>
              <w:bottom w:val="single" w:sz="4" w:space="0" w:color="auto"/>
              <w:right w:val="single" w:sz="4" w:space="0" w:color="auto"/>
            </w:tcBorders>
            <w:shd w:val="clear" w:color="auto" w:fill="auto"/>
            <w:vAlign w:val="center"/>
            <w:hideMark/>
          </w:tcPr>
          <w:p w:rsidR="00143169" w:rsidRPr="00223AE4" w:rsidRDefault="00143169" w:rsidP="005F431B">
            <w:pPr>
              <w:spacing w:after="0" w:line="240" w:lineRule="auto"/>
              <w:ind w:right="-108"/>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Реконструкция (ремонт ограждений территории) КНС-1, КНС-2, КНС-"Молокозавод", КНС"Сельхозхимия", КНС "Железнодорожная", КНС "ИТР", КНС "Северная", КНС "Строитель", КНС "Брусчатое", КНС "Петровское"</w:t>
            </w:r>
          </w:p>
        </w:tc>
        <w:tc>
          <w:tcPr>
            <w:tcW w:w="992"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5919</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143169" w:rsidRPr="00223AE4" w:rsidRDefault="00143169" w:rsidP="00223AE4">
            <w:pPr>
              <w:spacing w:after="0" w:line="240" w:lineRule="auto"/>
              <w:jc w:val="center"/>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5919</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143169" w:rsidRPr="00223AE4" w:rsidRDefault="00143169" w:rsidP="00223AE4">
            <w:pPr>
              <w:spacing w:after="0" w:line="240" w:lineRule="auto"/>
              <w:rPr>
                <w:rFonts w:ascii="Times New Roman" w:eastAsia="Times New Roman" w:hAnsi="Times New Roman" w:cs="Times New Roman"/>
                <w:color w:val="000000"/>
                <w:sz w:val="20"/>
                <w:szCs w:val="20"/>
                <w:lang w:eastAsia="ru-RU"/>
              </w:rPr>
            </w:pPr>
            <w:r w:rsidRPr="00223AE4">
              <w:rPr>
                <w:rFonts w:ascii="Times New Roman" w:eastAsia="Times New Roman" w:hAnsi="Times New Roman" w:cs="Times New Roman"/>
                <w:color w:val="000000"/>
                <w:sz w:val="20"/>
                <w:szCs w:val="20"/>
                <w:lang w:eastAsia="ru-RU"/>
              </w:rPr>
              <w:t> </w:t>
            </w:r>
          </w:p>
        </w:tc>
      </w:tr>
      <w:tr w:rsidR="003E29D0" w:rsidRPr="00223AE4" w:rsidTr="003753BA">
        <w:trPr>
          <w:trHeight w:val="20"/>
        </w:trPr>
        <w:tc>
          <w:tcPr>
            <w:tcW w:w="4815" w:type="dxa"/>
            <w:gridSpan w:val="2"/>
            <w:tcBorders>
              <w:top w:val="nil"/>
              <w:left w:val="single" w:sz="4" w:space="0" w:color="auto"/>
              <w:bottom w:val="single" w:sz="4" w:space="0" w:color="auto"/>
              <w:right w:val="single" w:sz="4" w:space="0" w:color="auto"/>
            </w:tcBorders>
            <w:shd w:val="clear" w:color="auto" w:fill="auto"/>
            <w:noWrap/>
            <w:vAlign w:val="center"/>
            <w:hideMark/>
          </w:tcPr>
          <w:p w:rsidR="003E29D0" w:rsidRDefault="003E29D0" w:rsidP="003E29D0">
            <w:pPr>
              <w:spacing w:after="0" w:line="240" w:lineRule="auto"/>
              <w:jc w:val="center"/>
              <w:rPr>
                <w:rFonts w:ascii="Times New Roman" w:eastAsia="Times New Roman" w:hAnsi="Times New Roman" w:cs="Times New Roman"/>
                <w:b/>
                <w:color w:val="000000"/>
                <w:sz w:val="20"/>
                <w:szCs w:val="20"/>
                <w:lang w:eastAsia="ru-RU"/>
              </w:rPr>
            </w:pPr>
            <w:r w:rsidRPr="003E29D0">
              <w:rPr>
                <w:rFonts w:ascii="Times New Roman" w:eastAsia="Times New Roman" w:hAnsi="Times New Roman" w:cs="Times New Roman"/>
                <w:b/>
                <w:color w:val="000000"/>
                <w:sz w:val="20"/>
                <w:szCs w:val="20"/>
                <w:lang w:eastAsia="ru-RU"/>
              </w:rPr>
              <w:t xml:space="preserve">ИТОГО по реконструкции и строительству </w:t>
            </w:r>
          </w:p>
          <w:p w:rsidR="003E29D0" w:rsidRPr="003E29D0" w:rsidRDefault="003E29D0" w:rsidP="003E29D0">
            <w:pPr>
              <w:spacing w:after="0" w:line="240" w:lineRule="auto"/>
              <w:jc w:val="center"/>
              <w:rPr>
                <w:rFonts w:ascii="Times New Roman" w:eastAsia="Times New Roman" w:hAnsi="Times New Roman" w:cs="Times New Roman"/>
                <w:b/>
                <w:color w:val="000000"/>
                <w:sz w:val="20"/>
                <w:szCs w:val="20"/>
                <w:lang w:eastAsia="ru-RU"/>
              </w:rPr>
            </w:pPr>
            <w:r w:rsidRPr="003E29D0">
              <w:rPr>
                <w:rFonts w:ascii="Times New Roman" w:eastAsia="Times New Roman" w:hAnsi="Times New Roman" w:cs="Times New Roman"/>
                <w:b/>
                <w:color w:val="000000"/>
                <w:sz w:val="20"/>
                <w:szCs w:val="20"/>
                <w:lang w:eastAsia="ru-RU"/>
              </w:rPr>
              <w:t>объектов ЦСВО Алексинского ГО:</w:t>
            </w:r>
          </w:p>
        </w:tc>
        <w:tc>
          <w:tcPr>
            <w:tcW w:w="992"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A1376B">
            <w:pPr>
              <w:spacing w:after="0" w:line="240" w:lineRule="auto"/>
              <w:ind w:left="-108" w:right="-34"/>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3657274,3</w:t>
            </w:r>
          </w:p>
        </w:tc>
        <w:tc>
          <w:tcPr>
            <w:tcW w:w="640"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0</w:t>
            </w:r>
          </w:p>
        </w:tc>
        <w:tc>
          <w:tcPr>
            <w:tcW w:w="845"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3E29D0">
            <w:pPr>
              <w:spacing w:after="0" w:line="240" w:lineRule="auto"/>
              <w:ind w:left="-113" w:right="-179"/>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w:t>
            </w:r>
            <w:r>
              <w:rPr>
                <w:rFonts w:ascii="Times New Roman" w:eastAsia="Times New Roman" w:hAnsi="Times New Roman" w:cs="Times New Roman"/>
                <w:b/>
                <w:bCs/>
                <w:color w:val="000000"/>
                <w:sz w:val="20"/>
                <w:szCs w:val="20"/>
                <w:lang w:eastAsia="ru-RU"/>
              </w:rPr>
              <w:t>1</w:t>
            </w:r>
            <w:r w:rsidRPr="00223AE4">
              <w:rPr>
                <w:rFonts w:ascii="Times New Roman" w:eastAsia="Times New Roman" w:hAnsi="Times New Roman" w:cs="Times New Roman"/>
                <w:b/>
                <w:bCs/>
                <w:color w:val="000000"/>
                <w:sz w:val="20"/>
                <w:szCs w:val="20"/>
                <w:lang w:eastAsia="ru-RU"/>
              </w:rPr>
              <w:t>00000</w:t>
            </w:r>
          </w:p>
        </w:tc>
        <w:tc>
          <w:tcPr>
            <w:tcW w:w="783"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A1376B">
            <w:pPr>
              <w:spacing w:after="0" w:line="240" w:lineRule="auto"/>
              <w:ind w:left="-113" w:right="-179"/>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1100000</w:t>
            </w:r>
          </w:p>
        </w:tc>
        <w:tc>
          <w:tcPr>
            <w:tcW w:w="66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A1376B">
            <w:pPr>
              <w:spacing w:after="0" w:line="240" w:lineRule="auto"/>
              <w:ind w:left="-108" w:right="-51"/>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7515,3</w:t>
            </w:r>
          </w:p>
        </w:tc>
        <w:tc>
          <w:tcPr>
            <w:tcW w:w="7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11794</w:t>
            </w:r>
          </w:p>
        </w:tc>
        <w:tc>
          <w:tcPr>
            <w:tcW w:w="7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70575</w:t>
            </w:r>
          </w:p>
        </w:tc>
        <w:tc>
          <w:tcPr>
            <w:tcW w:w="8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608220</w:t>
            </w:r>
          </w:p>
        </w:tc>
        <w:tc>
          <w:tcPr>
            <w:tcW w:w="8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611843</w:t>
            </w:r>
          </w:p>
        </w:tc>
        <w:tc>
          <w:tcPr>
            <w:tcW w:w="7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67580</w:t>
            </w:r>
          </w:p>
        </w:tc>
        <w:tc>
          <w:tcPr>
            <w:tcW w:w="760"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52228</w:t>
            </w:r>
          </w:p>
        </w:tc>
        <w:tc>
          <w:tcPr>
            <w:tcW w:w="716"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27519</w:t>
            </w:r>
          </w:p>
        </w:tc>
        <w:tc>
          <w:tcPr>
            <w:tcW w:w="640"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0</w:t>
            </w:r>
          </w:p>
        </w:tc>
        <w:tc>
          <w:tcPr>
            <w:tcW w:w="640" w:type="dxa"/>
            <w:tcBorders>
              <w:top w:val="nil"/>
              <w:left w:val="nil"/>
              <w:bottom w:val="single" w:sz="4" w:space="0" w:color="auto"/>
              <w:right w:val="single" w:sz="4" w:space="0" w:color="auto"/>
            </w:tcBorders>
            <w:shd w:val="clear" w:color="auto" w:fill="auto"/>
            <w:noWrap/>
            <w:vAlign w:val="center"/>
            <w:hideMark/>
          </w:tcPr>
          <w:p w:rsidR="003E29D0" w:rsidRPr="00223AE4" w:rsidRDefault="003E29D0" w:rsidP="00223AE4">
            <w:pPr>
              <w:spacing w:after="0" w:line="240" w:lineRule="auto"/>
              <w:jc w:val="center"/>
              <w:rPr>
                <w:rFonts w:ascii="Times New Roman" w:eastAsia="Times New Roman" w:hAnsi="Times New Roman" w:cs="Times New Roman"/>
                <w:b/>
                <w:bCs/>
                <w:color w:val="000000"/>
                <w:sz w:val="20"/>
                <w:szCs w:val="20"/>
                <w:lang w:eastAsia="ru-RU"/>
              </w:rPr>
            </w:pPr>
            <w:r w:rsidRPr="00223AE4">
              <w:rPr>
                <w:rFonts w:ascii="Times New Roman" w:eastAsia="Times New Roman" w:hAnsi="Times New Roman" w:cs="Times New Roman"/>
                <w:b/>
                <w:bCs/>
                <w:color w:val="000000"/>
                <w:sz w:val="20"/>
                <w:szCs w:val="20"/>
                <w:lang w:eastAsia="ru-RU"/>
              </w:rPr>
              <w:t>0</w:t>
            </w:r>
          </w:p>
        </w:tc>
      </w:tr>
    </w:tbl>
    <w:p w:rsidR="001C7E9A" w:rsidRDefault="001C7E9A" w:rsidP="00B57B54">
      <w:pPr>
        <w:spacing w:after="0"/>
        <w:rPr>
          <w:rFonts w:asciiTheme="majorHAnsi" w:hAnsiTheme="majorHAnsi" w:cstheme="majorHAnsi"/>
          <w:sz w:val="24"/>
          <w:szCs w:val="24"/>
        </w:rPr>
      </w:pPr>
    </w:p>
    <w:p w:rsidR="007147D0" w:rsidRDefault="007147D0" w:rsidP="00B57B54">
      <w:pPr>
        <w:spacing w:after="0"/>
        <w:rPr>
          <w:rFonts w:asciiTheme="majorHAnsi" w:hAnsiTheme="majorHAnsi" w:cstheme="majorHAnsi"/>
          <w:sz w:val="24"/>
          <w:szCs w:val="24"/>
        </w:rPr>
      </w:pPr>
    </w:p>
    <w:p w:rsidR="007147D0" w:rsidRDefault="007147D0" w:rsidP="00B57B54">
      <w:pPr>
        <w:spacing w:after="0"/>
        <w:rPr>
          <w:rFonts w:asciiTheme="majorHAnsi" w:hAnsiTheme="majorHAnsi" w:cstheme="majorHAnsi"/>
          <w:sz w:val="24"/>
          <w:szCs w:val="24"/>
        </w:rPr>
      </w:pPr>
    </w:p>
    <w:p w:rsidR="002B6312" w:rsidRDefault="002B6312" w:rsidP="0023007B">
      <w:pPr>
        <w:spacing w:after="0" w:line="240" w:lineRule="auto"/>
        <w:ind w:right="-314"/>
        <w:rPr>
          <w:rFonts w:asciiTheme="majorHAnsi" w:hAnsiTheme="majorHAnsi" w:cstheme="majorHAnsi"/>
          <w:sz w:val="24"/>
          <w:szCs w:val="24"/>
        </w:rPr>
      </w:pPr>
      <w:r w:rsidRPr="001F2323">
        <w:rPr>
          <w:rFonts w:asciiTheme="majorHAnsi" w:hAnsiTheme="majorHAnsi" w:cstheme="majorHAnsi"/>
          <w:b/>
          <w:sz w:val="24"/>
          <w:szCs w:val="24"/>
        </w:rPr>
        <w:t xml:space="preserve">Таблица </w:t>
      </w:r>
      <w:r w:rsidR="00A42DE6">
        <w:rPr>
          <w:rFonts w:asciiTheme="majorHAnsi" w:hAnsiTheme="majorHAnsi" w:cstheme="majorHAnsi"/>
          <w:b/>
          <w:sz w:val="24"/>
          <w:szCs w:val="24"/>
        </w:rPr>
        <w:t>6.2</w:t>
      </w:r>
      <w:r w:rsidR="00A42DE6">
        <w:rPr>
          <w:rFonts w:asciiTheme="majorHAnsi" w:hAnsiTheme="majorHAnsi" w:cstheme="majorHAnsi"/>
          <w:sz w:val="24"/>
          <w:szCs w:val="24"/>
        </w:rPr>
        <w:t>–</w:t>
      </w:r>
      <w:r w:rsidRPr="001F2323">
        <w:rPr>
          <w:rFonts w:asciiTheme="majorHAnsi" w:hAnsiTheme="majorHAnsi" w:cstheme="majorHAnsi"/>
          <w:sz w:val="24"/>
          <w:szCs w:val="24"/>
        </w:rPr>
        <w:t xml:space="preserve"> Капитальные вложения в реконструкцию </w:t>
      </w:r>
      <w:r w:rsidR="00013AC5">
        <w:rPr>
          <w:rFonts w:asciiTheme="majorHAnsi" w:hAnsiTheme="majorHAnsi" w:cstheme="majorHAnsi"/>
          <w:sz w:val="24"/>
          <w:szCs w:val="24"/>
        </w:rPr>
        <w:t xml:space="preserve">и строительство </w:t>
      </w:r>
      <w:r w:rsidRPr="001F2323">
        <w:rPr>
          <w:rFonts w:asciiTheme="majorHAnsi" w:hAnsiTheme="majorHAnsi" w:cstheme="majorHAnsi"/>
          <w:sz w:val="24"/>
          <w:szCs w:val="24"/>
        </w:rPr>
        <w:t xml:space="preserve">канализационных сетей централизованной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w:t>
      </w:r>
      <w:r w:rsidR="00223AE4">
        <w:rPr>
          <w:rFonts w:asciiTheme="majorHAnsi" w:hAnsiTheme="majorHAnsi" w:cstheme="majorHAnsi"/>
          <w:sz w:val="24"/>
          <w:szCs w:val="24"/>
        </w:rPr>
        <w:t>тыс</w:t>
      </w:r>
      <w:r w:rsidR="004F08CC">
        <w:rPr>
          <w:rFonts w:asciiTheme="majorHAnsi" w:hAnsiTheme="majorHAnsi" w:cstheme="majorHAnsi"/>
          <w:sz w:val="24"/>
          <w:szCs w:val="24"/>
        </w:rPr>
        <w:t>.</w:t>
      </w:r>
      <w:r w:rsidRPr="001F2323">
        <w:rPr>
          <w:rFonts w:asciiTheme="majorHAnsi" w:hAnsiTheme="majorHAnsi" w:cstheme="majorHAnsi"/>
          <w:sz w:val="24"/>
          <w:szCs w:val="24"/>
        </w:rPr>
        <w:t xml:space="preserve"> руб.</w:t>
      </w:r>
    </w:p>
    <w:tbl>
      <w:tblPr>
        <w:tblW w:w="14595" w:type="dxa"/>
        <w:tblInd w:w="113" w:type="dxa"/>
        <w:tblLook w:val="04A0" w:firstRow="1" w:lastRow="0" w:firstColumn="1" w:lastColumn="0" w:noHBand="0" w:noVBand="1"/>
      </w:tblPr>
      <w:tblGrid>
        <w:gridCol w:w="618"/>
        <w:gridCol w:w="5149"/>
        <w:gridCol w:w="1174"/>
        <w:gridCol w:w="1017"/>
        <w:gridCol w:w="1078"/>
        <w:gridCol w:w="1165"/>
        <w:gridCol w:w="850"/>
        <w:gridCol w:w="851"/>
        <w:gridCol w:w="866"/>
        <w:gridCol w:w="766"/>
        <w:gridCol w:w="1061"/>
      </w:tblGrid>
      <w:tr w:rsidR="007147D0" w:rsidRPr="007147D0" w:rsidTr="007147D0">
        <w:trPr>
          <w:trHeight w:val="20"/>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 п/п</w:t>
            </w:r>
          </w:p>
        </w:tc>
        <w:tc>
          <w:tcPr>
            <w:tcW w:w="51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Наименование мероприятия</w:t>
            </w:r>
          </w:p>
        </w:tc>
        <w:tc>
          <w:tcPr>
            <w:tcW w:w="3269" w:type="dxa"/>
            <w:gridSpan w:val="3"/>
            <w:tcBorders>
              <w:top w:val="single" w:sz="4" w:space="0" w:color="auto"/>
              <w:left w:val="nil"/>
              <w:bottom w:val="single" w:sz="4" w:space="0" w:color="auto"/>
              <w:right w:val="single" w:sz="4" w:space="0" w:color="auto"/>
            </w:tcBorders>
            <w:shd w:val="clear" w:color="auto" w:fill="auto"/>
            <w:vAlign w:val="center"/>
            <w:hideMark/>
          </w:tcPr>
          <w:p w:rsid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 xml:space="preserve">характеристика </w:t>
            </w:r>
          </w:p>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реконструируемого участка</w:t>
            </w:r>
          </w:p>
        </w:tc>
        <w:tc>
          <w:tcPr>
            <w:tcW w:w="11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Сумма, тыс.руб.</w:t>
            </w:r>
          </w:p>
        </w:tc>
        <w:tc>
          <w:tcPr>
            <w:tcW w:w="4394" w:type="dxa"/>
            <w:gridSpan w:val="5"/>
            <w:tcBorders>
              <w:top w:val="single" w:sz="4" w:space="0" w:color="auto"/>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Р</w:t>
            </w:r>
            <w:r>
              <w:rPr>
                <w:rFonts w:ascii="Times New Roman" w:eastAsia="Times New Roman" w:hAnsi="Times New Roman" w:cs="Times New Roman"/>
                <w:b/>
                <w:bCs/>
                <w:color w:val="000000"/>
                <w:sz w:val="20"/>
                <w:szCs w:val="20"/>
                <w:lang w:eastAsia="ru-RU"/>
              </w:rPr>
              <w:t xml:space="preserve">еализация мероприятий по годам, </w:t>
            </w:r>
            <w:r w:rsidRPr="007147D0">
              <w:rPr>
                <w:rFonts w:ascii="Times New Roman" w:eastAsia="Times New Roman" w:hAnsi="Times New Roman" w:cs="Times New Roman"/>
                <w:b/>
                <w:bCs/>
                <w:color w:val="000000"/>
                <w:sz w:val="20"/>
                <w:szCs w:val="20"/>
                <w:lang w:eastAsia="ru-RU"/>
              </w:rPr>
              <w:t>тыс.руб.</w:t>
            </w:r>
          </w:p>
        </w:tc>
      </w:tr>
      <w:tr w:rsidR="007147D0" w:rsidRPr="007147D0" w:rsidTr="007147D0">
        <w:trPr>
          <w:trHeight w:val="20"/>
        </w:trPr>
        <w:tc>
          <w:tcPr>
            <w:tcW w:w="618" w:type="dxa"/>
            <w:vMerge/>
            <w:tcBorders>
              <w:top w:val="single" w:sz="4" w:space="0" w:color="auto"/>
              <w:left w:val="single" w:sz="4" w:space="0" w:color="auto"/>
              <w:bottom w:val="single" w:sz="4" w:space="0" w:color="auto"/>
              <w:right w:val="single" w:sz="4" w:space="0" w:color="auto"/>
            </w:tcBorders>
            <w:vAlign w:val="center"/>
            <w:hideMark/>
          </w:tcPr>
          <w:p w:rsidR="007147D0" w:rsidRPr="007147D0" w:rsidRDefault="007147D0" w:rsidP="007147D0">
            <w:pPr>
              <w:spacing w:after="0" w:line="240" w:lineRule="auto"/>
              <w:rPr>
                <w:rFonts w:ascii="Times New Roman" w:eastAsia="Times New Roman" w:hAnsi="Times New Roman" w:cs="Times New Roman"/>
                <w:b/>
                <w:bCs/>
                <w:color w:val="000000"/>
                <w:sz w:val="20"/>
                <w:szCs w:val="20"/>
                <w:lang w:eastAsia="ru-RU"/>
              </w:rPr>
            </w:pPr>
          </w:p>
        </w:tc>
        <w:tc>
          <w:tcPr>
            <w:tcW w:w="5149" w:type="dxa"/>
            <w:vMerge/>
            <w:tcBorders>
              <w:top w:val="single" w:sz="4" w:space="0" w:color="auto"/>
              <w:left w:val="single" w:sz="4" w:space="0" w:color="auto"/>
              <w:bottom w:val="single" w:sz="4" w:space="0" w:color="auto"/>
              <w:right w:val="single" w:sz="4" w:space="0" w:color="auto"/>
            </w:tcBorders>
            <w:vAlign w:val="center"/>
            <w:hideMark/>
          </w:tcPr>
          <w:p w:rsidR="007147D0" w:rsidRPr="007147D0" w:rsidRDefault="007147D0" w:rsidP="007147D0">
            <w:pPr>
              <w:spacing w:after="0" w:line="240" w:lineRule="auto"/>
              <w:rPr>
                <w:rFonts w:ascii="Times New Roman" w:eastAsia="Times New Roman" w:hAnsi="Times New Roman" w:cs="Times New Roman"/>
                <w:b/>
                <w:bCs/>
                <w:color w:val="000000"/>
                <w:sz w:val="20"/>
                <w:szCs w:val="20"/>
                <w:lang w:eastAsia="ru-RU"/>
              </w:rPr>
            </w:pPr>
          </w:p>
        </w:tc>
        <w:tc>
          <w:tcPr>
            <w:tcW w:w="1174"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длина, м</w:t>
            </w:r>
          </w:p>
        </w:tc>
        <w:tc>
          <w:tcPr>
            <w:tcW w:w="1017"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диаметр, мм</w:t>
            </w:r>
          </w:p>
        </w:tc>
        <w:tc>
          <w:tcPr>
            <w:tcW w:w="1078"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материал труб</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7147D0" w:rsidRPr="007147D0" w:rsidRDefault="007147D0" w:rsidP="007147D0">
            <w:pPr>
              <w:spacing w:after="0" w:line="240" w:lineRule="auto"/>
              <w:rPr>
                <w:rFonts w:ascii="Times New Roman" w:eastAsia="Times New Roman" w:hAnsi="Times New Roman" w:cs="Times New Roman"/>
                <w:b/>
                <w:bCs/>
                <w:color w:val="000000"/>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2022</w:t>
            </w:r>
          </w:p>
        </w:tc>
        <w:tc>
          <w:tcPr>
            <w:tcW w:w="851"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2023</w:t>
            </w:r>
          </w:p>
        </w:tc>
        <w:tc>
          <w:tcPr>
            <w:tcW w:w="866"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2024</w:t>
            </w:r>
          </w:p>
        </w:tc>
        <w:tc>
          <w:tcPr>
            <w:tcW w:w="766"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2025</w:t>
            </w:r>
          </w:p>
        </w:tc>
        <w:tc>
          <w:tcPr>
            <w:tcW w:w="1061"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2026-2034</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w:t>
            </w:r>
          </w:p>
        </w:tc>
        <w:tc>
          <w:tcPr>
            <w:tcW w:w="5149" w:type="dxa"/>
            <w:tcBorders>
              <w:top w:val="nil"/>
              <w:left w:val="nil"/>
              <w:bottom w:val="single" w:sz="4" w:space="0" w:color="auto"/>
              <w:right w:val="single" w:sz="4" w:space="0" w:color="auto"/>
            </w:tcBorders>
            <w:shd w:val="clear" w:color="000000" w:fill="FFFFFF"/>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xml:space="preserve">Реконструкция самотечного трубопровода в с. Поповка (участок Почта - ул. Школьная) </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198</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286,30</w:t>
            </w:r>
          </w:p>
        </w:tc>
        <w:tc>
          <w:tcPr>
            <w:tcW w:w="850" w:type="dxa"/>
            <w:tcBorders>
              <w:top w:val="nil"/>
              <w:left w:val="nil"/>
              <w:bottom w:val="single" w:sz="4" w:space="0" w:color="auto"/>
              <w:right w:val="single" w:sz="4" w:space="0" w:color="auto"/>
            </w:tcBorders>
            <w:shd w:val="clear" w:color="000000" w:fill="9BBB59"/>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286,30</w:t>
            </w:r>
          </w:p>
        </w:tc>
        <w:tc>
          <w:tcPr>
            <w:tcW w:w="851"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2</w:t>
            </w:r>
          </w:p>
        </w:tc>
        <w:tc>
          <w:tcPr>
            <w:tcW w:w="5149"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трубопровода в с. Поповка (участок плотины с ул. Юбилейной до ул. Садовой.)</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145</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728,8</w:t>
            </w:r>
          </w:p>
        </w:tc>
        <w:tc>
          <w:tcPr>
            <w:tcW w:w="850"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728,8</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3</w:t>
            </w:r>
          </w:p>
        </w:tc>
        <w:tc>
          <w:tcPr>
            <w:tcW w:w="5149"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трубопровода от здания МБУ«КДЦ г. Алексин» ул. Мира, д. 19</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300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3555,3</w:t>
            </w:r>
          </w:p>
        </w:tc>
        <w:tc>
          <w:tcPr>
            <w:tcW w:w="850"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3555,3</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4</w:t>
            </w:r>
          </w:p>
        </w:tc>
        <w:tc>
          <w:tcPr>
            <w:tcW w:w="5149" w:type="dxa"/>
            <w:tcBorders>
              <w:top w:val="nil"/>
              <w:left w:val="nil"/>
              <w:bottom w:val="nil"/>
              <w:right w:val="nil"/>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xml:space="preserve">Реконструкция напорного стального коллектора Д-300мм от КНС «Петровское» на участке от оврага до остановки «Энергетик» </w:t>
            </w:r>
          </w:p>
        </w:tc>
        <w:tc>
          <w:tcPr>
            <w:tcW w:w="1174"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210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300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1990,8</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1990,8</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5</w:t>
            </w:r>
          </w:p>
        </w:tc>
        <w:tc>
          <w:tcPr>
            <w:tcW w:w="5149" w:type="dxa"/>
            <w:tcBorders>
              <w:top w:val="single" w:sz="4" w:space="0" w:color="auto"/>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xml:space="preserve">Реконструкция напорного коллектора Д-300мм от КНС "Мышега" до КОС  </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1400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315</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8779,5</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8779,5</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6</w:t>
            </w:r>
          </w:p>
        </w:tc>
        <w:tc>
          <w:tcPr>
            <w:tcW w:w="5149"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коллектора Д-500 мм от камеры по ул. Радбужская, 1/1 до камеры по ул. Нижняя Приокская</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400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500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9572,6</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9572,6</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7</w:t>
            </w:r>
          </w:p>
        </w:tc>
        <w:tc>
          <w:tcPr>
            <w:tcW w:w="5149" w:type="dxa"/>
            <w:tcBorders>
              <w:top w:val="nil"/>
              <w:left w:val="nil"/>
              <w:bottom w:val="nil"/>
              <w:right w:val="nil"/>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трубопровода в п. Сенево</w:t>
            </w:r>
          </w:p>
        </w:tc>
        <w:tc>
          <w:tcPr>
            <w:tcW w:w="1174"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180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1436,4</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1436,4</w:t>
            </w:r>
          </w:p>
        </w:tc>
        <w:tc>
          <w:tcPr>
            <w:tcW w:w="7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8</w:t>
            </w:r>
          </w:p>
        </w:tc>
        <w:tc>
          <w:tcPr>
            <w:tcW w:w="5149" w:type="dxa"/>
            <w:tcBorders>
              <w:top w:val="single" w:sz="4" w:space="0" w:color="auto"/>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трубопровода по ул. Ленина, ул. Советской в п. Авангард</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250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1999,5</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766"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1999,5</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7147D0" w:rsidRPr="007147D0" w:rsidTr="007147D0">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9</w:t>
            </w:r>
          </w:p>
        </w:tc>
        <w:tc>
          <w:tcPr>
            <w:tcW w:w="5149" w:type="dxa"/>
            <w:tcBorders>
              <w:top w:val="nil"/>
              <w:left w:val="nil"/>
              <w:bottom w:val="single" w:sz="4" w:space="0" w:color="auto"/>
              <w:right w:val="single" w:sz="4" w:space="0" w:color="auto"/>
            </w:tcBorders>
            <w:shd w:val="clear" w:color="auto" w:fill="auto"/>
            <w:vAlign w:val="center"/>
            <w:hideMark/>
          </w:tcPr>
          <w:p w:rsidR="007147D0" w:rsidRPr="007147D0" w:rsidRDefault="007147D0" w:rsidP="007147D0">
            <w:pPr>
              <w:spacing w:after="0" w:line="240" w:lineRule="auto"/>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Реконструкция самотечного трубопровода в п. Мичурино, Бунырево, Александровка</w:t>
            </w:r>
          </w:p>
        </w:tc>
        <w:tc>
          <w:tcPr>
            <w:tcW w:w="1174"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150</w:t>
            </w:r>
          </w:p>
        </w:tc>
        <w:tc>
          <w:tcPr>
            <w:tcW w:w="1017"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ПНД</w:t>
            </w:r>
          </w:p>
        </w:tc>
        <w:tc>
          <w:tcPr>
            <w:tcW w:w="1165"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1200</w:t>
            </w:r>
          </w:p>
        </w:tc>
        <w:tc>
          <w:tcPr>
            <w:tcW w:w="850"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c>
          <w:tcPr>
            <w:tcW w:w="766" w:type="dxa"/>
            <w:tcBorders>
              <w:top w:val="nil"/>
              <w:left w:val="nil"/>
              <w:bottom w:val="single" w:sz="4" w:space="0" w:color="auto"/>
              <w:right w:val="single" w:sz="4" w:space="0" w:color="auto"/>
            </w:tcBorders>
            <w:shd w:val="clear" w:color="000000" w:fill="9BBB59"/>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1200</w:t>
            </w:r>
          </w:p>
        </w:tc>
        <w:tc>
          <w:tcPr>
            <w:tcW w:w="1061" w:type="dxa"/>
            <w:tcBorders>
              <w:top w:val="nil"/>
              <w:left w:val="nil"/>
              <w:bottom w:val="single" w:sz="4" w:space="0" w:color="auto"/>
              <w:right w:val="single" w:sz="4" w:space="0" w:color="auto"/>
            </w:tcBorders>
            <w:shd w:val="clear" w:color="auto" w:fill="auto"/>
            <w:noWrap/>
            <w:vAlign w:val="center"/>
            <w:hideMark/>
          </w:tcPr>
          <w:p w:rsidR="007147D0" w:rsidRPr="007147D0" w:rsidRDefault="007147D0" w:rsidP="007147D0">
            <w:pPr>
              <w:spacing w:after="0" w:line="240" w:lineRule="auto"/>
              <w:jc w:val="center"/>
              <w:rPr>
                <w:rFonts w:ascii="Times New Roman" w:eastAsia="Times New Roman" w:hAnsi="Times New Roman" w:cs="Times New Roman"/>
                <w:color w:val="000000"/>
                <w:sz w:val="20"/>
                <w:szCs w:val="20"/>
                <w:lang w:eastAsia="ru-RU"/>
              </w:rPr>
            </w:pPr>
            <w:r w:rsidRPr="007147D0">
              <w:rPr>
                <w:rFonts w:ascii="Times New Roman" w:eastAsia="Times New Roman" w:hAnsi="Times New Roman" w:cs="Times New Roman"/>
                <w:color w:val="000000"/>
                <w:sz w:val="20"/>
                <w:szCs w:val="20"/>
                <w:lang w:eastAsia="ru-RU"/>
              </w:rPr>
              <w:t> </w:t>
            </w:r>
          </w:p>
        </w:tc>
      </w:tr>
      <w:tr w:rsidR="00FE411C" w:rsidRPr="007147D0" w:rsidTr="003753BA">
        <w:trPr>
          <w:trHeight w:val="20"/>
        </w:trPr>
        <w:tc>
          <w:tcPr>
            <w:tcW w:w="5767" w:type="dxa"/>
            <w:gridSpan w:val="2"/>
            <w:tcBorders>
              <w:top w:val="nil"/>
              <w:left w:val="single" w:sz="4" w:space="0" w:color="auto"/>
              <w:bottom w:val="single" w:sz="4" w:space="0" w:color="auto"/>
              <w:right w:val="single" w:sz="4" w:space="0" w:color="auto"/>
            </w:tcBorders>
            <w:shd w:val="clear" w:color="auto" w:fill="auto"/>
            <w:noWrap/>
            <w:vAlign w:val="center"/>
            <w:hideMark/>
          </w:tcPr>
          <w:p w:rsidR="00FE411C" w:rsidRPr="003E29D0" w:rsidRDefault="00FE411C" w:rsidP="00FE411C">
            <w:pPr>
              <w:spacing w:after="0" w:line="240" w:lineRule="auto"/>
              <w:jc w:val="center"/>
              <w:rPr>
                <w:rFonts w:ascii="Times New Roman" w:eastAsia="Times New Roman" w:hAnsi="Times New Roman" w:cs="Times New Roman"/>
                <w:b/>
                <w:color w:val="000000"/>
                <w:sz w:val="20"/>
                <w:szCs w:val="20"/>
                <w:lang w:eastAsia="ru-RU"/>
              </w:rPr>
            </w:pPr>
            <w:r w:rsidRPr="003E29D0">
              <w:rPr>
                <w:rFonts w:ascii="Times New Roman" w:eastAsia="Times New Roman" w:hAnsi="Times New Roman" w:cs="Times New Roman"/>
                <w:b/>
                <w:color w:val="000000"/>
                <w:sz w:val="20"/>
                <w:szCs w:val="20"/>
                <w:lang w:eastAsia="ru-RU"/>
              </w:rPr>
              <w:t xml:space="preserve">ИТОГО по реконструкции </w:t>
            </w:r>
            <w:r>
              <w:rPr>
                <w:rFonts w:ascii="Times New Roman" w:eastAsia="Times New Roman" w:hAnsi="Times New Roman" w:cs="Times New Roman"/>
                <w:b/>
                <w:color w:val="000000"/>
                <w:sz w:val="20"/>
                <w:szCs w:val="20"/>
                <w:lang w:eastAsia="ru-RU"/>
              </w:rPr>
              <w:t>канализационных сетей</w:t>
            </w:r>
          </w:p>
          <w:p w:rsidR="00FE411C" w:rsidRPr="007147D0" w:rsidRDefault="00FE411C" w:rsidP="00FE411C">
            <w:pPr>
              <w:spacing w:after="0" w:line="240" w:lineRule="auto"/>
              <w:jc w:val="center"/>
              <w:rPr>
                <w:rFonts w:ascii="Times New Roman" w:eastAsia="Times New Roman" w:hAnsi="Times New Roman" w:cs="Times New Roman"/>
                <w:b/>
                <w:bCs/>
                <w:color w:val="000000"/>
                <w:sz w:val="20"/>
                <w:szCs w:val="20"/>
                <w:lang w:eastAsia="ru-RU"/>
              </w:rPr>
            </w:pPr>
            <w:r w:rsidRPr="003E29D0">
              <w:rPr>
                <w:rFonts w:ascii="Times New Roman" w:eastAsia="Times New Roman" w:hAnsi="Times New Roman" w:cs="Times New Roman"/>
                <w:b/>
                <w:color w:val="000000"/>
                <w:sz w:val="20"/>
                <w:szCs w:val="20"/>
                <w:lang w:eastAsia="ru-RU"/>
              </w:rPr>
              <w:t>Алексинского ГО:</w:t>
            </w:r>
          </w:p>
        </w:tc>
        <w:tc>
          <w:tcPr>
            <w:tcW w:w="1174"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3233</w:t>
            </w:r>
          </w:p>
        </w:tc>
        <w:tc>
          <w:tcPr>
            <w:tcW w:w="1017"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 </w:t>
            </w:r>
          </w:p>
        </w:tc>
        <w:tc>
          <w:tcPr>
            <w:tcW w:w="1078"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 </w:t>
            </w:r>
          </w:p>
        </w:tc>
        <w:tc>
          <w:tcPr>
            <w:tcW w:w="1165"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29549,2</w:t>
            </w:r>
          </w:p>
        </w:tc>
        <w:tc>
          <w:tcPr>
            <w:tcW w:w="850"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4570,4</w:t>
            </w:r>
          </w:p>
        </w:tc>
        <w:tc>
          <w:tcPr>
            <w:tcW w:w="851"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1990,8</w:t>
            </w:r>
          </w:p>
        </w:tc>
        <w:tc>
          <w:tcPr>
            <w:tcW w:w="866"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19788,5</w:t>
            </w:r>
          </w:p>
        </w:tc>
        <w:tc>
          <w:tcPr>
            <w:tcW w:w="766"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3199,5</w:t>
            </w:r>
          </w:p>
        </w:tc>
        <w:tc>
          <w:tcPr>
            <w:tcW w:w="1061" w:type="dxa"/>
            <w:tcBorders>
              <w:top w:val="nil"/>
              <w:left w:val="nil"/>
              <w:bottom w:val="single" w:sz="4" w:space="0" w:color="auto"/>
              <w:right w:val="single" w:sz="4" w:space="0" w:color="auto"/>
            </w:tcBorders>
            <w:shd w:val="clear" w:color="auto" w:fill="auto"/>
            <w:noWrap/>
            <w:vAlign w:val="center"/>
            <w:hideMark/>
          </w:tcPr>
          <w:p w:rsidR="00FE411C" w:rsidRPr="007147D0" w:rsidRDefault="00FE411C" w:rsidP="007147D0">
            <w:pPr>
              <w:spacing w:after="0" w:line="240" w:lineRule="auto"/>
              <w:jc w:val="center"/>
              <w:rPr>
                <w:rFonts w:ascii="Times New Roman" w:eastAsia="Times New Roman" w:hAnsi="Times New Roman" w:cs="Times New Roman"/>
                <w:b/>
                <w:bCs/>
                <w:color w:val="000000"/>
                <w:sz w:val="20"/>
                <w:szCs w:val="20"/>
                <w:lang w:eastAsia="ru-RU"/>
              </w:rPr>
            </w:pPr>
            <w:r w:rsidRPr="007147D0">
              <w:rPr>
                <w:rFonts w:ascii="Times New Roman" w:eastAsia="Times New Roman" w:hAnsi="Times New Roman" w:cs="Times New Roman"/>
                <w:b/>
                <w:bCs/>
                <w:color w:val="000000"/>
                <w:sz w:val="20"/>
                <w:szCs w:val="20"/>
                <w:lang w:eastAsia="ru-RU"/>
              </w:rPr>
              <w:t>0,0</w:t>
            </w:r>
          </w:p>
        </w:tc>
      </w:tr>
    </w:tbl>
    <w:p w:rsidR="00223AE4" w:rsidRPr="001F2323" w:rsidRDefault="00223AE4" w:rsidP="0023007B">
      <w:pPr>
        <w:spacing w:after="0" w:line="240" w:lineRule="auto"/>
        <w:ind w:right="-314"/>
        <w:rPr>
          <w:rFonts w:asciiTheme="majorHAnsi" w:hAnsiTheme="majorHAnsi" w:cstheme="majorHAnsi"/>
          <w:sz w:val="24"/>
          <w:szCs w:val="24"/>
        </w:rPr>
      </w:pPr>
    </w:p>
    <w:p w:rsidR="00082B30" w:rsidRDefault="00082B30" w:rsidP="00082B30">
      <w:pPr>
        <w:spacing w:after="0" w:line="240" w:lineRule="auto"/>
        <w:ind w:right="-314"/>
        <w:rPr>
          <w:rFonts w:asciiTheme="majorHAnsi" w:hAnsiTheme="majorHAnsi" w:cstheme="majorHAnsi"/>
          <w:sz w:val="24"/>
          <w:szCs w:val="24"/>
        </w:rPr>
      </w:pPr>
      <w:r w:rsidRPr="001F2323">
        <w:rPr>
          <w:rFonts w:asciiTheme="majorHAnsi" w:hAnsiTheme="majorHAnsi" w:cstheme="majorHAnsi"/>
          <w:b/>
          <w:sz w:val="24"/>
          <w:szCs w:val="24"/>
        </w:rPr>
        <w:t xml:space="preserve">Таблица </w:t>
      </w:r>
      <w:r>
        <w:rPr>
          <w:rFonts w:asciiTheme="majorHAnsi" w:hAnsiTheme="majorHAnsi" w:cstheme="majorHAnsi"/>
          <w:b/>
          <w:sz w:val="24"/>
          <w:szCs w:val="24"/>
        </w:rPr>
        <w:t>6.3</w:t>
      </w:r>
      <w:r>
        <w:rPr>
          <w:rFonts w:asciiTheme="majorHAnsi" w:hAnsiTheme="majorHAnsi" w:cstheme="majorHAnsi"/>
          <w:sz w:val="24"/>
          <w:szCs w:val="24"/>
        </w:rPr>
        <w:t>–</w:t>
      </w:r>
      <w:r w:rsidRPr="001F2323">
        <w:rPr>
          <w:rFonts w:asciiTheme="majorHAnsi" w:hAnsiTheme="majorHAnsi" w:cstheme="majorHAnsi"/>
          <w:sz w:val="24"/>
          <w:szCs w:val="24"/>
        </w:rPr>
        <w:t xml:space="preserve"> Капитальные вложения в </w:t>
      </w:r>
      <w:r>
        <w:rPr>
          <w:rFonts w:asciiTheme="majorHAnsi" w:hAnsiTheme="majorHAnsi" w:cstheme="majorHAnsi"/>
          <w:sz w:val="24"/>
          <w:szCs w:val="24"/>
        </w:rPr>
        <w:t xml:space="preserve">строительство новых </w:t>
      </w:r>
      <w:r w:rsidRPr="001F2323">
        <w:rPr>
          <w:rFonts w:asciiTheme="majorHAnsi" w:hAnsiTheme="majorHAnsi" w:cstheme="majorHAnsi"/>
          <w:sz w:val="24"/>
          <w:szCs w:val="24"/>
        </w:rPr>
        <w:t xml:space="preserve">канализационных сетей </w:t>
      </w:r>
      <w:r>
        <w:rPr>
          <w:rFonts w:asciiTheme="majorHAnsi" w:hAnsiTheme="majorHAnsi" w:cstheme="majorHAnsi"/>
          <w:sz w:val="24"/>
          <w:szCs w:val="24"/>
        </w:rPr>
        <w:t xml:space="preserve">для подключения новых абонентов к </w:t>
      </w:r>
      <w:r w:rsidRPr="001F2323">
        <w:rPr>
          <w:rFonts w:asciiTheme="majorHAnsi" w:hAnsiTheme="majorHAnsi" w:cstheme="majorHAnsi"/>
          <w:sz w:val="24"/>
          <w:szCs w:val="24"/>
        </w:rPr>
        <w:t>централизованной систем</w:t>
      </w:r>
      <w:r w:rsidR="00A1376B">
        <w:rPr>
          <w:rFonts w:asciiTheme="majorHAnsi" w:hAnsiTheme="majorHAnsi" w:cstheme="majorHAnsi"/>
          <w:sz w:val="24"/>
          <w:szCs w:val="24"/>
        </w:rPr>
        <w:t>е</w:t>
      </w:r>
      <w:r w:rsidRPr="001F2323">
        <w:rPr>
          <w:rFonts w:asciiTheme="majorHAnsi" w:hAnsiTheme="majorHAnsi" w:cstheme="majorHAnsi"/>
          <w:sz w:val="24"/>
          <w:szCs w:val="24"/>
        </w:rPr>
        <w:t xml:space="preserve"> водоотведения </w:t>
      </w:r>
      <w:r>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w:t>
      </w:r>
      <w:r>
        <w:rPr>
          <w:rFonts w:asciiTheme="majorHAnsi" w:hAnsiTheme="majorHAnsi" w:cstheme="majorHAnsi"/>
          <w:sz w:val="24"/>
          <w:szCs w:val="24"/>
        </w:rPr>
        <w:t>тыс.</w:t>
      </w:r>
      <w:r w:rsidRPr="001F2323">
        <w:rPr>
          <w:rFonts w:asciiTheme="majorHAnsi" w:hAnsiTheme="majorHAnsi" w:cstheme="majorHAnsi"/>
          <w:sz w:val="24"/>
          <w:szCs w:val="24"/>
        </w:rPr>
        <w:t xml:space="preserve"> руб.</w:t>
      </w:r>
    </w:p>
    <w:tbl>
      <w:tblPr>
        <w:tblW w:w="14965" w:type="dxa"/>
        <w:tblInd w:w="93" w:type="dxa"/>
        <w:tblLayout w:type="fixed"/>
        <w:tblLook w:val="04A0" w:firstRow="1" w:lastRow="0" w:firstColumn="1" w:lastColumn="0" w:noHBand="0" w:noVBand="1"/>
      </w:tblPr>
      <w:tblGrid>
        <w:gridCol w:w="618"/>
        <w:gridCol w:w="3666"/>
        <w:gridCol w:w="693"/>
        <w:gridCol w:w="850"/>
        <w:gridCol w:w="992"/>
        <w:gridCol w:w="883"/>
        <w:gridCol w:w="616"/>
        <w:gridCol w:w="925"/>
        <w:gridCol w:w="925"/>
        <w:gridCol w:w="789"/>
        <w:gridCol w:w="540"/>
        <w:gridCol w:w="633"/>
        <w:gridCol w:w="709"/>
        <w:gridCol w:w="708"/>
        <w:gridCol w:w="709"/>
        <w:gridCol w:w="709"/>
      </w:tblGrid>
      <w:tr w:rsidR="00A1376B" w:rsidRPr="00A1376B" w:rsidTr="00A1376B">
        <w:trPr>
          <w:trHeight w:val="20"/>
        </w:trPr>
        <w:tc>
          <w:tcPr>
            <w:tcW w:w="6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 п/п</w:t>
            </w:r>
          </w:p>
        </w:tc>
        <w:tc>
          <w:tcPr>
            <w:tcW w:w="36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Наименование мероприятия</w:t>
            </w:r>
          </w:p>
        </w:tc>
        <w:tc>
          <w:tcPr>
            <w:tcW w:w="2535" w:type="dxa"/>
            <w:gridSpan w:val="3"/>
            <w:tcBorders>
              <w:top w:val="single" w:sz="4" w:space="0" w:color="auto"/>
              <w:left w:val="nil"/>
              <w:bottom w:val="single" w:sz="4" w:space="0" w:color="auto"/>
              <w:right w:val="single" w:sz="4" w:space="0" w:color="000000"/>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Характеристика реконструируемого участка</w:t>
            </w:r>
          </w:p>
        </w:tc>
        <w:tc>
          <w:tcPr>
            <w:tcW w:w="8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376B" w:rsidRPr="00A1376B" w:rsidRDefault="00A1376B" w:rsidP="00A1376B">
            <w:pPr>
              <w:spacing w:after="0" w:line="240" w:lineRule="auto"/>
              <w:ind w:left="-108" w:right="-76"/>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Сумма, тыс. руб</w:t>
            </w:r>
          </w:p>
        </w:tc>
        <w:tc>
          <w:tcPr>
            <w:tcW w:w="7263" w:type="dxa"/>
            <w:gridSpan w:val="10"/>
            <w:tcBorders>
              <w:top w:val="single" w:sz="4" w:space="0" w:color="auto"/>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Реализ</w:t>
            </w:r>
            <w:r w:rsidR="005A259E">
              <w:rPr>
                <w:rFonts w:ascii="Times New Roman" w:eastAsia="Times New Roman" w:hAnsi="Times New Roman" w:cs="Times New Roman"/>
                <w:b/>
                <w:bCs/>
                <w:color w:val="000000"/>
                <w:sz w:val="20"/>
                <w:szCs w:val="20"/>
                <w:lang w:eastAsia="ru-RU"/>
              </w:rPr>
              <w:t>ация мероприятий по годам, тыс.</w:t>
            </w:r>
            <w:r w:rsidRPr="00A1376B">
              <w:rPr>
                <w:rFonts w:ascii="Times New Roman" w:eastAsia="Times New Roman" w:hAnsi="Times New Roman" w:cs="Times New Roman"/>
                <w:b/>
                <w:bCs/>
                <w:color w:val="000000"/>
                <w:sz w:val="20"/>
                <w:szCs w:val="20"/>
                <w:lang w:eastAsia="ru-RU"/>
              </w:rPr>
              <w:t>руб</w:t>
            </w:r>
            <w:r w:rsidR="005A259E">
              <w:rPr>
                <w:rFonts w:ascii="Times New Roman" w:eastAsia="Times New Roman" w:hAnsi="Times New Roman" w:cs="Times New Roman"/>
                <w:b/>
                <w:bCs/>
                <w:color w:val="000000"/>
                <w:sz w:val="20"/>
                <w:szCs w:val="20"/>
                <w:lang w:eastAsia="ru-RU"/>
              </w:rPr>
              <w:t>.</w:t>
            </w:r>
          </w:p>
        </w:tc>
      </w:tr>
      <w:tr w:rsidR="00A1376B" w:rsidRPr="00A1376B" w:rsidTr="00A1376B">
        <w:trPr>
          <w:trHeight w:val="20"/>
        </w:trPr>
        <w:tc>
          <w:tcPr>
            <w:tcW w:w="618" w:type="dxa"/>
            <w:vMerge/>
            <w:tcBorders>
              <w:top w:val="single" w:sz="4" w:space="0" w:color="auto"/>
              <w:left w:val="single" w:sz="4" w:space="0" w:color="auto"/>
              <w:bottom w:val="single" w:sz="4" w:space="0" w:color="000000"/>
              <w:right w:val="single" w:sz="4" w:space="0" w:color="auto"/>
            </w:tcBorders>
            <w:vAlign w:val="center"/>
            <w:hideMark/>
          </w:tcPr>
          <w:p w:rsidR="00A1376B" w:rsidRPr="00A1376B" w:rsidRDefault="00A1376B" w:rsidP="00A1376B">
            <w:pPr>
              <w:spacing w:after="0" w:line="240" w:lineRule="auto"/>
              <w:rPr>
                <w:rFonts w:ascii="Times New Roman" w:eastAsia="Times New Roman" w:hAnsi="Times New Roman" w:cs="Times New Roman"/>
                <w:b/>
                <w:bCs/>
                <w:color w:val="000000"/>
                <w:sz w:val="20"/>
                <w:szCs w:val="20"/>
                <w:lang w:eastAsia="ru-RU"/>
              </w:rPr>
            </w:pPr>
          </w:p>
        </w:tc>
        <w:tc>
          <w:tcPr>
            <w:tcW w:w="3666" w:type="dxa"/>
            <w:vMerge/>
            <w:tcBorders>
              <w:top w:val="single" w:sz="4" w:space="0" w:color="auto"/>
              <w:left w:val="single" w:sz="4" w:space="0" w:color="auto"/>
              <w:bottom w:val="single" w:sz="4" w:space="0" w:color="000000"/>
              <w:right w:val="single" w:sz="4" w:space="0" w:color="auto"/>
            </w:tcBorders>
            <w:vAlign w:val="center"/>
            <w:hideMark/>
          </w:tcPr>
          <w:p w:rsidR="00A1376B" w:rsidRPr="00A1376B" w:rsidRDefault="00A1376B" w:rsidP="00A1376B">
            <w:pPr>
              <w:spacing w:after="0" w:line="240" w:lineRule="auto"/>
              <w:rPr>
                <w:rFonts w:ascii="Times New Roman" w:eastAsia="Times New Roman" w:hAnsi="Times New Roman" w:cs="Times New Roman"/>
                <w:b/>
                <w:bCs/>
                <w:color w:val="000000"/>
                <w:sz w:val="20"/>
                <w:szCs w:val="20"/>
                <w:lang w:eastAsia="ru-RU"/>
              </w:rPr>
            </w:pP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ind w:left="-124" w:right="-99"/>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длина, м</w:t>
            </w:r>
          </w:p>
        </w:tc>
        <w:tc>
          <w:tcPr>
            <w:tcW w:w="850" w:type="dxa"/>
            <w:tcBorders>
              <w:top w:val="nil"/>
              <w:left w:val="nil"/>
              <w:bottom w:val="single" w:sz="4" w:space="0" w:color="auto"/>
              <w:right w:val="single" w:sz="4" w:space="0" w:color="auto"/>
            </w:tcBorders>
            <w:shd w:val="clear" w:color="auto" w:fill="auto"/>
            <w:vAlign w:val="bottom"/>
            <w:hideMark/>
          </w:tcPr>
          <w:p w:rsidR="00A1376B" w:rsidRPr="00A1376B" w:rsidRDefault="00A1376B" w:rsidP="00A1376B">
            <w:pPr>
              <w:spacing w:after="0" w:line="240" w:lineRule="auto"/>
              <w:ind w:left="-108" w:right="-83"/>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диаметр, мм</w:t>
            </w:r>
          </w:p>
        </w:tc>
        <w:tc>
          <w:tcPr>
            <w:tcW w:w="992" w:type="dxa"/>
            <w:tcBorders>
              <w:top w:val="nil"/>
              <w:left w:val="nil"/>
              <w:bottom w:val="single" w:sz="4" w:space="0" w:color="auto"/>
              <w:right w:val="single" w:sz="4" w:space="0" w:color="auto"/>
            </w:tcBorders>
            <w:shd w:val="clear" w:color="auto" w:fill="auto"/>
            <w:vAlign w:val="bottom"/>
            <w:hideMark/>
          </w:tcPr>
          <w:p w:rsidR="00A1376B" w:rsidRPr="00A1376B" w:rsidRDefault="00A1376B" w:rsidP="00A1376B">
            <w:pPr>
              <w:spacing w:after="0" w:line="240" w:lineRule="auto"/>
              <w:ind w:left="-108" w:right="-164"/>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материал труб</w:t>
            </w:r>
          </w:p>
        </w:tc>
        <w:tc>
          <w:tcPr>
            <w:tcW w:w="883" w:type="dxa"/>
            <w:vMerge/>
            <w:tcBorders>
              <w:top w:val="single" w:sz="4" w:space="0" w:color="auto"/>
              <w:left w:val="single" w:sz="4" w:space="0" w:color="auto"/>
              <w:bottom w:val="single" w:sz="4" w:space="0" w:color="000000"/>
              <w:right w:val="single" w:sz="4" w:space="0" w:color="auto"/>
            </w:tcBorders>
            <w:vAlign w:val="center"/>
            <w:hideMark/>
          </w:tcPr>
          <w:p w:rsidR="00A1376B" w:rsidRPr="00A1376B" w:rsidRDefault="00A1376B" w:rsidP="00A1376B">
            <w:pPr>
              <w:spacing w:after="0" w:line="240" w:lineRule="auto"/>
              <w:rPr>
                <w:rFonts w:ascii="Times New Roman" w:eastAsia="Times New Roman" w:hAnsi="Times New Roman" w:cs="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2022</w:t>
            </w:r>
          </w:p>
        </w:tc>
        <w:tc>
          <w:tcPr>
            <w:tcW w:w="925"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2023</w:t>
            </w:r>
          </w:p>
        </w:tc>
        <w:tc>
          <w:tcPr>
            <w:tcW w:w="925"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2024</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2025</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135" w:right="-174"/>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2026</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72" w:right="-113" w:hanging="15"/>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2027</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72" w:right="-113" w:hanging="15"/>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2028</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72" w:right="-113" w:hanging="15"/>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2029</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72" w:right="-113" w:hanging="15"/>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2030</w:t>
            </w:r>
          </w:p>
        </w:tc>
        <w:tc>
          <w:tcPr>
            <w:tcW w:w="709"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ind w:left="-108" w:right="-104"/>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2031-2034</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торгового павильона по ул. 50 лет ВЛКСМ</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163,03</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163,03</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2</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3753BA">
            <w:pPr>
              <w:spacing w:after="0" w:line="240" w:lineRule="auto"/>
              <w:ind w:right="-92"/>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по ул. Металлистов, 21</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111,16</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111,16</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ГСК "Южный"</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355,70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355,70</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5A259E">
            <w:pPr>
              <w:spacing w:after="0" w:line="240" w:lineRule="auto"/>
              <w:ind w:right="-92"/>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бытового обслуживания по ул. Пионерская в р-не д.43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33</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244,55</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244,55</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Героев Алексинцев в р-не кафе "Встреча"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29,64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29,64</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7</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объектов физкультуры и спорта на территории стадиона в мкрн. Бор</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200,08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200,08</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не жилого здания №42 по ул. Бор-дачи в мкр. Бор</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26</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192,67</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192,67</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Советская между д.2 и 6 </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177,85</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177,85</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строения №20 по ул. Тульская, 132 "В"</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607,66</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607,66</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административного здания и общественного туалета в парке "Химик"</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133,39</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133,39</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13</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не жилого здания по ул. Ломоносова, 43 (Сельхозхимия)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39</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289,01</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289,01</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14</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индивидуальных гаражей по ул. Некрасова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96,34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96,34</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15</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машиномест в ГСК "Слободка"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35</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259,37</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259,37</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16</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по ул. Мира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30</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222,31</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222,31</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17</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здание для предпринимательской деятельности по ул. Тульская мкрн. №3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66</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489,09</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489,09</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18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19</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53</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392,76</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392,76</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20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363,11</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363,11</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инженерно-транспортной инфраструктуры по ул. Чехова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101</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748,46</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748,46</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26</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Героев Алексинцев  </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14,82</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14,82</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27</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гаражей по ул. Героев Алексинцев</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251,96</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251,96</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28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торгового павильона по ул. Мира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481,68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481,68</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29</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медицинского центра по ул. Тульская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98</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726,23</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726,23</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стоянки для автотранспорта по ул. Чехова 18а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422,40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422,40</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Тульская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89</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659,53</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659,53</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32</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двух МКД по уд. Тульская и ул. Энгельса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622,48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622,48</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33</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машиномест по ул. Металлистов в р-не д. 21</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125,98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125,98</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34</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производства по ул. Железнодорожная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181</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1341,30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1341,30</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35</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гаражей в ГСК "Кирпичный"</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81,52</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81,52</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36</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36</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266,78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266,78</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административного здания по ул. Южная, 10</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74,10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74,10</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39</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ул. Советская, 26</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400,17</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400,17</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ул. Муралова, 53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355,70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355,70</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ул. Радбужская, 48</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42</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объекта жилой застройки по ул. Комсомольская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459,45</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459,45</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47</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по ул. Болотова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56</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414,99</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414,99</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гаражей по ул. Строителей</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496,50</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496,50</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49</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по ул. Первомайская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363,11</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363,11</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ул. Л. Толстого, 1</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83</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615,07</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615,07</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51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ул. Комсомольская, 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112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829,97</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829,97</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53</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товаров повседневного спроса по ул. 50 лет Октября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42</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311,24</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54</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по ул. Радбужская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127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941,13</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941,13</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55</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магазина по ул. Тульская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40</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296,42</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296,42</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57</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ФОК мкр. "Бор"</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88</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652,12</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652,12</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58</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(10 эт) со встроенными нежилыми помещениями по ул. Тульская</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80</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592,84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592,84</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60</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(9 эт) ул. Тульская мкр. 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377,93</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108" w:right="-184"/>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377,93</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61</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ind w:right="-92"/>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переменной этажности ул. Энгельса мкр. 3</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125,98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174" w:right="-184"/>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125,98</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62</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по ул. Дружбы мкр. Петровский (9эт)</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23</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170,44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174" w:right="-184"/>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170,44</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63</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ind w:right="-92"/>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ИЖС и административное здание (переменная эт) по ул. Новогородищенской (Мышега)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55</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407,58</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32" w:right="-184"/>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407,58</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2"/>
                <w:szCs w:val="22"/>
                <w:lang w:eastAsia="ru-RU"/>
              </w:rPr>
            </w:pPr>
            <w:r w:rsidRPr="00A1376B">
              <w:rPr>
                <w:rFonts w:ascii="Times New Roman" w:eastAsia="Times New Roman" w:hAnsi="Times New Roman" w:cs="Times New Roman"/>
                <w:color w:val="000000"/>
                <w:sz w:val="22"/>
                <w:szCs w:val="22"/>
                <w:lang w:eastAsia="ru-RU"/>
              </w:rPr>
              <w:t>64</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МКД переменной этажности (Гремицы)</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452,04</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32" w:right="-184"/>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452,04</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65</w:t>
            </w:r>
          </w:p>
        </w:tc>
        <w:tc>
          <w:tcPr>
            <w:tcW w:w="3666"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Строительство самотечной канализационной сети для подключения цеха второй производственной линии ул. Пл. Победы, д.19а</w:t>
            </w:r>
          </w:p>
        </w:tc>
        <w:tc>
          <w:tcPr>
            <w:tcW w:w="693" w:type="dxa"/>
            <w:tcBorders>
              <w:top w:val="nil"/>
              <w:left w:val="nil"/>
              <w:bottom w:val="single" w:sz="4" w:space="0" w:color="auto"/>
              <w:right w:val="single" w:sz="4" w:space="0" w:color="auto"/>
            </w:tcBorders>
            <w:shd w:val="clear" w:color="auto" w:fill="auto"/>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96</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160</w:t>
            </w: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ПНД</w:t>
            </w: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711,41</w:t>
            </w:r>
          </w:p>
        </w:tc>
        <w:tc>
          <w:tcPr>
            <w:tcW w:w="616"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92D050"/>
            <w:noWrap/>
            <w:vAlign w:val="center"/>
            <w:hideMark/>
          </w:tcPr>
          <w:p w:rsidR="00A1376B" w:rsidRPr="00A1376B" w:rsidRDefault="00A1376B" w:rsidP="00A1376B">
            <w:pPr>
              <w:spacing w:after="0" w:line="240" w:lineRule="auto"/>
              <w:ind w:left="-32" w:right="-184"/>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711,41</w:t>
            </w:r>
          </w:p>
        </w:tc>
        <w:tc>
          <w:tcPr>
            <w:tcW w:w="709" w:type="dxa"/>
            <w:tcBorders>
              <w:top w:val="nil"/>
              <w:left w:val="nil"/>
              <w:bottom w:val="single" w:sz="4" w:space="0" w:color="auto"/>
              <w:right w:val="single" w:sz="4" w:space="0" w:color="auto"/>
            </w:tcBorders>
            <w:shd w:val="clear" w:color="auto" w:fill="auto"/>
            <w:noWrap/>
            <w:vAlign w:val="bottom"/>
            <w:hideMark/>
          </w:tcPr>
          <w:p w:rsidR="00A1376B" w:rsidRPr="00A1376B" w:rsidRDefault="00A1376B" w:rsidP="00A1376B">
            <w:pPr>
              <w:spacing w:after="0" w:line="240" w:lineRule="auto"/>
              <w:rPr>
                <w:rFonts w:ascii="Times New Roman" w:eastAsia="Times New Roman" w:hAnsi="Times New Roman" w:cs="Times New Roman"/>
                <w:color w:val="000000"/>
                <w:sz w:val="20"/>
                <w:szCs w:val="20"/>
                <w:lang w:eastAsia="ru-RU"/>
              </w:rPr>
            </w:pPr>
            <w:r w:rsidRPr="00A1376B">
              <w:rPr>
                <w:rFonts w:ascii="Times New Roman" w:eastAsia="Times New Roman" w:hAnsi="Times New Roman" w:cs="Times New Roman"/>
                <w:color w:val="000000"/>
                <w:sz w:val="20"/>
                <w:szCs w:val="20"/>
                <w:lang w:eastAsia="ru-RU"/>
              </w:rPr>
              <w:t> </w:t>
            </w:r>
          </w:p>
        </w:tc>
      </w:tr>
      <w:tr w:rsidR="00A1376B" w:rsidRPr="00A1376B" w:rsidTr="00A1376B">
        <w:trPr>
          <w:trHeight w:val="20"/>
        </w:trPr>
        <w:tc>
          <w:tcPr>
            <w:tcW w:w="428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A259E"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 xml:space="preserve">ИТОГО по строительству </w:t>
            </w:r>
          </w:p>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новых сетей ВО</w:t>
            </w:r>
            <w:r w:rsidR="005A259E">
              <w:rPr>
                <w:rFonts w:ascii="Times New Roman" w:eastAsia="Times New Roman" w:hAnsi="Times New Roman" w:cs="Times New Roman"/>
                <w:b/>
                <w:bCs/>
                <w:color w:val="000000"/>
                <w:sz w:val="20"/>
                <w:szCs w:val="20"/>
                <w:lang w:eastAsia="ru-RU"/>
              </w:rPr>
              <w:t xml:space="preserve"> Алексинского ГО</w:t>
            </w:r>
            <w:r w:rsidRPr="00A1376B">
              <w:rPr>
                <w:rFonts w:ascii="Times New Roman" w:eastAsia="Times New Roman" w:hAnsi="Times New Roman" w:cs="Times New Roman"/>
                <w:b/>
                <w:bCs/>
                <w:color w:val="000000"/>
                <w:sz w:val="20"/>
                <w:szCs w:val="20"/>
                <w:lang w:eastAsia="ru-RU"/>
              </w:rPr>
              <w:t>:</w:t>
            </w:r>
          </w:p>
        </w:tc>
        <w:tc>
          <w:tcPr>
            <w:tcW w:w="69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2664</w:t>
            </w:r>
          </w:p>
        </w:tc>
        <w:tc>
          <w:tcPr>
            <w:tcW w:w="85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10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19741,54</w:t>
            </w:r>
          </w:p>
        </w:tc>
        <w:tc>
          <w:tcPr>
            <w:tcW w:w="616"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6936,22</w:t>
            </w:r>
          </w:p>
        </w:tc>
        <w:tc>
          <w:tcPr>
            <w:tcW w:w="925"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6595,33</w:t>
            </w:r>
          </w:p>
        </w:tc>
        <w:tc>
          <w:tcPr>
            <w:tcW w:w="78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3964,6</w:t>
            </w:r>
          </w:p>
        </w:tc>
        <w:tc>
          <w:tcPr>
            <w:tcW w:w="540"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0</w:t>
            </w:r>
          </w:p>
        </w:tc>
        <w:tc>
          <w:tcPr>
            <w:tcW w:w="633"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108" w:right="-184"/>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377,9</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174" w:right="-184"/>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125,98</w:t>
            </w:r>
          </w:p>
        </w:tc>
        <w:tc>
          <w:tcPr>
            <w:tcW w:w="708"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32" w:right="-100"/>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170,44</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ind w:left="-173" w:right="-42"/>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1571</w:t>
            </w:r>
            <w:r>
              <w:rPr>
                <w:rFonts w:ascii="Times New Roman" w:eastAsia="Times New Roman" w:hAnsi="Times New Roman" w:cs="Times New Roman"/>
                <w:b/>
                <w:bCs/>
                <w:color w:val="000000"/>
                <w:sz w:val="20"/>
                <w:szCs w:val="20"/>
                <w:lang w:eastAsia="ru-RU"/>
              </w:rPr>
              <w:t>,02</w:t>
            </w:r>
          </w:p>
        </w:tc>
        <w:tc>
          <w:tcPr>
            <w:tcW w:w="709" w:type="dxa"/>
            <w:tcBorders>
              <w:top w:val="nil"/>
              <w:left w:val="nil"/>
              <w:bottom w:val="single" w:sz="4" w:space="0" w:color="auto"/>
              <w:right w:val="single" w:sz="4" w:space="0" w:color="auto"/>
            </w:tcBorders>
            <w:shd w:val="clear" w:color="auto" w:fill="auto"/>
            <w:noWrap/>
            <w:vAlign w:val="center"/>
            <w:hideMark/>
          </w:tcPr>
          <w:p w:rsidR="00A1376B" w:rsidRPr="00A1376B" w:rsidRDefault="00A1376B" w:rsidP="00A1376B">
            <w:pPr>
              <w:spacing w:after="0" w:line="240" w:lineRule="auto"/>
              <w:jc w:val="center"/>
              <w:rPr>
                <w:rFonts w:ascii="Times New Roman" w:eastAsia="Times New Roman" w:hAnsi="Times New Roman" w:cs="Times New Roman"/>
                <w:b/>
                <w:bCs/>
                <w:color w:val="000000"/>
                <w:sz w:val="20"/>
                <w:szCs w:val="20"/>
                <w:lang w:eastAsia="ru-RU"/>
              </w:rPr>
            </w:pPr>
            <w:r w:rsidRPr="00A1376B">
              <w:rPr>
                <w:rFonts w:ascii="Times New Roman" w:eastAsia="Times New Roman" w:hAnsi="Times New Roman" w:cs="Times New Roman"/>
                <w:b/>
                <w:bCs/>
                <w:color w:val="000000"/>
                <w:sz w:val="20"/>
                <w:szCs w:val="20"/>
                <w:lang w:eastAsia="ru-RU"/>
              </w:rPr>
              <w:t>0</w:t>
            </w:r>
          </w:p>
        </w:tc>
      </w:tr>
    </w:tbl>
    <w:p w:rsidR="005A0C22" w:rsidRPr="001F2323" w:rsidRDefault="005A0C22" w:rsidP="00C86818">
      <w:pPr>
        <w:spacing w:after="0"/>
        <w:ind w:right="-172" w:firstLine="567"/>
        <w:jc w:val="both"/>
        <w:rPr>
          <w:rFonts w:asciiTheme="majorHAnsi" w:hAnsiTheme="majorHAnsi" w:cstheme="majorHAnsi"/>
          <w:sz w:val="24"/>
          <w:szCs w:val="24"/>
        </w:rPr>
      </w:pPr>
      <w:r>
        <w:rPr>
          <w:rFonts w:asciiTheme="majorHAnsi" w:hAnsiTheme="majorHAnsi" w:cstheme="majorHAnsi"/>
          <w:sz w:val="24"/>
          <w:szCs w:val="24"/>
        </w:rPr>
        <w:t xml:space="preserve">Специалистами </w:t>
      </w:r>
      <w:r w:rsidRPr="00C55E28">
        <w:rPr>
          <w:rFonts w:asciiTheme="majorHAnsi" w:hAnsiTheme="majorHAnsi" w:cstheme="majorHAnsi"/>
          <w:sz w:val="24"/>
          <w:szCs w:val="24"/>
        </w:rPr>
        <w:t>Министерства экономического развития Российской Федерации ежегодно разрабатываются отраслевые индексы-дефляторы, которые применяются к сметной стоимости работ в текущих или базисных ценах, для прогнозирования инфляции на общую стоимость работ. Прогнозные индексы являются итогом аналитического сведения множества показателей и данных, но прогноз несет в себе долю погрешностей, особенно если они составляются на продолжительное время. Применять индексы-дефляторы на строительство перспективных объектов довольно рискованно, но это все же экономически обосновано, потому что позволяет исключить и возможные убытки, связанные с повышением уровня цен на ресурсы в течение прогнозируемого периода, и аргументировать экономическую рентабельность строительства объекта в целом.</w:t>
      </w:r>
      <w:r w:rsidRPr="001F2323">
        <w:rPr>
          <w:rFonts w:asciiTheme="majorHAnsi" w:hAnsiTheme="majorHAnsi" w:cstheme="majorHAnsi"/>
          <w:sz w:val="24"/>
          <w:szCs w:val="24"/>
        </w:rPr>
        <w:tab/>
      </w:r>
    </w:p>
    <w:p w:rsidR="005A0C22" w:rsidRPr="001F2323" w:rsidRDefault="005A0C22" w:rsidP="006B0FFA">
      <w:pPr>
        <w:tabs>
          <w:tab w:val="left" w:pos="851"/>
        </w:tabs>
        <w:ind w:right="-172" w:firstLine="567"/>
        <w:jc w:val="both"/>
        <w:rPr>
          <w:rFonts w:asciiTheme="majorHAnsi" w:hAnsiTheme="majorHAnsi" w:cstheme="majorHAnsi"/>
          <w:sz w:val="24"/>
          <w:szCs w:val="24"/>
        </w:rPr>
      </w:pPr>
      <w:r w:rsidRPr="001F2323">
        <w:rPr>
          <w:rFonts w:asciiTheme="majorHAnsi" w:hAnsiTheme="majorHAnsi" w:cstheme="majorHAnsi"/>
          <w:sz w:val="24"/>
          <w:szCs w:val="24"/>
        </w:rPr>
        <w:t xml:space="preserve">Объемы капитальных вложений в строительство и реконструкцию объектов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с учетом инде</w:t>
      </w:r>
      <w:r w:rsidR="00A32E7F">
        <w:rPr>
          <w:rFonts w:asciiTheme="majorHAnsi" w:hAnsiTheme="majorHAnsi" w:cstheme="majorHAnsi"/>
          <w:sz w:val="24"/>
          <w:szCs w:val="24"/>
        </w:rPr>
        <w:t xml:space="preserve">ксов МЭР приведены в таблицах </w:t>
      </w:r>
      <w:r>
        <w:rPr>
          <w:rFonts w:asciiTheme="majorHAnsi" w:hAnsiTheme="majorHAnsi" w:cstheme="majorHAnsi"/>
          <w:sz w:val="24"/>
          <w:szCs w:val="24"/>
        </w:rPr>
        <w:t>6.</w:t>
      </w:r>
      <w:r w:rsidR="00082B30">
        <w:rPr>
          <w:rFonts w:asciiTheme="majorHAnsi" w:hAnsiTheme="majorHAnsi" w:cstheme="majorHAnsi"/>
          <w:sz w:val="24"/>
          <w:szCs w:val="24"/>
        </w:rPr>
        <w:t>4</w:t>
      </w:r>
      <w:r w:rsidR="003753BA">
        <w:rPr>
          <w:rFonts w:asciiTheme="majorHAnsi" w:hAnsiTheme="majorHAnsi" w:cstheme="majorHAnsi"/>
          <w:sz w:val="24"/>
          <w:szCs w:val="24"/>
        </w:rPr>
        <w:t>–</w:t>
      </w:r>
      <w:r>
        <w:rPr>
          <w:rFonts w:asciiTheme="majorHAnsi" w:hAnsiTheme="majorHAnsi" w:cstheme="majorHAnsi"/>
          <w:sz w:val="24"/>
          <w:szCs w:val="24"/>
        </w:rPr>
        <w:t>6.</w:t>
      </w:r>
      <w:r w:rsidR="00082B30">
        <w:rPr>
          <w:rFonts w:asciiTheme="majorHAnsi" w:hAnsiTheme="majorHAnsi" w:cstheme="majorHAnsi"/>
          <w:sz w:val="24"/>
          <w:szCs w:val="24"/>
        </w:rPr>
        <w:t>6</w:t>
      </w:r>
      <w:r w:rsidR="00466691">
        <w:rPr>
          <w:rFonts w:asciiTheme="majorHAnsi" w:hAnsiTheme="majorHAnsi" w:cstheme="majorHAnsi"/>
          <w:sz w:val="24"/>
          <w:szCs w:val="24"/>
        </w:rPr>
        <w:t>.</w:t>
      </w:r>
    </w:p>
    <w:p w:rsidR="00A32E7F" w:rsidRDefault="005A0C22" w:rsidP="00351E73">
      <w:pPr>
        <w:ind w:right="-172" w:firstLine="708"/>
        <w:rPr>
          <w:rFonts w:asciiTheme="majorHAnsi" w:hAnsiTheme="majorHAnsi" w:cstheme="majorHAnsi"/>
          <w:sz w:val="24"/>
          <w:szCs w:val="24"/>
        </w:rPr>
      </w:pPr>
      <w:r w:rsidRPr="001F2323">
        <w:rPr>
          <w:rFonts w:asciiTheme="majorHAnsi" w:hAnsiTheme="majorHAnsi" w:cstheme="majorHAnsi"/>
          <w:sz w:val="24"/>
          <w:szCs w:val="24"/>
        </w:rPr>
        <w:t>Принятые в Схеме водоотведения решения и ценовые индексы должны быть уточнены и скорректированы в процессе последующей актуализации Схемы</w:t>
      </w:r>
      <w:r>
        <w:rPr>
          <w:rFonts w:asciiTheme="majorHAnsi" w:hAnsiTheme="majorHAnsi" w:cstheme="majorHAnsi"/>
          <w:sz w:val="24"/>
          <w:szCs w:val="24"/>
        </w:rPr>
        <w:t xml:space="preserve"> водоотведения.</w:t>
      </w:r>
    </w:p>
    <w:p w:rsidR="000D3A9F" w:rsidRPr="001F2323" w:rsidRDefault="000D3A9F" w:rsidP="00BF70A6">
      <w:pPr>
        <w:tabs>
          <w:tab w:val="left" w:pos="993"/>
        </w:tabs>
        <w:spacing w:after="0" w:line="240" w:lineRule="auto"/>
        <w:ind w:right="-739"/>
        <w:jc w:val="both"/>
        <w:rPr>
          <w:rFonts w:asciiTheme="majorHAnsi" w:hAnsiTheme="majorHAnsi" w:cstheme="majorHAnsi"/>
          <w:sz w:val="24"/>
          <w:szCs w:val="24"/>
        </w:rPr>
      </w:pPr>
      <w:bookmarkStart w:id="61" w:name="_Toc518029068"/>
      <w:bookmarkStart w:id="62" w:name="_Toc522613055"/>
      <w:r w:rsidRPr="001F2323">
        <w:rPr>
          <w:rFonts w:asciiTheme="majorHAnsi" w:hAnsiTheme="majorHAnsi" w:cstheme="majorHAnsi"/>
          <w:b/>
          <w:sz w:val="24"/>
          <w:szCs w:val="24"/>
        </w:rPr>
        <w:t xml:space="preserve">Таблица </w:t>
      </w:r>
      <w:r w:rsidR="00C55E28">
        <w:rPr>
          <w:rFonts w:asciiTheme="majorHAnsi" w:hAnsiTheme="majorHAnsi" w:cstheme="majorHAnsi"/>
          <w:b/>
          <w:sz w:val="24"/>
          <w:szCs w:val="24"/>
        </w:rPr>
        <w:t>6.</w:t>
      </w:r>
      <w:r w:rsidR="00082B30">
        <w:rPr>
          <w:rFonts w:asciiTheme="majorHAnsi" w:hAnsiTheme="majorHAnsi" w:cstheme="majorHAnsi"/>
          <w:b/>
          <w:sz w:val="24"/>
          <w:szCs w:val="24"/>
        </w:rPr>
        <w:t>4</w:t>
      </w:r>
      <w:r w:rsidR="00C55E28">
        <w:rPr>
          <w:rFonts w:asciiTheme="majorHAnsi" w:hAnsiTheme="majorHAnsi" w:cstheme="majorHAnsi"/>
          <w:sz w:val="24"/>
          <w:szCs w:val="24"/>
        </w:rPr>
        <w:t>–</w:t>
      </w:r>
      <w:r w:rsidR="00B651EE" w:rsidRPr="001F2323">
        <w:rPr>
          <w:rFonts w:asciiTheme="majorHAnsi" w:hAnsiTheme="majorHAnsi" w:cstheme="majorHAnsi"/>
          <w:sz w:val="24"/>
          <w:szCs w:val="24"/>
        </w:rPr>
        <w:t xml:space="preserve"> Капитальные вложения в строительство</w:t>
      </w:r>
      <w:r w:rsidR="000221D8">
        <w:rPr>
          <w:rFonts w:asciiTheme="majorHAnsi" w:hAnsiTheme="majorHAnsi" w:cstheme="majorHAnsi"/>
          <w:sz w:val="24"/>
          <w:szCs w:val="24"/>
        </w:rPr>
        <w:t xml:space="preserve"> и реконструкцию </w:t>
      </w:r>
      <w:r w:rsidR="00B651EE" w:rsidRPr="001F2323">
        <w:rPr>
          <w:rFonts w:asciiTheme="majorHAnsi" w:hAnsiTheme="majorHAnsi" w:cstheme="majorHAnsi"/>
          <w:sz w:val="24"/>
          <w:szCs w:val="24"/>
        </w:rPr>
        <w:t xml:space="preserve">объектов централизованной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с учетом индексов МЭР, </w:t>
      </w:r>
      <w:r w:rsidR="00A32E7F">
        <w:rPr>
          <w:rFonts w:asciiTheme="majorHAnsi" w:hAnsiTheme="majorHAnsi" w:cstheme="majorHAnsi"/>
          <w:sz w:val="24"/>
          <w:szCs w:val="24"/>
        </w:rPr>
        <w:t>тыс</w:t>
      </w:r>
      <w:r w:rsidRPr="001F2323">
        <w:rPr>
          <w:rFonts w:asciiTheme="majorHAnsi" w:hAnsiTheme="majorHAnsi" w:cstheme="majorHAnsi"/>
          <w:sz w:val="24"/>
          <w:szCs w:val="24"/>
        </w:rPr>
        <w:t>. руб.</w:t>
      </w:r>
      <w:bookmarkEnd w:id="61"/>
      <w:bookmarkEnd w:id="62"/>
    </w:p>
    <w:tbl>
      <w:tblPr>
        <w:tblW w:w="15382" w:type="dxa"/>
        <w:tblInd w:w="113" w:type="dxa"/>
        <w:tblLook w:val="04A0" w:firstRow="1" w:lastRow="0" w:firstColumn="1" w:lastColumn="0" w:noHBand="0" w:noVBand="1"/>
      </w:tblPr>
      <w:tblGrid>
        <w:gridCol w:w="700"/>
        <w:gridCol w:w="3690"/>
        <w:gridCol w:w="1066"/>
        <w:gridCol w:w="616"/>
        <w:gridCol w:w="916"/>
        <w:gridCol w:w="916"/>
        <w:gridCol w:w="666"/>
        <w:gridCol w:w="866"/>
        <w:gridCol w:w="760"/>
        <w:gridCol w:w="816"/>
        <w:gridCol w:w="816"/>
        <w:gridCol w:w="716"/>
        <w:gridCol w:w="716"/>
        <w:gridCol w:w="866"/>
        <w:gridCol w:w="616"/>
        <w:gridCol w:w="640"/>
      </w:tblGrid>
      <w:tr w:rsidR="000221D8" w:rsidRPr="000221D8" w:rsidTr="003753BA">
        <w:trPr>
          <w:trHeight w:val="388"/>
          <w:tblHeader/>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w:t>
            </w:r>
            <w:r>
              <w:rPr>
                <w:rFonts w:ascii="Times New Roman" w:eastAsia="Times New Roman" w:hAnsi="Times New Roman" w:cs="Times New Roman"/>
                <w:b/>
                <w:bCs/>
                <w:color w:val="000000"/>
                <w:sz w:val="20"/>
                <w:szCs w:val="20"/>
                <w:lang w:eastAsia="ru-RU"/>
              </w:rPr>
              <w:t>№</w:t>
            </w:r>
            <w:r w:rsidRPr="000221D8">
              <w:rPr>
                <w:rFonts w:ascii="Times New Roman" w:eastAsia="Times New Roman" w:hAnsi="Times New Roman" w:cs="Times New Roman"/>
                <w:b/>
                <w:bCs/>
                <w:color w:val="000000"/>
                <w:sz w:val="20"/>
                <w:szCs w:val="20"/>
                <w:lang w:eastAsia="ru-RU"/>
              </w:rPr>
              <w:t xml:space="preserve"> п/п</w:t>
            </w:r>
          </w:p>
        </w:tc>
        <w:tc>
          <w:tcPr>
            <w:tcW w:w="369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Наименование мероприятия</w:t>
            </w:r>
          </w:p>
        </w:tc>
        <w:tc>
          <w:tcPr>
            <w:tcW w:w="10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21D8" w:rsidRPr="000221D8" w:rsidRDefault="00BF70A6" w:rsidP="000221D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Сумма, </w:t>
            </w:r>
            <w:r w:rsidR="000221D8" w:rsidRPr="000221D8">
              <w:rPr>
                <w:rFonts w:ascii="Times New Roman" w:eastAsia="Times New Roman" w:hAnsi="Times New Roman" w:cs="Times New Roman"/>
                <w:b/>
                <w:bCs/>
                <w:color w:val="000000"/>
                <w:sz w:val="20"/>
                <w:szCs w:val="20"/>
                <w:lang w:eastAsia="ru-RU"/>
              </w:rPr>
              <w:t>тыс.руб.</w:t>
            </w:r>
          </w:p>
        </w:tc>
        <w:tc>
          <w:tcPr>
            <w:tcW w:w="9926" w:type="dxa"/>
            <w:gridSpan w:val="13"/>
            <w:tcBorders>
              <w:top w:val="single" w:sz="4" w:space="0" w:color="auto"/>
              <w:left w:val="nil"/>
              <w:bottom w:val="single" w:sz="4" w:space="0" w:color="auto"/>
              <w:right w:val="single" w:sz="4" w:space="0" w:color="000000"/>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Реализация мероприятий по годам тыс.руб.</w:t>
            </w:r>
          </w:p>
        </w:tc>
      </w:tr>
      <w:tr w:rsidR="00BF70A6" w:rsidRPr="000221D8" w:rsidTr="003753BA">
        <w:trPr>
          <w:trHeight w:val="291"/>
          <w:tblHeader/>
        </w:trPr>
        <w:tc>
          <w:tcPr>
            <w:tcW w:w="700" w:type="dxa"/>
            <w:vMerge/>
            <w:tcBorders>
              <w:top w:val="single" w:sz="4" w:space="0" w:color="auto"/>
              <w:left w:val="single" w:sz="4" w:space="0" w:color="auto"/>
              <w:bottom w:val="single" w:sz="4" w:space="0" w:color="000000"/>
              <w:right w:val="single" w:sz="4" w:space="0" w:color="auto"/>
            </w:tcBorders>
            <w:vAlign w:val="center"/>
            <w:hideMark/>
          </w:tcPr>
          <w:p w:rsidR="000221D8" w:rsidRPr="000221D8" w:rsidRDefault="000221D8" w:rsidP="000221D8">
            <w:pPr>
              <w:spacing w:after="0" w:line="240" w:lineRule="auto"/>
              <w:rPr>
                <w:rFonts w:ascii="Times New Roman" w:eastAsia="Times New Roman" w:hAnsi="Times New Roman" w:cs="Times New Roman"/>
                <w:b/>
                <w:bCs/>
                <w:color w:val="000000"/>
                <w:sz w:val="20"/>
                <w:szCs w:val="20"/>
                <w:lang w:eastAsia="ru-RU"/>
              </w:rPr>
            </w:pPr>
          </w:p>
        </w:tc>
        <w:tc>
          <w:tcPr>
            <w:tcW w:w="3690" w:type="dxa"/>
            <w:vMerge/>
            <w:tcBorders>
              <w:top w:val="single" w:sz="4" w:space="0" w:color="auto"/>
              <w:left w:val="single" w:sz="4" w:space="0" w:color="auto"/>
              <w:bottom w:val="single" w:sz="4" w:space="0" w:color="000000"/>
              <w:right w:val="single" w:sz="4" w:space="0" w:color="auto"/>
            </w:tcBorders>
            <w:vAlign w:val="center"/>
            <w:hideMark/>
          </w:tcPr>
          <w:p w:rsidR="000221D8" w:rsidRPr="000221D8" w:rsidRDefault="000221D8" w:rsidP="000221D8">
            <w:pPr>
              <w:spacing w:after="0" w:line="240" w:lineRule="auto"/>
              <w:rPr>
                <w:rFonts w:ascii="Times New Roman" w:eastAsia="Times New Roman" w:hAnsi="Times New Roman" w:cs="Times New Roman"/>
                <w:b/>
                <w:bCs/>
                <w:color w:val="000000"/>
                <w:sz w:val="20"/>
                <w:szCs w:val="20"/>
                <w:lang w:eastAsia="ru-RU"/>
              </w:rPr>
            </w:pPr>
          </w:p>
        </w:tc>
        <w:tc>
          <w:tcPr>
            <w:tcW w:w="1066" w:type="dxa"/>
            <w:vMerge/>
            <w:tcBorders>
              <w:top w:val="single" w:sz="4" w:space="0" w:color="auto"/>
              <w:left w:val="single" w:sz="4" w:space="0" w:color="auto"/>
              <w:bottom w:val="single" w:sz="4" w:space="0" w:color="000000"/>
              <w:right w:val="single" w:sz="4" w:space="0" w:color="auto"/>
            </w:tcBorders>
            <w:vAlign w:val="center"/>
            <w:hideMark/>
          </w:tcPr>
          <w:p w:rsidR="000221D8" w:rsidRPr="000221D8" w:rsidRDefault="000221D8" w:rsidP="000221D8">
            <w:pPr>
              <w:spacing w:after="0" w:line="240" w:lineRule="auto"/>
              <w:rPr>
                <w:rFonts w:ascii="Times New Roman" w:eastAsia="Times New Roman" w:hAnsi="Times New Roman" w:cs="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2022</w:t>
            </w:r>
          </w:p>
        </w:tc>
        <w:tc>
          <w:tcPr>
            <w:tcW w:w="9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2023</w:t>
            </w:r>
          </w:p>
        </w:tc>
        <w:tc>
          <w:tcPr>
            <w:tcW w:w="9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2024</w:t>
            </w:r>
          </w:p>
        </w:tc>
        <w:tc>
          <w:tcPr>
            <w:tcW w:w="6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2025</w:t>
            </w:r>
          </w:p>
        </w:tc>
        <w:tc>
          <w:tcPr>
            <w:tcW w:w="8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2026</w:t>
            </w:r>
          </w:p>
        </w:tc>
        <w:tc>
          <w:tcPr>
            <w:tcW w:w="760"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2027</w:t>
            </w:r>
          </w:p>
        </w:tc>
        <w:tc>
          <w:tcPr>
            <w:tcW w:w="8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2028</w:t>
            </w:r>
          </w:p>
        </w:tc>
        <w:tc>
          <w:tcPr>
            <w:tcW w:w="8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2029</w:t>
            </w:r>
          </w:p>
        </w:tc>
        <w:tc>
          <w:tcPr>
            <w:tcW w:w="7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2030</w:t>
            </w:r>
          </w:p>
        </w:tc>
        <w:tc>
          <w:tcPr>
            <w:tcW w:w="7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2031</w:t>
            </w:r>
          </w:p>
        </w:tc>
        <w:tc>
          <w:tcPr>
            <w:tcW w:w="8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2032</w:t>
            </w:r>
          </w:p>
        </w:tc>
        <w:tc>
          <w:tcPr>
            <w:tcW w:w="6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2033</w:t>
            </w:r>
          </w:p>
        </w:tc>
        <w:tc>
          <w:tcPr>
            <w:tcW w:w="640"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2034</w:t>
            </w:r>
          </w:p>
        </w:tc>
      </w:tr>
      <w:tr w:rsidR="00BF70A6"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w:t>
            </w:r>
          </w:p>
        </w:tc>
        <w:tc>
          <w:tcPr>
            <w:tcW w:w="3690"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Реконструкция КОС г. Алексина, производительностью 20000 м3/сутки (1-ая очередь)</w:t>
            </w:r>
          </w:p>
        </w:tc>
        <w:tc>
          <w:tcPr>
            <w:tcW w:w="1066" w:type="dxa"/>
            <w:tcBorders>
              <w:top w:val="nil"/>
              <w:left w:val="nil"/>
              <w:bottom w:val="single" w:sz="4" w:space="0" w:color="auto"/>
              <w:right w:val="single" w:sz="4" w:space="0" w:color="auto"/>
            </w:tcBorders>
            <w:shd w:val="clear" w:color="auto" w:fill="auto"/>
            <w:vAlign w:val="center"/>
            <w:hideMark/>
          </w:tcPr>
          <w:p w:rsidR="000221D8" w:rsidRPr="000221D8" w:rsidRDefault="003753BA" w:rsidP="00082B30">
            <w:pPr>
              <w:spacing w:after="0" w:line="240" w:lineRule="auto"/>
              <w:ind w:left="-108" w:right="-10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2321000,0</w:t>
            </w:r>
          </w:p>
        </w:tc>
        <w:tc>
          <w:tcPr>
            <w:tcW w:w="6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BBB59"/>
            <w:vAlign w:val="center"/>
            <w:hideMark/>
          </w:tcPr>
          <w:p w:rsidR="000221D8" w:rsidRPr="000221D8" w:rsidRDefault="000221D8" w:rsidP="00BF70A6">
            <w:pPr>
              <w:spacing w:after="0" w:line="240" w:lineRule="auto"/>
              <w:ind w:left="-157" w:right="-111"/>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1164900</w:t>
            </w:r>
          </w:p>
        </w:tc>
        <w:tc>
          <w:tcPr>
            <w:tcW w:w="916" w:type="dxa"/>
            <w:tcBorders>
              <w:top w:val="nil"/>
              <w:left w:val="nil"/>
              <w:bottom w:val="single" w:sz="4" w:space="0" w:color="auto"/>
              <w:right w:val="single" w:sz="4" w:space="0" w:color="auto"/>
            </w:tcBorders>
            <w:shd w:val="clear" w:color="000000" w:fill="9BBB59"/>
            <w:vAlign w:val="center"/>
            <w:hideMark/>
          </w:tcPr>
          <w:p w:rsidR="000221D8" w:rsidRPr="000221D8" w:rsidRDefault="000221D8" w:rsidP="00BF70A6">
            <w:pPr>
              <w:spacing w:after="0" w:line="240" w:lineRule="auto"/>
              <w:ind w:left="-81" w:right="-69"/>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1156100</w:t>
            </w:r>
          </w:p>
        </w:tc>
        <w:tc>
          <w:tcPr>
            <w:tcW w:w="6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8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tcPr>
          <w:p w:rsidR="000221D8" w:rsidRPr="000221D8" w:rsidRDefault="000221D8" w:rsidP="00BF70A6">
            <w:pPr>
              <w:spacing w:after="0" w:line="240" w:lineRule="auto"/>
              <w:ind w:left="-171" w:right="-222"/>
              <w:jc w:val="center"/>
              <w:rPr>
                <w:rFonts w:ascii="Times New Roman" w:eastAsia="Times New Roman" w:hAnsi="Times New Roman" w:cs="Times New Roman"/>
                <w:color w:val="000000"/>
                <w:sz w:val="20"/>
                <w:szCs w:val="20"/>
                <w:lang w:eastAsia="ru-RU"/>
              </w:rPr>
            </w:pPr>
          </w:p>
        </w:tc>
        <w:tc>
          <w:tcPr>
            <w:tcW w:w="816" w:type="dxa"/>
            <w:tcBorders>
              <w:top w:val="nil"/>
              <w:left w:val="nil"/>
              <w:bottom w:val="single" w:sz="4" w:space="0" w:color="auto"/>
              <w:right w:val="single" w:sz="4" w:space="0" w:color="auto"/>
            </w:tcBorders>
            <w:shd w:val="clear" w:color="auto" w:fill="auto"/>
            <w:vAlign w:val="center"/>
          </w:tcPr>
          <w:p w:rsidR="000221D8" w:rsidRPr="000221D8" w:rsidRDefault="000221D8" w:rsidP="00BF70A6">
            <w:pPr>
              <w:spacing w:after="0" w:line="240" w:lineRule="auto"/>
              <w:ind w:left="-136" w:right="-178"/>
              <w:jc w:val="center"/>
              <w:rPr>
                <w:rFonts w:ascii="Times New Roman" w:eastAsia="Times New Roman" w:hAnsi="Times New Roman" w:cs="Times New Roman"/>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0221D8" w:rsidRPr="000221D8" w:rsidRDefault="000221D8"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3690" w:type="dxa"/>
            <w:tcBorders>
              <w:top w:val="nil"/>
              <w:left w:val="nil"/>
              <w:bottom w:val="single" w:sz="4" w:space="0" w:color="auto"/>
              <w:right w:val="single" w:sz="4" w:space="0" w:color="auto"/>
            </w:tcBorders>
            <w:shd w:val="clear" w:color="auto" w:fill="auto"/>
            <w:vAlign w:val="center"/>
          </w:tcPr>
          <w:p w:rsidR="003753BA" w:rsidRPr="000221D8" w:rsidRDefault="003753BA" w:rsidP="003753BA">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Реконструкция КОС г. Алексина, про</w:t>
            </w:r>
            <w:r>
              <w:rPr>
                <w:rFonts w:ascii="Times New Roman" w:eastAsia="Times New Roman" w:hAnsi="Times New Roman" w:cs="Times New Roman"/>
                <w:color w:val="000000"/>
                <w:sz w:val="20"/>
                <w:szCs w:val="20"/>
                <w:lang w:eastAsia="ru-RU"/>
              </w:rPr>
              <w:t>изводительностью 3</w:t>
            </w:r>
            <w:r w:rsidRPr="000221D8">
              <w:rPr>
                <w:rFonts w:ascii="Times New Roman" w:eastAsia="Times New Roman" w:hAnsi="Times New Roman" w:cs="Times New Roman"/>
                <w:color w:val="000000"/>
                <w:sz w:val="20"/>
                <w:szCs w:val="20"/>
                <w:lang w:eastAsia="ru-RU"/>
              </w:rPr>
              <w:t>0000 м3/сутки (</w:t>
            </w:r>
            <w:r>
              <w:rPr>
                <w:rFonts w:ascii="Times New Roman" w:eastAsia="Times New Roman" w:hAnsi="Times New Roman" w:cs="Times New Roman"/>
                <w:color w:val="000000"/>
                <w:sz w:val="20"/>
                <w:szCs w:val="20"/>
                <w:lang w:eastAsia="ru-RU"/>
              </w:rPr>
              <w:t>2</w:t>
            </w:r>
            <w:r w:rsidRPr="000221D8">
              <w:rPr>
                <w:rFonts w:ascii="Times New Roman" w:eastAsia="Times New Roman" w:hAnsi="Times New Roman" w:cs="Times New Roman"/>
                <w:color w:val="000000"/>
                <w:sz w:val="20"/>
                <w:szCs w:val="20"/>
                <w:lang w:eastAsia="ru-RU"/>
              </w:rPr>
              <w:t>-ая очередь)</w:t>
            </w:r>
          </w:p>
        </w:tc>
        <w:tc>
          <w:tcPr>
            <w:tcW w:w="1066" w:type="dxa"/>
            <w:tcBorders>
              <w:top w:val="nil"/>
              <w:left w:val="nil"/>
              <w:bottom w:val="single" w:sz="4" w:space="0" w:color="auto"/>
              <w:right w:val="single" w:sz="4" w:space="0" w:color="auto"/>
            </w:tcBorders>
            <w:shd w:val="clear" w:color="auto" w:fill="auto"/>
            <w:vAlign w:val="center"/>
          </w:tcPr>
          <w:p w:rsidR="003753BA" w:rsidRPr="000221D8" w:rsidRDefault="003753BA" w:rsidP="00082B30">
            <w:pPr>
              <w:spacing w:after="0" w:line="240" w:lineRule="auto"/>
              <w:ind w:left="-108" w:right="-10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1159400,0</w:t>
            </w:r>
          </w:p>
        </w:tc>
        <w:tc>
          <w:tcPr>
            <w:tcW w:w="61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916" w:type="dxa"/>
            <w:tcBorders>
              <w:top w:val="nil"/>
              <w:left w:val="nil"/>
              <w:bottom w:val="single" w:sz="4" w:space="0" w:color="auto"/>
              <w:right w:val="single" w:sz="4" w:space="0" w:color="auto"/>
            </w:tcBorders>
            <w:shd w:val="clear" w:color="auto" w:fill="auto"/>
            <w:vAlign w:val="center"/>
          </w:tcPr>
          <w:p w:rsidR="003753BA" w:rsidRPr="000221D8" w:rsidRDefault="003753BA" w:rsidP="00BF70A6">
            <w:pPr>
              <w:spacing w:after="0" w:line="240" w:lineRule="auto"/>
              <w:ind w:left="-157" w:right="-111"/>
              <w:jc w:val="center"/>
              <w:rPr>
                <w:rFonts w:ascii="Times New Roman" w:eastAsia="Times New Roman" w:hAnsi="Times New Roman" w:cs="Times New Roman"/>
                <w:color w:val="000000"/>
                <w:sz w:val="20"/>
                <w:szCs w:val="20"/>
                <w:lang w:eastAsia="ru-RU"/>
              </w:rPr>
            </w:pPr>
          </w:p>
        </w:tc>
        <w:tc>
          <w:tcPr>
            <w:tcW w:w="916" w:type="dxa"/>
            <w:tcBorders>
              <w:top w:val="nil"/>
              <w:left w:val="nil"/>
              <w:bottom w:val="single" w:sz="4" w:space="0" w:color="auto"/>
              <w:right w:val="single" w:sz="4" w:space="0" w:color="auto"/>
            </w:tcBorders>
            <w:shd w:val="clear" w:color="auto" w:fill="auto"/>
            <w:vAlign w:val="center"/>
          </w:tcPr>
          <w:p w:rsidR="003753BA" w:rsidRPr="000221D8" w:rsidRDefault="003753BA" w:rsidP="00BF70A6">
            <w:pPr>
              <w:spacing w:after="0" w:line="240" w:lineRule="auto"/>
              <w:ind w:left="-81" w:right="-69"/>
              <w:jc w:val="center"/>
              <w:rPr>
                <w:rFonts w:ascii="Times New Roman" w:eastAsia="Times New Roman" w:hAnsi="Times New Roman" w:cs="Times New Roman"/>
                <w:color w:val="000000"/>
                <w:sz w:val="20"/>
                <w:szCs w:val="20"/>
                <w:lang w:eastAsia="ru-RU"/>
              </w:rPr>
            </w:pPr>
          </w:p>
        </w:tc>
        <w:tc>
          <w:tcPr>
            <w:tcW w:w="66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86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760"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816" w:type="dxa"/>
            <w:tcBorders>
              <w:top w:val="nil"/>
              <w:left w:val="nil"/>
              <w:bottom w:val="single" w:sz="4" w:space="0" w:color="auto"/>
              <w:right w:val="single" w:sz="4" w:space="0" w:color="auto"/>
            </w:tcBorders>
            <w:shd w:val="clear" w:color="000000" w:fill="9BBB59"/>
            <w:vAlign w:val="center"/>
          </w:tcPr>
          <w:p w:rsidR="003753BA" w:rsidRPr="000221D8" w:rsidRDefault="003753BA" w:rsidP="00BF70A6">
            <w:pPr>
              <w:spacing w:after="0" w:line="240" w:lineRule="auto"/>
              <w:ind w:left="-171" w:right="-222"/>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579150</w:t>
            </w:r>
          </w:p>
        </w:tc>
        <w:tc>
          <w:tcPr>
            <w:tcW w:w="816" w:type="dxa"/>
            <w:tcBorders>
              <w:top w:val="nil"/>
              <w:left w:val="nil"/>
              <w:bottom w:val="single" w:sz="4" w:space="0" w:color="auto"/>
              <w:right w:val="single" w:sz="4" w:space="0" w:color="auto"/>
            </w:tcBorders>
            <w:shd w:val="clear" w:color="000000" w:fill="9BBB59"/>
            <w:vAlign w:val="center"/>
          </w:tcPr>
          <w:p w:rsidR="003753BA" w:rsidRPr="000221D8" w:rsidRDefault="003753BA" w:rsidP="00BF70A6">
            <w:pPr>
              <w:spacing w:after="0" w:line="240" w:lineRule="auto"/>
              <w:ind w:left="-136" w:right="-178"/>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580250</w:t>
            </w:r>
          </w:p>
        </w:tc>
        <w:tc>
          <w:tcPr>
            <w:tcW w:w="71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86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c>
          <w:tcPr>
            <w:tcW w:w="640" w:type="dxa"/>
            <w:tcBorders>
              <w:top w:val="nil"/>
              <w:left w:val="nil"/>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BF70A6">
            <w:pPr>
              <w:spacing w:after="0" w:line="240" w:lineRule="auto"/>
              <w:ind w:right="-108"/>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30 м3/сутки СК "Алексин-Бор"</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12371,9</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12371,9</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производительностью100 м3/сутки на месте разрушенных очистных сооружений п. Авангард</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33447,0</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BF70A6">
            <w:pPr>
              <w:spacing w:after="0" w:line="240" w:lineRule="auto"/>
              <w:ind w:left="-24" w:right="-21"/>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33 447</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разрушенных очистных сооружений д. Александровка</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16527,0</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BF70A6">
            <w:pPr>
              <w:spacing w:after="0" w:line="240" w:lineRule="auto"/>
              <w:ind w:left="-24" w:right="-21"/>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16 527</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производительностью70 м3/сутки на месте разрушенных очистных сооружений с. Сенево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24200,3</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BF70A6">
            <w:pPr>
              <w:spacing w:after="0" w:line="240" w:lineRule="auto"/>
              <w:ind w:left="-24" w:right="-21"/>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24 200</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 xml:space="preserve">Строительство блочно-модульных КОС производительностью 60 м3/сутки на месте выпуска сточных вод близ д. Борисово  </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21486,5</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21 486</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260A8A">
            <w:pPr>
              <w:spacing w:after="0" w:line="240" w:lineRule="auto"/>
              <w:ind w:right="-108"/>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 xml:space="preserve">Строительство блочно-модульных КОС производительностью 50 м3/сутки на месте выпуска сточных вод близ д. Ботня </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16558,4</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16 558</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3753BA">
            <w:pPr>
              <w:spacing w:after="0" w:line="240" w:lineRule="auto"/>
              <w:ind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 xml:space="preserve">Строительство блочно-модульных КОС производительностью 70 м3/сутки на месте выпуска сточных вод близ с. Бунырево  </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23260,8</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23 261</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 xml:space="preserve">Строительство блочно-модульных КОС производительностью 100 м3/сутки на месте выпуска сточных вод близ д. Егдышевка </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33574,3</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BF70A6">
            <w:pPr>
              <w:spacing w:after="0" w:line="240" w:lineRule="auto"/>
              <w:ind w:left="-14" w:right="-6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33574</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3753BA">
            <w:pPr>
              <w:spacing w:after="0" w:line="240" w:lineRule="auto"/>
              <w:ind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Реконструкция КНСпроизводительностью 100 м/сутки в д. Егдышевка заменой насосного оборудования, запорн</w:t>
            </w:r>
            <w:r>
              <w:rPr>
                <w:rFonts w:ascii="Times New Roman" w:eastAsia="Times New Roman" w:hAnsi="Times New Roman" w:cs="Times New Roman"/>
                <w:sz w:val="20"/>
                <w:szCs w:val="20"/>
                <w:lang w:eastAsia="ru-RU"/>
              </w:rPr>
              <w:t>ой арматуры, дробилки, устройств</w:t>
            </w:r>
            <w:r w:rsidRPr="000221D8">
              <w:rPr>
                <w:rFonts w:ascii="Times New Roman" w:eastAsia="Times New Roman" w:hAnsi="Times New Roman" w:cs="Times New Roman"/>
                <w:sz w:val="20"/>
                <w:szCs w:val="20"/>
                <w:lang w:eastAsia="ru-RU"/>
              </w:rPr>
              <w:t>ом системы автоматизации</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2637,5</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BF70A6">
            <w:pPr>
              <w:spacing w:after="0" w:line="240" w:lineRule="auto"/>
              <w:ind w:left="-14" w:right="-6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2638</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260A8A">
            <w:pPr>
              <w:spacing w:after="0" w:line="240" w:lineRule="auto"/>
              <w:ind w:left="-104"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Мичурино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16589,9</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16590</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260A8A">
            <w:pPr>
              <w:spacing w:after="0" w:line="240" w:lineRule="auto"/>
              <w:ind w:left="-104"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Пластово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12442,7</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12443</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260A8A">
            <w:pPr>
              <w:spacing w:after="0" w:line="240" w:lineRule="auto"/>
              <w:ind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70 м3/сутки на месте выпуска сточных вод близ с. Поповка</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23349,1</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23349</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F97AB7">
            <w:pPr>
              <w:spacing w:after="0" w:line="240" w:lineRule="auto"/>
              <w:ind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100 м3/сутки н</w:t>
            </w:r>
            <w:r>
              <w:rPr>
                <w:rFonts w:ascii="Times New Roman" w:eastAsia="Times New Roman" w:hAnsi="Times New Roman" w:cs="Times New Roman"/>
                <w:sz w:val="20"/>
                <w:szCs w:val="20"/>
                <w:lang w:eastAsia="ru-RU"/>
              </w:rPr>
              <w:t>а месте выпуска сточных вод у</w:t>
            </w:r>
            <w:r w:rsidRPr="000221D8">
              <w:rPr>
                <w:rFonts w:ascii="Times New Roman" w:eastAsia="Times New Roman" w:hAnsi="Times New Roman" w:cs="Times New Roman"/>
                <w:sz w:val="20"/>
                <w:szCs w:val="20"/>
                <w:lang w:eastAsia="ru-RU"/>
              </w:rPr>
              <w:t xml:space="preserve"> с. Солопенки</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26514,8</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26515</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3753BA">
            <w:pPr>
              <w:spacing w:after="0" w:line="240" w:lineRule="auto"/>
              <w:ind w:right="-108"/>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60 м3/сутки на месте выпуска сточных вод близ с. Спас-Конино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21568,1</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21568</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20 м3/сутки на месте выпуска сточных вод близ пос. Суходол</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5352,2</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5 352</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F97AB7">
            <w:pPr>
              <w:spacing w:after="0" w:line="240" w:lineRule="auto"/>
              <w:ind w:right="-108"/>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д. Хатманово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17048,8</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BF70A6">
            <w:pPr>
              <w:spacing w:after="0" w:line="240" w:lineRule="auto"/>
              <w:ind w:left="-109" w:right="-100"/>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17 049</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100 м3/сутки на месте выпуска сточных вод близ д. Большое Шелепино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32908,4</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000000" w:fill="9BBB59"/>
            <w:vAlign w:val="center"/>
            <w:hideMark/>
          </w:tcPr>
          <w:p w:rsidR="003753BA" w:rsidRPr="000221D8" w:rsidRDefault="003753BA" w:rsidP="00BF70A6">
            <w:pPr>
              <w:spacing w:after="0" w:line="240" w:lineRule="auto"/>
              <w:ind w:left="-109" w:right="-100"/>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32 908</w:t>
            </w:r>
          </w:p>
        </w:tc>
        <w:tc>
          <w:tcPr>
            <w:tcW w:w="8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BF70A6">
            <w:pPr>
              <w:spacing w:after="0" w:line="240" w:lineRule="auto"/>
              <w:ind w:left="-104" w:right="-108"/>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Гурово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12513,4</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BF70A6">
            <w:pPr>
              <w:spacing w:after="0" w:line="240" w:lineRule="auto"/>
              <w:ind w:left="-97" w:right="-10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12513</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F97AB7">
            <w:pPr>
              <w:spacing w:after="0" w:line="240" w:lineRule="auto"/>
              <w:ind w:right="-249"/>
              <w:rPr>
                <w:rFonts w:ascii="Times New Roman" w:eastAsia="Times New Roman" w:hAnsi="Times New Roman" w:cs="Times New Roman"/>
                <w:sz w:val="20"/>
                <w:szCs w:val="20"/>
                <w:lang w:eastAsia="ru-RU"/>
              </w:rPr>
            </w:pPr>
            <w:r w:rsidRPr="000221D8">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Колосово</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16684,2</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BF70A6">
            <w:pPr>
              <w:spacing w:after="0" w:line="240" w:lineRule="auto"/>
              <w:ind w:left="-97" w:right="-104"/>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16684</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xml:space="preserve">Реконструкция КНС "Железнодорожная, производительностью </w:t>
            </w:r>
            <w:r>
              <w:rPr>
                <w:rFonts w:ascii="Times New Roman" w:eastAsia="Times New Roman" w:hAnsi="Times New Roman" w:cs="Times New Roman"/>
                <w:color w:val="000000"/>
                <w:sz w:val="20"/>
                <w:szCs w:val="20"/>
                <w:lang w:eastAsia="ru-RU"/>
              </w:rPr>
              <w:t>1500</w:t>
            </w:r>
            <w:r w:rsidRPr="000221D8">
              <w:rPr>
                <w:rFonts w:ascii="Times New Roman" w:eastAsia="Times New Roman" w:hAnsi="Times New Roman" w:cs="Times New Roman"/>
                <w:color w:val="000000"/>
                <w:sz w:val="20"/>
                <w:szCs w:val="20"/>
                <w:lang w:eastAsia="ru-RU"/>
              </w:rPr>
              <w:t xml:space="preserve"> м3/сут.</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0,323</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0,323</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3690"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Реконструкция КНС-1, КНС-2, КНС</w:t>
            </w:r>
            <w:r>
              <w:rPr>
                <w:rFonts w:ascii="Times New Roman" w:eastAsia="Times New Roman" w:hAnsi="Times New Roman" w:cs="Times New Roman"/>
                <w:color w:val="000000"/>
                <w:sz w:val="20"/>
                <w:szCs w:val="20"/>
                <w:lang w:eastAsia="ru-RU"/>
              </w:rPr>
              <w:t xml:space="preserve"> "Горм</w:t>
            </w:r>
            <w:r w:rsidRPr="000221D8">
              <w:rPr>
                <w:rFonts w:ascii="Times New Roman" w:eastAsia="Times New Roman" w:hAnsi="Times New Roman" w:cs="Times New Roman"/>
                <w:color w:val="000000"/>
                <w:sz w:val="20"/>
                <w:szCs w:val="20"/>
                <w:lang w:eastAsia="ru-RU"/>
              </w:rPr>
              <w:t>олокозавод", КНС"Сельхозхимия" (ремонт кровельного покрытия)</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1661,4</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1661</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922A43">
        <w:trPr>
          <w:trHeight w:val="20"/>
        </w:trPr>
        <w:tc>
          <w:tcPr>
            <w:tcW w:w="700" w:type="dxa"/>
            <w:tcBorders>
              <w:top w:val="nil"/>
              <w:left w:val="single" w:sz="4" w:space="0" w:color="auto"/>
              <w:bottom w:val="single" w:sz="4" w:space="0" w:color="auto"/>
              <w:right w:val="single" w:sz="4" w:space="0" w:color="auto"/>
            </w:tcBorders>
            <w:shd w:val="clear" w:color="auto" w:fill="auto"/>
            <w:vAlign w:val="center"/>
          </w:tcPr>
          <w:p w:rsidR="003753BA" w:rsidRPr="000221D8" w:rsidRDefault="00922A43" w:rsidP="000221D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3690" w:type="dxa"/>
            <w:tcBorders>
              <w:top w:val="nil"/>
              <w:left w:val="nil"/>
              <w:bottom w:val="single" w:sz="4" w:space="0" w:color="auto"/>
              <w:right w:val="single" w:sz="4" w:space="0" w:color="auto"/>
            </w:tcBorders>
            <w:shd w:val="clear" w:color="auto" w:fill="auto"/>
            <w:vAlign w:val="center"/>
            <w:hideMark/>
          </w:tcPr>
          <w:p w:rsidR="003753BA" w:rsidRPr="00B7688E" w:rsidRDefault="003753BA" w:rsidP="00B7688E">
            <w:pPr>
              <w:spacing w:after="0" w:line="240" w:lineRule="auto"/>
              <w:ind w:right="-249"/>
              <w:rPr>
                <w:rFonts w:ascii="Times New Roman" w:eastAsia="Times New Roman" w:hAnsi="Times New Roman" w:cs="Times New Roman"/>
                <w:color w:val="000000"/>
                <w:sz w:val="18"/>
                <w:szCs w:val="20"/>
                <w:lang w:eastAsia="ru-RU"/>
              </w:rPr>
            </w:pPr>
            <w:r w:rsidRPr="00B7688E">
              <w:rPr>
                <w:rFonts w:ascii="Times New Roman" w:eastAsia="Times New Roman" w:hAnsi="Times New Roman" w:cs="Times New Roman"/>
                <w:color w:val="000000"/>
                <w:sz w:val="18"/>
                <w:szCs w:val="20"/>
                <w:lang w:eastAsia="ru-RU"/>
              </w:rPr>
              <w:t>Реконструкция (ремонт ограждений территории) КНС-1, КНС-2, КНС-"Молокозавод", КНС "Сельхозхимия", КНС "Железнодорожная", КНС "ИТР", КНС "Северная", КНС "Строитель", КНС "Брусчатое", КНС "Петровское"</w:t>
            </w:r>
          </w:p>
        </w:tc>
        <w:tc>
          <w:tcPr>
            <w:tcW w:w="1066" w:type="dxa"/>
            <w:tcBorders>
              <w:top w:val="nil"/>
              <w:left w:val="nil"/>
              <w:bottom w:val="single" w:sz="4" w:space="0" w:color="auto"/>
              <w:right w:val="single" w:sz="4" w:space="0" w:color="auto"/>
            </w:tcBorders>
            <w:shd w:val="clear" w:color="auto" w:fill="auto"/>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6161,7</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66" w:type="dxa"/>
            <w:tcBorders>
              <w:top w:val="nil"/>
              <w:left w:val="nil"/>
              <w:bottom w:val="single" w:sz="4" w:space="0" w:color="auto"/>
              <w:right w:val="single" w:sz="4" w:space="0" w:color="auto"/>
            </w:tcBorders>
            <w:shd w:val="clear" w:color="000000" w:fill="9BBB59"/>
            <w:noWrap/>
            <w:vAlign w:val="center"/>
            <w:hideMark/>
          </w:tcPr>
          <w:p w:rsidR="003753BA" w:rsidRPr="000221D8" w:rsidRDefault="003753BA" w:rsidP="000221D8">
            <w:pPr>
              <w:spacing w:after="0" w:line="240" w:lineRule="auto"/>
              <w:jc w:val="center"/>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6162</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r>
      <w:tr w:rsidR="003753BA" w:rsidRPr="000221D8" w:rsidTr="003753BA">
        <w:trPr>
          <w:trHeight w:val="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369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rPr>
                <w:rFonts w:ascii="Times New Roman" w:eastAsia="Times New Roman" w:hAnsi="Times New Roman" w:cs="Times New Roman"/>
                <w:color w:val="000000"/>
                <w:sz w:val="20"/>
                <w:szCs w:val="20"/>
                <w:lang w:eastAsia="ru-RU"/>
              </w:rPr>
            </w:pPr>
            <w:r w:rsidRPr="000221D8">
              <w:rPr>
                <w:rFonts w:ascii="Times New Roman" w:eastAsia="Times New Roman" w:hAnsi="Times New Roman" w:cs="Times New Roman"/>
                <w:color w:val="000000"/>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3857258,9</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0,0</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1164900</w:t>
            </w:r>
          </w:p>
        </w:tc>
        <w:tc>
          <w:tcPr>
            <w:tcW w:w="9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1156100</w:t>
            </w:r>
          </w:p>
        </w:tc>
        <w:tc>
          <w:tcPr>
            <w:tcW w:w="6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7823</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12372</w:t>
            </w:r>
          </w:p>
        </w:tc>
        <w:tc>
          <w:tcPr>
            <w:tcW w:w="76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74174</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640456</w:t>
            </w:r>
          </w:p>
        </w:tc>
        <w:tc>
          <w:tcPr>
            <w:tcW w:w="8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645494</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71432</w:t>
            </w:r>
          </w:p>
        </w:tc>
        <w:tc>
          <w:tcPr>
            <w:tcW w:w="7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55309</w:t>
            </w:r>
          </w:p>
        </w:tc>
        <w:tc>
          <w:tcPr>
            <w:tcW w:w="86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29198</w:t>
            </w:r>
          </w:p>
        </w:tc>
        <w:tc>
          <w:tcPr>
            <w:tcW w:w="616"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0,0</w:t>
            </w:r>
          </w:p>
        </w:tc>
        <w:tc>
          <w:tcPr>
            <w:tcW w:w="640" w:type="dxa"/>
            <w:tcBorders>
              <w:top w:val="nil"/>
              <w:left w:val="nil"/>
              <w:bottom w:val="single" w:sz="4" w:space="0" w:color="auto"/>
              <w:right w:val="single" w:sz="4" w:space="0" w:color="auto"/>
            </w:tcBorders>
            <w:shd w:val="clear" w:color="auto" w:fill="auto"/>
            <w:noWrap/>
            <w:vAlign w:val="center"/>
            <w:hideMark/>
          </w:tcPr>
          <w:p w:rsidR="003753BA" w:rsidRPr="000221D8" w:rsidRDefault="003753BA" w:rsidP="000221D8">
            <w:pPr>
              <w:spacing w:after="0" w:line="240" w:lineRule="auto"/>
              <w:jc w:val="center"/>
              <w:rPr>
                <w:rFonts w:ascii="Times New Roman" w:eastAsia="Times New Roman" w:hAnsi="Times New Roman" w:cs="Times New Roman"/>
                <w:b/>
                <w:bCs/>
                <w:color w:val="000000"/>
                <w:sz w:val="20"/>
                <w:szCs w:val="20"/>
                <w:lang w:eastAsia="ru-RU"/>
              </w:rPr>
            </w:pPr>
            <w:r w:rsidRPr="000221D8">
              <w:rPr>
                <w:rFonts w:ascii="Times New Roman" w:eastAsia="Times New Roman" w:hAnsi="Times New Roman" w:cs="Times New Roman"/>
                <w:b/>
                <w:bCs/>
                <w:color w:val="000000"/>
                <w:sz w:val="20"/>
                <w:szCs w:val="20"/>
                <w:lang w:eastAsia="ru-RU"/>
              </w:rPr>
              <w:t>0,0</w:t>
            </w:r>
          </w:p>
        </w:tc>
      </w:tr>
    </w:tbl>
    <w:p w:rsidR="000D3A9F" w:rsidRDefault="000D3A9F" w:rsidP="004C2FF9">
      <w:pPr>
        <w:spacing w:line="240" w:lineRule="auto"/>
        <w:ind w:right="282"/>
        <w:jc w:val="both"/>
        <w:rPr>
          <w:rFonts w:asciiTheme="majorHAnsi" w:hAnsiTheme="majorHAnsi" w:cstheme="majorHAnsi"/>
          <w:sz w:val="24"/>
          <w:szCs w:val="24"/>
        </w:rPr>
      </w:pPr>
    </w:p>
    <w:p w:rsidR="00D42058" w:rsidRPr="001F2323" w:rsidRDefault="00D42058" w:rsidP="00BF70A6">
      <w:pPr>
        <w:tabs>
          <w:tab w:val="left" w:pos="993"/>
        </w:tabs>
        <w:spacing w:after="0" w:line="240" w:lineRule="auto"/>
        <w:ind w:right="-456"/>
        <w:jc w:val="both"/>
        <w:rPr>
          <w:rFonts w:asciiTheme="majorHAnsi" w:hAnsiTheme="majorHAnsi" w:cstheme="majorHAnsi"/>
          <w:sz w:val="24"/>
          <w:szCs w:val="24"/>
        </w:rPr>
      </w:pPr>
      <w:r w:rsidRPr="001F2323">
        <w:rPr>
          <w:rFonts w:asciiTheme="majorHAnsi" w:hAnsiTheme="majorHAnsi" w:cstheme="majorHAnsi"/>
          <w:b/>
          <w:sz w:val="24"/>
          <w:szCs w:val="24"/>
        </w:rPr>
        <w:t xml:space="preserve">Таблица </w:t>
      </w:r>
      <w:r w:rsidR="00C55E28">
        <w:rPr>
          <w:rFonts w:asciiTheme="majorHAnsi" w:hAnsiTheme="majorHAnsi" w:cstheme="majorHAnsi"/>
          <w:b/>
          <w:sz w:val="24"/>
          <w:szCs w:val="24"/>
        </w:rPr>
        <w:t>6.</w:t>
      </w:r>
      <w:r w:rsidR="00082B30">
        <w:rPr>
          <w:rFonts w:asciiTheme="majorHAnsi" w:hAnsiTheme="majorHAnsi" w:cstheme="majorHAnsi"/>
          <w:b/>
          <w:sz w:val="24"/>
          <w:szCs w:val="24"/>
        </w:rPr>
        <w:t>5</w:t>
      </w:r>
      <w:r w:rsidR="00C55E28">
        <w:rPr>
          <w:rFonts w:asciiTheme="majorHAnsi" w:hAnsiTheme="majorHAnsi" w:cstheme="majorHAnsi"/>
          <w:b/>
          <w:sz w:val="24"/>
          <w:szCs w:val="24"/>
        </w:rPr>
        <w:t>.</w:t>
      </w:r>
      <w:r w:rsidR="00C55E28">
        <w:rPr>
          <w:rFonts w:asciiTheme="majorHAnsi" w:hAnsiTheme="majorHAnsi" w:cstheme="majorHAnsi"/>
          <w:sz w:val="24"/>
          <w:szCs w:val="24"/>
        </w:rPr>
        <w:t>–</w:t>
      </w:r>
      <w:r w:rsidRPr="001F2323">
        <w:rPr>
          <w:rFonts w:asciiTheme="majorHAnsi" w:hAnsiTheme="majorHAnsi" w:cstheme="majorHAnsi"/>
          <w:sz w:val="24"/>
          <w:szCs w:val="24"/>
        </w:rPr>
        <w:t xml:space="preserve"> Капитальные вложения в реконструкцию сетей канализации централизованной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с учетом индексов МЭР, тыс. руб.</w:t>
      </w:r>
    </w:p>
    <w:tbl>
      <w:tblPr>
        <w:tblW w:w="14802" w:type="dxa"/>
        <w:tblInd w:w="113" w:type="dxa"/>
        <w:tblLook w:val="04A0" w:firstRow="1" w:lastRow="0" w:firstColumn="1" w:lastColumn="0" w:noHBand="0" w:noVBand="1"/>
      </w:tblPr>
      <w:tblGrid>
        <w:gridCol w:w="618"/>
        <w:gridCol w:w="5047"/>
        <w:gridCol w:w="851"/>
        <w:gridCol w:w="851"/>
        <w:gridCol w:w="1078"/>
        <w:gridCol w:w="971"/>
        <w:gridCol w:w="992"/>
        <w:gridCol w:w="992"/>
        <w:gridCol w:w="1134"/>
        <w:gridCol w:w="1134"/>
        <w:gridCol w:w="1134"/>
      </w:tblGrid>
      <w:tr w:rsidR="00BF70A6" w:rsidRPr="00BF70A6" w:rsidTr="000A2F18">
        <w:trPr>
          <w:trHeight w:val="20"/>
        </w:trPr>
        <w:tc>
          <w:tcPr>
            <w:tcW w:w="6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 п/п</w:t>
            </w:r>
          </w:p>
        </w:tc>
        <w:tc>
          <w:tcPr>
            <w:tcW w:w="5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Наименование мероприятия</w:t>
            </w:r>
          </w:p>
        </w:tc>
        <w:tc>
          <w:tcPr>
            <w:tcW w:w="2780" w:type="dxa"/>
            <w:gridSpan w:val="3"/>
            <w:tcBorders>
              <w:top w:val="single" w:sz="4" w:space="0" w:color="auto"/>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 xml:space="preserve">характеристика </w:t>
            </w:r>
          </w:p>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реконструируемого участка</w:t>
            </w:r>
          </w:p>
        </w:tc>
        <w:tc>
          <w:tcPr>
            <w:tcW w:w="9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Сумма, тыс.руб.</w:t>
            </w:r>
          </w:p>
        </w:tc>
        <w:tc>
          <w:tcPr>
            <w:tcW w:w="5386" w:type="dxa"/>
            <w:gridSpan w:val="5"/>
            <w:tcBorders>
              <w:top w:val="single" w:sz="4" w:space="0" w:color="auto"/>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Реализация мероприятий по годам, тыс.руб.</w:t>
            </w:r>
          </w:p>
        </w:tc>
      </w:tr>
      <w:tr w:rsidR="00BF70A6" w:rsidRPr="00BF70A6" w:rsidTr="000A2F18">
        <w:trPr>
          <w:trHeight w:val="20"/>
        </w:trPr>
        <w:tc>
          <w:tcPr>
            <w:tcW w:w="618" w:type="dxa"/>
            <w:vMerge/>
            <w:tcBorders>
              <w:top w:val="single" w:sz="4" w:space="0" w:color="auto"/>
              <w:left w:val="single" w:sz="4" w:space="0" w:color="auto"/>
              <w:bottom w:val="single" w:sz="4" w:space="0" w:color="auto"/>
              <w:right w:val="single" w:sz="4" w:space="0" w:color="auto"/>
            </w:tcBorders>
            <w:vAlign w:val="center"/>
            <w:hideMark/>
          </w:tcPr>
          <w:p w:rsidR="00BF70A6" w:rsidRPr="00466691" w:rsidRDefault="00BF70A6" w:rsidP="00BF70A6">
            <w:pPr>
              <w:spacing w:after="0" w:line="240" w:lineRule="auto"/>
              <w:rPr>
                <w:rFonts w:ascii="Times New Roman" w:eastAsia="Times New Roman" w:hAnsi="Times New Roman" w:cs="Times New Roman"/>
                <w:b/>
                <w:bCs/>
                <w:color w:val="000000"/>
                <w:sz w:val="18"/>
                <w:szCs w:val="20"/>
                <w:lang w:eastAsia="ru-RU"/>
              </w:rPr>
            </w:pPr>
          </w:p>
        </w:tc>
        <w:tc>
          <w:tcPr>
            <w:tcW w:w="5047" w:type="dxa"/>
            <w:vMerge/>
            <w:tcBorders>
              <w:top w:val="single" w:sz="4" w:space="0" w:color="auto"/>
              <w:left w:val="single" w:sz="4" w:space="0" w:color="auto"/>
              <w:bottom w:val="single" w:sz="4" w:space="0" w:color="auto"/>
              <w:right w:val="single" w:sz="4" w:space="0" w:color="auto"/>
            </w:tcBorders>
            <w:vAlign w:val="center"/>
            <w:hideMark/>
          </w:tcPr>
          <w:p w:rsidR="00BF70A6" w:rsidRPr="00466691" w:rsidRDefault="00BF70A6" w:rsidP="00BF70A6">
            <w:pPr>
              <w:spacing w:after="0" w:line="240" w:lineRule="auto"/>
              <w:rPr>
                <w:rFonts w:ascii="Times New Roman" w:eastAsia="Times New Roman" w:hAnsi="Times New Roman" w:cs="Times New Roman"/>
                <w:b/>
                <w:bCs/>
                <w:color w:val="000000"/>
                <w:sz w:val="18"/>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0A2F18">
            <w:pPr>
              <w:spacing w:after="0" w:line="240" w:lineRule="auto"/>
              <w:ind w:left="-108" w:right="-108"/>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длина, м</w:t>
            </w:r>
          </w:p>
        </w:tc>
        <w:tc>
          <w:tcPr>
            <w:tcW w:w="851"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0A2F18">
            <w:pPr>
              <w:spacing w:after="0" w:line="240" w:lineRule="auto"/>
              <w:ind w:left="-108" w:right="-108"/>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диаметр, мм</w:t>
            </w:r>
          </w:p>
        </w:tc>
        <w:tc>
          <w:tcPr>
            <w:tcW w:w="1078"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0A2F18">
            <w:pPr>
              <w:spacing w:after="0" w:line="240" w:lineRule="auto"/>
              <w:ind w:left="-108" w:right="-108"/>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материал труб</w:t>
            </w:r>
          </w:p>
        </w:tc>
        <w:tc>
          <w:tcPr>
            <w:tcW w:w="971" w:type="dxa"/>
            <w:vMerge/>
            <w:tcBorders>
              <w:top w:val="single" w:sz="4" w:space="0" w:color="auto"/>
              <w:left w:val="single" w:sz="4" w:space="0" w:color="auto"/>
              <w:bottom w:val="single" w:sz="4" w:space="0" w:color="auto"/>
              <w:right w:val="single" w:sz="4" w:space="0" w:color="auto"/>
            </w:tcBorders>
            <w:vAlign w:val="center"/>
            <w:hideMark/>
          </w:tcPr>
          <w:p w:rsidR="00BF70A6" w:rsidRPr="00466691" w:rsidRDefault="00BF70A6" w:rsidP="00BF70A6">
            <w:pPr>
              <w:spacing w:after="0" w:line="240" w:lineRule="auto"/>
              <w:rPr>
                <w:rFonts w:ascii="Times New Roman" w:eastAsia="Times New Roman" w:hAnsi="Times New Roman" w:cs="Times New Roman"/>
                <w:b/>
                <w:bCs/>
                <w:color w:val="000000"/>
                <w:sz w:val="18"/>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2022</w:t>
            </w:r>
          </w:p>
        </w:tc>
        <w:tc>
          <w:tcPr>
            <w:tcW w:w="992"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2023</w:t>
            </w:r>
          </w:p>
        </w:tc>
        <w:tc>
          <w:tcPr>
            <w:tcW w:w="1134"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2025</w:t>
            </w:r>
          </w:p>
        </w:tc>
        <w:tc>
          <w:tcPr>
            <w:tcW w:w="1134" w:type="dxa"/>
            <w:tcBorders>
              <w:top w:val="nil"/>
              <w:left w:val="nil"/>
              <w:bottom w:val="single" w:sz="4" w:space="0" w:color="auto"/>
              <w:right w:val="single" w:sz="4" w:space="0" w:color="auto"/>
            </w:tcBorders>
            <w:shd w:val="clear" w:color="auto" w:fill="auto"/>
            <w:vAlign w:val="center"/>
            <w:hideMark/>
          </w:tcPr>
          <w:p w:rsidR="00BF70A6" w:rsidRPr="00466691" w:rsidRDefault="00BF70A6" w:rsidP="00BF70A6">
            <w:pPr>
              <w:spacing w:after="0" w:line="240" w:lineRule="auto"/>
              <w:jc w:val="center"/>
              <w:rPr>
                <w:rFonts w:ascii="Times New Roman" w:eastAsia="Times New Roman" w:hAnsi="Times New Roman" w:cs="Times New Roman"/>
                <w:b/>
                <w:bCs/>
                <w:color w:val="000000"/>
                <w:sz w:val="18"/>
                <w:szCs w:val="20"/>
                <w:lang w:eastAsia="ru-RU"/>
              </w:rPr>
            </w:pPr>
            <w:r w:rsidRPr="00466691">
              <w:rPr>
                <w:rFonts w:ascii="Times New Roman" w:eastAsia="Times New Roman" w:hAnsi="Times New Roman" w:cs="Times New Roman"/>
                <w:b/>
                <w:bCs/>
                <w:color w:val="000000"/>
                <w:sz w:val="18"/>
                <w:szCs w:val="20"/>
                <w:lang w:eastAsia="ru-RU"/>
              </w:rPr>
              <w:t>2026-2034</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w:t>
            </w:r>
          </w:p>
        </w:tc>
        <w:tc>
          <w:tcPr>
            <w:tcW w:w="5047" w:type="dxa"/>
            <w:tcBorders>
              <w:top w:val="nil"/>
              <w:left w:val="nil"/>
              <w:bottom w:val="single" w:sz="4" w:space="0" w:color="auto"/>
              <w:right w:val="single" w:sz="4" w:space="0" w:color="auto"/>
            </w:tcBorders>
            <w:shd w:val="clear" w:color="000000" w:fill="FFFFFF"/>
            <w:vAlign w:val="center"/>
            <w:hideMark/>
          </w:tcPr>
          <w:p w:rsidR="00BF70A6" w:rsidRPr="00BF70A6" w:rsidRDefault="00BF70A6" w:rsidP="00BF70A6">
            <w:pPr>
              <w:spacing w:after="0" w:line="240" w:lineRule="auto"/>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xml:space="preserve">Реконструкция самотечного трубопровода в с. Поповка (участок Почта - ул. Школьная) </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198</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286,3</w:t>
            </w:r>
          </w:p>
        </w:tc>
        <w:tc>
          <w:tcPr>
            <w:tcW w:w="992" w:type="dxa"/>
            <w:tcBorders>
              <w:top w:val="nil"/>
              <w:left w:val="nil"/>
              <w:bottom w:val="single" w:sz="4" w:space="0" w:color="auto"/>
              <w:right w:val="single" w:sz="4" w:space="0" w:color="auto"/>
            </w:tcBorders>
            <w:shd w:val="clear" w:color="000000" w:fill="9BBB59"/>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286,3</w:t>
            </w:r>
          </w:p>
        </w:tc>
        <w:tc>
          <w:tcPr>
            <w:tcW w:w="992"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BF70A6">
            <w:pPr>
              <w:spacing w:after="0" w:line="240" w:lineRule="auto"/>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трубопровода в с. Поповка (участок плотины с ул. Юбилейной до ул. Садовой.)</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145</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728,8</w:t>
            </w:r>
          </w:p>
        </w:tc>
        <w:tc>
          <w:tcPr>
            <w:tcW w:w="992"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728,8</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3</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трубопровода от здания МБУ«КДЦ г. Алексин» ул. Мира, д. 19</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3555,3</w:t>
            </w:r>
          </w:p>
        </w:tc>
        <w:tc>
          <w:tcPr>
            <w:tcW w:w="992"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3555,3</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4</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xml:space="preserve">Реконструкция напорного стального коллектора Д-300мм от КНС «Петровское» на участке от оврага до остановки «Энергетик» </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210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300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1990,8</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2108,5</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5</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xml:space="preserve">Реконструкция напорного коллектора Д-300 мм от КНС "Мышега" до КОС  </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1400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315</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8779,5</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9227,8</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6</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коллектора Д-500 мм от камеры по ул. Радбужская, 1/1 до камеры по ул. Нижняя Приокская</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500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9572,6</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10061,2</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9B0A55">
        <w:trPr>
          <w:trHeight w:val="397"/>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7</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трубопровода в п. Сенево</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180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1436,4</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153,4</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8</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трубопровода по ул. Ленина, ул. Советской в п. Авангард</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250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1999,5</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2081,5</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9</w:t>
            </w:r>
          </w:p>
        </w:tc>
        <w:tc>
          <w:tcPr>
            <w:tcW w:w="5047" w:type="dxa"/>
            <w:tcBorders>
              <w:top w:val="nil"/>
              <w:left w:val="nil"/>
              <w:bottom w:val="single" w:sz="4" w:space="0" w:color="auto"/>
              <w:right w:val="single" w:sz="4" w:space="0" w:color="auto"/>
            </w:tcBorders>
            <w:shd w:val="clear" w:color="auto" w:fill="auto"/>
            <w:vAlign w:val="center"/>
            <w:hideMark/>
          </w:tcPr>
          <w:p w:rsidR="00BF70A6" w:rsidRPr="00BF70A6" w:rsidRDefault="00BF70A6" w:rsidP="00260A8A">
            <w:pPr>
              <w:spacing w:after="0" w:line="240" w:lineRule="auto"/>
              <w:ind w:right="-108"/>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Реконструкция самотечного трубопровода в п. Мичурино, Бунырево, Александровка</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150</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160</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ПНД</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1200</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000000" w:fill="9BBB59"/>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1249,2</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color w:val="000000"/>
                <w:sz w:val="20"/>
                <w:szCs w:val="20"/>
                <w:lang w:eastAsia="ru-RU"/>
              </w:rPr>
            </w:pPr>
            <w:r w:rsidRPr="00BF70A6">
              <w:rPr>
                <w:rFonts w:ascii="Times New Roman" w:eastAsia="Times New Roman" w:hAnsi="Times New Roman" w:cs="Times New Roman"/>
                <w:color w:val="000000"/>
                <w:sz w:val="20"/>
                <w:szCs w:val="20"/>
                <w:lang w:eastAsia="ru-RU"/>
              </w:rPr>
              <w:t> </w:t>
            </w:r>
          </w:p>
        </w:tc>
      </w:tr>
      <w:tr w:rsidR="00BF70A6" w:rsidRPr="00BF70A6" w:rsidTr="000A2F18">
        <w:trPr>
          <w:trHeight w:val="20"/>
        </w:trPr>
        <w:tc>
          <w:tcPr>
            <w:tcW w:w="618" w:type="dxa"/>
            <w:tcBorders>
              <w:top w:val="nil"/>
              <w:left w:val="single" w:sz="4" w:space="0" w:color="auto"/>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 </w:t>
            </w:r>
          </w:p>
        </w:tc>
        <w:tc>
          <w:tcPr>
            <w:tcW w:w="5047"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3233</w:t>
            </w:r>
          </w:p>
        </w:tc>
        <w:tc>
          <w:tcPr>
            <w:tcW w:w="85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 </w:t>
            </w:r>
          </w:p>
        </w:tc>
        <w:tc>
          <w:tcPr>
            <w:tcW w:w="1078"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 </w:t>
            </w:r>
          </w:p>
        </w:tc>
        <w:tc>
          <w:tcPr>
            <w:tcW w:w="971"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29549,2</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4570,4</w:t>
            </w:r>
          </w:p>
        </w:tc>
        <w:tc>
          <w:tcPr>
            <w:tcW w:w="992"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2108,5</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19442,4</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3330,7</w:t>
            </w:r>
          </w:p>
        </w:tc>
        <w:tc>
          <w:tcPr>
            <w:tcW w:w="1134" w:type="dxa"/>
            <w:tcBorders>
              <w:top w:val="nil"/>
              <w:left w:val="nil"/>
              <w:bottom w:val="single" w:sz="4" w:space="0" w:color="auto"/>
              <w:right w:val="single" w:sz="4" w:space="0" w:color="auto"/>
            </w:tcBorders>
            <w:shd w:val="clear" w:color="auto" w:fill="auto"/>
            <w:noWrap/>
            <w:vAlign w:val="center"/>
            <w:hideMark/>
          </w:tcPr>
          <w:p w:rsidR="00BF70A6" w:rsidRPr="00BF70A6" w:rsidRDefault="00BF70A6" w:rsidP="00BF70A6">
            <w:pPr>
              <w:spacing w:after="0" w:line="240" w:lineRule="auto"/>
              <w:jc w:val="center"/>
              <w:rPr>
                <w:rFonts w:ascii="Times New Roman" w:eastAsia="Times New Roman" w:hAnsi="Times New Roman" w:cs="Times New Roman"/>
                <w:b/>
                <w:bCs/>
                <w:color w:val="000000"/>
                <w:sz w:val="20"/>
                <w:szCs w:val="20"/>
                <w:lang w:eastAsia="ru-RU"/>
              </w:rPr>
            </w:pPr>
            <w:r w:rsidRPr="00BF70A6">
              <w:rPr>
                <w:rFonts w:ascii="Times New Roman" w:eastAsia="Times New Roman" w:hAnsi="Times New Roman" w:cs="Times New Roman"/>
                <w:b/>
                <w:bCs/>
                <w:color w:val="000000"/>
                <w:sz w:val="20"/>
                <w:szCs w:val="20"/>
                <w:lang w:eastAsia="ru-RU"/>
              </w:rPr>
              <w:t>0,0</w:t>
            </w:r>
          </w:p>
        </w:tc>
      </w:tr>
    </w:tbl>
    <w:p w:rsidR="002175C7" w:rsidRDefault="002175C7" w:rsidP="00AB5E6A">
      <w:pPr>
        <w:rPr>
          <w:rFonts w:asciiTheme="majorHAnsi" w:hAnsiTheme="majorHAnsi" w:cstheme="majorHAnsi"/>
          <w:sz w:val="24"/>
          <w:szCs w:val="24"/>
        </w:rPr>
      </w:pPr>
    </w:p>
    <w:p w:rsidR="004E5A24" w:rsidRDefault="00C202D3" w:rsidP="00C202D3">
      <w:pPr>
        <w:spacing w:after="0" w:line="240" w:lineRule="auto"/>
        <w:ind w:right="-314"/>
        <w:rPr>
          <w:rFonts w:asciiTheme="majorHAnsi" w:hAnsiTheme="majorHAnsi" w:cstheme="majorHAnsi"/>
          <w:sz w:val="24"/>
          <w:szCs w:val="24"/>
        </w:rPr>
      </w:pPr>
      <w:r w:rsidRPr="001F2323">
        <w:rPr>
          <w:rFonts w:asciiTheme="majorHAnsi" w:hAnsiTheme="majorHAnsi" w:cstheme="majorHAnsi"/>
          <w:b/>
          <w:sz w:val="24"/>
          <w:szCs w:val="24"/>
        </w:rPr>
        <w:t xml:space="preserve">Таблица </w:t>
      </w:r>
      <w:r>
        <w:rPr>
          <w:rFonts w:asciiTheme="majorHAnsi" w:hAnsiTheme="majorHAnsi" w:cstheme="majorHAnsi"/>
          <w:b/>
          <w:sz w:val="24"/>
          <w:szCs w:val="24"/>
        </w:rPr>
        <w:t>6.6</w:t>
      </w:r>
      <w:r>
        <w:rPr>
          <w:rFonts w:asciiTheme="majorHAnsi" w:hAnsiTheme="majorHAnsi" w:cstheme="majorHAnsi"/>
          <w:sz w:val="24"/>
          <w:szCs w:val="24"/>
        </w:rPr>
        <w:t>–</w:t>
      </w:r>
      <w:r w:rsidRPr="001F2323">
        <w:rPr>
          <w:rFonts w:asciiTheme="majorHAnsi" w:hAnsiTheme="majorHAnsi" w:cstheme="majorHAnsi"/>
          <w:sz w:val="24"/>
          <w:szCs w:val="24"/>
        </w:rPr>
        <w:t xml:space="preserve"> Капитальные вложения в </w:t>
      </w:r>
      <w:r>
        <w:rPr>
          <w:rFonts w:asciiTheme="majorHAnsi" w:hAnsiTheme="majorHAnsi" w:cstheme="majorHAnsi"/>
          <w:sz w:val="24"/>
          <w:szCs w:val="24"/>
        </w:rPr>
        <w:t xml:space="preserve">строительство новых </w:t>
      </w:r>
      <w:r w:rsidRPr="001F2323">
        <w:rPr>
          <w:rFonts w:asciiTheme="majorHAnsi" w:hAnsiTheme="majorHAnsi" w:cstheme="majorHAnsi"/>
          <w:sz w:val="24"/>
          <w:szCs w:val="24"/>
        </w:rPr>
        <w:t xml:space="preserve">канализационных сетей </w:t>
      </w:r>
      <w:r>
        <w:rPr>
          <w:rFonts w:asciiTheme="majorHAnsi" w:hAnsiTheme="majorHAnsi" w:cstheme="majorHAnsi"/>
          <w:sz w:val="24"/>
          <w:szCs w:val="24"/>
        </w:rPr>
        <w:t xml:space="preserve">для подключения новых абонентов к </w:t>
      </w:r>
      <w:r w:rsidRPr="001F2323">
        <w:rPr>
          <w:rFonts w:asciiTheme="majorHAnsi" w:hAnsiTheme="majorHAnsi" w:cstheme="majorHAnsi"/>
          <w:sz w:val="24"/>
          <w:szCs w:val="24"/>
        </w:rPr>
        <w:t>централизованной систем</w:t>
      </w:r>
      <w:r>
        <w:rPr>
          <w:rFonts w:asciiTheme="majorHAnsi" w:hAnsiTheme="majorHAnsi" w:cstheme="majorHAnsi"/>
          <w:sz w:val="24"/>
          <w:szCs w:val="24"/>
        </w:rPr>
        <w:t>е</w:t>
      </w:r>
      <w:r w:rsidRPr="001F2323">
        <w:rPr>
          <w:rFonts w:asciiTheme="majorHAnsi" w:hAnsiTheme="majorHAnsi" w:cstheme="majorHAnsi"/>
          <w:sz w:val="24"/>
          <w:szCs w:val="24"/>
        </w:rPr>
        <w:t xml:space="preserve"> водоотведения </w:t>
      </w:r>
      <w:r>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с учетом индексов МЭР, тыс. руб.</w:t>
      </w:r>
    </w:p>
    <w:tbl>
      <w:tblPr>
        <w:tblW w:w="15006" w:type="dxa"/>
        <w:tblInd w:w="93" w:type="dxa"/>
        <w:tblLayout w:type="fixed"/>
        <w:tblLook w:val="04A0" w:firstRow="1" w:lastRow="0" w:firstColumn="1" w:lastColumn="0" w:noHBand="0" w:noVBand="1"/>
      </w:tblPr>
      <w:tblGrid>
        <w:gridCol w:w="441"/>
        <w:gridCol w:w="3650"/>
        <w:gridCol w:w="659"/>
        <w:gridCol w:w="851"/>
        <w:gridCol w:w="960"/>
        <w:gridCol w:w="1000"/>
        <w:gridCol w:w="499"/>
        <w:gridCol w:w="916"/>
        <w:gridCol w:w="916"/>
        <w:gridCol w:w="781"/>
        <w:gridCol w:w="530"/>
        <w:gridCol w:w="781"/>
        <w:gridCol w:w="781"/>
        <w:gridCol w:w="781"/>
        <w:gridCol w:w="781"/>
        <w:gridCol w:w="679"/>
      </w:tblGrid>
      <w:tr w:rsidR="004E5A24" w:rsidRPr="004E5A24" w:rsidTr="004E5A24">
        <w:trPr>
          <w:trHeight w:val="20"/>
        </w:trPr>
        <w:tc>
          <w:tcPr>
            <w:tcW w:w="4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5A24" w:rsidRPr="004E5A24" w:rsidRDefault="004E5A24" w:rsidP="004E5A24">
            <w:pPr>
              <w:spacing w:after="0" w:line="240" w:lineRule="auto"/>
              <w:ind w:left="-93" w:right="-108"/>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 п/п</w:t>
            </w:r>
          </w:p>
        </w:tc>
        <w:tc>
          <w:tcPr>
            <w:tcW w:w="36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Наименование мероприятия</w:t>
            </w:r>
          </w:p>
        </w:tc>
        <w:tc>
          <w:tcPr>
            <w:tcW w:w="2470" w:type="dxa"/>
            <w:gridSpan w:val="3"/>
            <w:tcBorders>
              <w:top w:val="single" w:sz="4" w:space="0" w:color="auto"/>
              <w:left w:val="nil"/>
              <w:bottom w:val="single" w:sz="4" w:space="0" w:color="auto"/>
              <w:right w:val="single" w:sz="4" w:space="0" w:color="000000"/>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Характеристика реконструируемого участка</w:t>
            </w:r>
          </w:p>
        </w:tc>
        <w:tc>
          <w:tcPr>
            <w:tcW w:w="10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Сумма, тыс. руб</w:t>
            </w:r>
          </w:p>
        </w:tc>
        <w:tc>
          <w:tcPr>
            <w:tcW w:w="7445" w:type="dxa"/>
            <w:gridSpan w:val="10"/>
            <w:tcBorders>
              <w:top w:val="single" w:sz="4" w:space="0" w:color="auto"/>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Реализация мероприятий по годам, тыс. руб</w:t>
            </w:r>
          </w:p>
        </w:tc>
      </w:tr>
      <w:tr w:rsidR="004E5A24" w:rsidRPr="004E5A24" w:rsidTr="004E5A24">
        <w:trPr>
          <w:trHeight w:val="20"/>
        </w:trPr>
        <w:tc>
          <w:tcPr>
            <w:tcW w:w="441" w:type="dxa"/>
            <w:vMerge/>
            <w:tcBorders>
              <w:top w:val="single" w:sz="4" w:space="0" w:color="auto"/>
              <w:left w:val="single" w:sz="4" w:space="0" w:color="auto"/>
              <w:bottom w:val="single" w:sz="4" w:space="0" w:color="000000"/>
              <w:right w:val="single" w:sz="4" w:space="0" w:color="auto"/>
            </w:tcBorders>
            <w:vAlign w:val="center"/>
            <w:hideMark/>
          </w:tcPr>
          <w:p w:rsidR="004E5A24" w:rsidRPr="004E5A24" w:rsidRDefault="004E5A24" w:rsidP="004E5A24">
            <w:pPr>
              <w:spacing w:after="0" w:line="240" w:lineRule="auto"/>
              <w:rPr>
                <w:rFonts w:asciiTheme="majorHAnsi" w:eastAsia="Times New Roman" w:hAnsiTheme="majorHAnsi" w:cstheme="majorHAnsi"/>
                <w:b/>
                <w:bCs/>
                <w:color w:val="000000"/>
                <w:sz w:val="20"/>
                <w:szCs w:val="20"/>
                <w:lang w:eastAsia="ru-RU"/>
              </w:rPr>
            </w:pPr>
          </w:p>
        </w:tc>
        <w:tc>
          <w:tcPr>
            <w:tcW w:w="3650" w:type="dxa"/>
            <w:vMerge/>
            <w:tcBorders>
              <w:top w:val="single" w:sz="4" w:space="0" w:color="auto"/>
              <w:left w:val="single" w:sz="4" w:space="0" w:color="auto"/>
              <w:bottom w:val="single" w:sz="4" w:space="0" w:color="000000"/>
              <w:right w:val="single" w:sz="4" w:space="0" w:color="auto"/>
            </w:tcBorders>
            <w:vAlign w:val="center"/>
            <w:hideMark/>
          </w:tcPr>
          <w:p w:rsidR="004E5A24" w:rsidRPr="004E5A24" w:rsidRDefault="004E5A24" w:rsidP="004E5A24">
            <w:pPr>
              <w:spacing w:after="0" w:line="240" w:lineRule="auto"/>
              <w:rPr>
                <w:rFonts w:asciiTheme="majorHAnsi" w:eastAsia="Times New Roman" w:hAnsiTheme="majorHAnsi" w:cstheme="majorHAnsi"/>
                <w:b/>
                <w:bCs/>
                <w:color w:val="000000"/>
                <w:sz w:val="20"/>
                <w:szCs w:val="20"/>
                <w:lang w:eastAsia="ru-RU"/>
              </w:rPr>
            </w:pP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left="-157" w:right="-91"/>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длина, м</w:t>
            </w:r>
          </w:p>
        </w:tc>
        <w:tc>
          <w:tcPr>
            <w:tcW w:w="851" w:type="dxa"/>
            <w:tcBorders>
              <w:top w:val="nil"/>
              <w:left w:val="nil"/>
              <w:bottom w:val="single" w:sz="4" w:space="0" w:color="auto"/>
              <w:right w:val="single" w:sz="4" w:space="0" w:color="auto"/>
            </w:tcBorders>
            <w:shd w:val="clear" w:color="auto" w:fill="auto"/>
            <w:vAlign w:val="bottom"/>
            <w:hideMark/>
          </w:tcPr>
          <w:p w:rsidR="004E5A24" w:rsidRPr="004E5A24" w:rsidRDefault="004E5A24" w:rsidP="004E5A24">
            <w:pPr>
              <w:spacing w:after="0" w:line="240" w:lineRule="auto"/>
              <w:ind w:left="-157" w:right="-91"/>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диаметр, мм</w:t>
            </w:r>
          </w:p>
        </w:tc>
        <w:tc>
          <w:tcPr>
            <w:tcW w:w="960" w:type="dxa"/>
            <w:tcBorders>
              <w:top w:val="nil"/>
              <w:left w:val="nil"/>
              <w:bottom w:val="single" w:sz="4" w:space="0" w:color="auto"/>
              <w:right w:val="single" w:sz="4" w:space="0" w:color="auto"/>
            </w:tcBorders>
            <w:shd w:val="clear" w:color="auto" w:fill="auto"/>
            <w:vAlign w:val="bottom"/>
            <w:hideMark/>
          </w:tcPr>
          <w:p w:rsidR="004E5A24" w:rsidRPr="004E5A24" w:rsidRDefault="004E5A24" w:rsidP="004E5A24">
            <w:pPr>
              <w:spacing w:after="0" w:line="240" w:lineRule="auto"/>
              <w:ind w:left="-157" w:right="-91"/>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материал труб</w:t>
            </w:r>
          </w:p>
        </w:tc>
        <w:tc>
          <w:tcPr>
            <w:tcW w:w="1000" w:type="dxa"/>
            <w:vMerge/>
            <w:tcBorders>
              <w:top w:val="single" w:sz="4" w:space="0" w:color="auto"/>
              <w:left w:val="single" w:sz="4" w:space="0" w:color="auto"/>
              <w:bottom w:val="single" w:sz="4" w:space="0" w:color="000000"/>
              <w:right w:val="single" w:sz="4" w:space="0" w:color="auto"/>
            </w:tcBorders>
            <w:vAlign w:val="center"/>
            <w:hideMark/>
          </w:tcPr>
          <w:p w:rsidR="004E5A24" w:rsidRPr="004E5A24" w:rsidRDefault="004E5A24" w:rsidP="004E5A24">
            <w:pPr>
              <w:spacing w:after="0" w:line="240" w:lineRule="auto"/>
              <w:rPr>
                <w:rFonts w:asciiTheme="majorHAnsi" w:eastAsia="Times New Roman" w:hAnsiTheme="majorHAnsi" w:cstheme="majorHAnsi"/>
                <w:b/>
                <w:bCs/>
                <w:color w:val="000000"/>
                <w:sz w:val="20"/>
                <w:szCs w:val="20"/>
                <w:lang w:eastAsia="ru-RU"/>
              </w:rPr>
            </w:pPr>
          </w:p>
        </w:tc>
        <w:tc>
          <w:tcPr>
            <w:tcW w:w="499"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ind w:left="-176" w:right="-133"/>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2022</w:t>
            </w:r>
          </w:p>
        </w:tc>
        <w:tc>
          <w:tcPr>
            <w:tcW w:w="916"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2023</w:t>
            </w:r>
          </w:p>
        </w:tc>
        <w:tc>
          <w:tcPr>
            <w:tcW w:w="916"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2024</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2025</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ind w:left="-145" w:right="-164"/>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2026</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2027</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2028</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2029</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2030</w:t>
            </w:r>
          </w:p>
        </w:tc>
        <w:tc>
          <w:tcPr>
            <w:tcW w:w="67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left="-58" w:right="-39"/>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2031-2034</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торгового павильона по ул. 50 лет ВЛКСМ</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169,88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169,88</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9B0A55">
        <w:trPr>
          <w:trHeight w:val="753"/>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2</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08"/>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индивидуальных гаражей по ул. Металлистов, 21</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115,83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115,83</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индивидуальных гаражей ГСК "Южный"</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370,64</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370,64</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43"/>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здания бытового обслуживания по ул. Пионерская в р-не д.43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33</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254,82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254,82</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43"/>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Героев Алексинцев в р-не кафе "Встреча"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30,88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30,88</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7</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объектов физкультуры и спорта на территории стадиона в мкрн. Бор</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208,48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208,48</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не жилого здания №42 по ул. Бор-дачи в мкр. Бор</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26</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200,76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200,76</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9</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Советская между д.2 и 6 </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185,32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185,32</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строения №20 по ул. Тульская, 132 "В"</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633,18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633,18</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административного здания и общественного туалета в парке "Химик"</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138,99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138,99</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13</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не жилого здания по ул. Ломоносова, 43 (Сельхозхимия)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39</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301,15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301,15</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14</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индивидуальных гаражей по ул. Некрасова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100,39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100,39</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15</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машиномест в ГСК "Слободка"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35</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270,26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270,26</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16</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магазина по ул. Мира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231,65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231,65</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17</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здание для предпринимательской деятельности по ул. Тульская мкрн. №3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66</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509,63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509,63</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18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324,31</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324,31</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19</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53</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409,26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409,26</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20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Чехова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378,36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378,36</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объекта инженерно-транспортной инфраструктуры по ул. Чехова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101</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779,90</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779,90</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26</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xml:space="preserve">Строительство самотечной канализационной сети для подключения здания для предпринимательской деятельности по ул. Героев Алексинцев  </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15,43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15,43</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гаражей по ул. Героев Алексинцев</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262,29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262,29</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28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торгового павильона по ул. Мира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501,43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501,43</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29</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медицинского центра по ул. Тульская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98</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756,01</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756,01</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стоянки для автотранспорта по ул. Чехова 18а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439,72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439,72</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здания для предпринимательской деятельности по ул. Тульская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89</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686,57</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686,57</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32</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двух МКД по уд. Тульская и ул. Энгельса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648,00</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648,00</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33</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машиномест по ул. Металлистов в р-не д. 21</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131,15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131,15</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34</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объекта производства по ул. Железнодорожная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181</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1396,29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1396,29</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35</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w:t>
            </w:r>
            <w:r w:rsidR="00101768">
              <w:rPr>
                <w:rFonts w:asciiTheme="majorHAnsi" w:eastAsia="Times New Roman" w:hAnsiTheme="majorHAnsi" w:cstheme="majorHAnsi"/>
                <w:color w:val="000000"/>
                <w:sz w:val="20"/>
                <w:szCs w:val="20"/>
                <w:lang w:eastAsia="ru-RU"/>
              </w:rPr>
              <w:t xml:space="preserve">онной сети </w:t>
            </w:r>
            <w:r w:rsidRPr="004E5A24">
              <w:rPr>
                <w:rFonts w:asciiTheme="majorHAnsi" w:eastAsia="Times New Roman" w:hAnsiTheme="majorHAnsi" w:cstheme="majorHAnsi"/>
                <w:color w:val="000000"/>
                <w:sz w:val="20"/>
                <w:szCs w:val="20"/>
                <w:lang w:eastAsia="ru-RU"/>
              </w:rPr>
              <w:t>для подключения гаражей в ГСК "Кирпичный"</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11</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84,86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84,86</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36</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объекта промышленности по ул. Болотова, 1</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36</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277,72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277,72</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административного здания по ул. Южная, 10</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77,14</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77,14</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39</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ул. Советская, 26</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416,58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416,58</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ул. Муралова, 53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370,28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370,28</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ул. Радбужская, 48</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324,00</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324,00</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42</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объекта жилой застройки по ул. Комсомольская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478,29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478,29</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47</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по ул. Болотова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56</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432,42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432,42</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гаражей по ул. Строителей</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517,35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517,35</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49</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по ул. Первомайская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378,36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378,36</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ул. Л. Толстого, 1</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83</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640,90</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640,90</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51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ул. Комсомольская, 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112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864,83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864,83</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53</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магазина товаров повседневного спроса по ул. 50 лет Октября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42</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311,24</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311,24</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54</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по ул. Радбужская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941,13</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941,13</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55</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магазина по ул. Тульская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296,42</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296,42</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57</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ФОК мкр. "Бор"</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88</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679,51</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679,51</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58</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(10 эт) со встроенными нежилыми помещениями по ул. Тульская</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617,74</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617,74</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60</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43"/>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(9 эт) ул. Тульская мкр. 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394,56</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394,56</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61</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43"/>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переменной этажности ул. Энгельса мкр. 3</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17</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131,65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131,65</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62</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по ул. Дружбы мкр. Петровский (9эт)</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23</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178,28</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178,28</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63</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ind w:right="-143"/>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ИЖС и административное здание (переменная эт) по ул. Новогородищенской (Мышега)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426,74</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426,74</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2"/>
                <w:szCs w:val="22"/>
                <w:lang w:eastAsia="ru-RU"/>
              </w:rPr>
            </w:pPr>
            <w:r w:rsidRPr="004E5A24">
              <w:rPr>
                <w:rFonts w:asciiTheme="majorHAnsi" w:eastAsia="Times New Roman" w:hAnsiTheme="majorHAnsi" w:cstheme="majorHAnsi"/>
                <w:color w:val="000000"/>
                <w:sz w:val="22"/>
                <w:szCs w:val="22"/>
                <w:lang w:eastAsia="ru-RU"/>
              </w:rPr>
              <w:t>64</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МКД переменной этажности (Гремицы)</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61</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473,29</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473,29</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4E5A24">
        <w:trPr>
          <w:trHeight w:val="2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65</w:t>
            </w:r>
          </w:p>
        </w:tc>
        <w:tc>
          <w:tcPr>
            <w:tcW w:w="3650"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Строительство самотечной канализационной сети для подключения цеха второй производственной линии ул. Пл. Победы, д.19а</w:t>
            </w:r>
          </w:p>
        </w:tc>
        <w:tc>
          <w:tcPr>
            <w:tcW w:w="659" w:type="dxa"/>
            <w:tcBorders>
              <w:top w:val="nil"/>
              <w:left w:val="nil"/>
              <w:bottom w:val="single" w:sz="4" w:space="0" w:color="auto"/>
              <w:right w:val="single" w:sz="4" w:space="0" w:color="auto"/>
            </w:tcBorders>
            <w:shd w:val="clear" w:color="auto" w:fill="auto"/>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96</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160</w:t>
            </w: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ПНД</w:t>
            </w: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744,85</w:t>
            </w:r>
          </w:p>
        </w:tc>
        <w:tc>
          <w:tcPr>
            <w:tcW w:w="49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916"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c>
          <w:tcPr>
            <w:tcW w:w="781" w:type="dxa"/>
            <w:tcBorders>
              <w:top w:val="nil"/>
              <w:left w:val="nil"/>
              <w:bottom w:val="single" w:sz="4" w:space="0" w:color="auto"/>
              <w:right w:val="single" w:sz="4" w:space="0" w:color="auto"/>
            </w:tcBorders>
            <w:shd w:val="clear" w:color="000000" w:fill="92D050"/>
            <w:noWrap/>
            <w:vAlign w:val="center"/>
            <w:hideMark/>
          </w:tcPr>
          <w:p w:rsidR="004E5A24" w:rsidRPr="004E5A24" w:rsidRDefault="004E5A24" w:rsidP="004E5A24">
            <w:pPr>
              <w:spacing w:after="0" w:line="240" w:lineRule="auto"/>
              <w:jc w:val="center"/>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744,85</w:t>
            </w:r>
          </w:p>
        </w:tc>
        <w:tc>
          <w:tcPr>
            <w:tcW w:w="679" w:type="dxa"/>
            <w:tcBorders>
              <w:top w:val="nil"/>
              <w:left w:val="nil"/>
              <w:bottom w:val="single" w:sz="4" w:space="0" w:color="auto"/>
              <w:right w:val="single" w:sz="4" w:space="0" w:color="auto"/>
            </w:tcBorders>
            <w:shd w:val="clear" w:color="auto" w:fill="auto"/>
            <w:noWrap/>
            <w:vAlign w:val="bottom"/>
            <w:hideMark/>
          </w:tcPr>
          <w:p w:rsidR="004E5A24" w:rsidRPr="004E5A24" w:rsidRDefault="004E5A24" w:rsidP="004E5A24">
            <w:pPr>
              <w:spacing w:after="0" w:line="240" w:lineRule="auto"/>
              <w:rPr>
                <w:rFonts w:asciiTheme="majorHAnsi" w:eastAsia="Times New Roman" w:hAnsiTheme="majorHAnsi" w:cstheme="majorHAnsi"/>
                <w:color w:val="000000"/>
                <w:sz w:val="20"/>
                <w:szCs w:val="20"/>
                <w:lang w:eastAsia="ru-RU"/>
              </w:rPr>
            </w:pPr>
            <w:r w:rsidRPr="004E5A24">
              <w:rPr>
                <w:rFonts w:asciiTheme="majorHAnsi" w:eastAsia="Times New Roman" w:hAnsiTheme="majorHAnsi" w:cstheme="majorHAnsi"/>
                <w:color w:val="000000"/>
                <w:sz w:val="20"/>
                <w:szCs w:val="20"/>
                <w:lang w:eastAsia="ru-RU"/>
              </w:rPr>
              <w:t> </w:t>
            </w:r>
          </w:p>
        </w:tc>
      </w:tr>
      <w:tr w:rsidR="004E5A24" w:rsidRPr="004E5A24" w:rsidTr="00101768">
        <w:trPr>
          <w:trHeight w:val="296"/>
        </w:trPr>
        <w:tc>
          <w:tcPr>
            <w:tcW w:w="4091"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E5A24" w:rsidRPr="004E5A24" w:rsidRDefault="00101768" w:rsidP="00101768">
            <w:pPr>
              <w:spacing w:after="0" w:line="240" w:lineRule="auto"/>
              <w:ind w:left="-93" w:right="-143"/>
              <w:jc w:val="center"/>
              <w:rPr>
                <w:rFonts w:asciiTheme="majorHAnsi" w:eastAsia="Times New Roman" w:hAnsiTheme="majorHAnsi" w:cstheme="majorHAnsi"/>
                <w:b/>
                <w:bCs/>
                <w:color w:val="000000"/>
                <w:sz w:val="20"/>
                <w:szCs w:val="20"/>
                <w:lang w:eastAsia="ru-RU"/>
              </w:rPr>
            </w:pPr>
            <w:r>
              <w:rPr>
                <w:rFonts w:asciiTheme="majorHAnsi" w:eastAsia="Times New Roman" w:hAnsiTheme="majorHAnsi" w:cstheme="majorHAnsi"/>
                <w:b/>
                <w:bCs/>
                <w:color w:val="000000"/>
                <w:sz w:val="20"/>
                <w:szCs w:val="20"/>
                <w:lang w:eastAsia="ru-RU"/>
              </w:rPr>
              <w:t xml:space="preserve">ИТОГО по строительству </w:t>
            </w:r>
            <w:r w:rsidR="004E5A24" w:rsidRPr="004E5A24">
              <w:rPr>
                <w:rFonts w:asciiTheme="majorHAnsi" w:eastAsia="Times New Roman" w:hAnsiTheme="majorHAnsi" w:cstheme="majorHAnsi"/>
                <w:b/>
                <w:bCs/>
                <w:color w:val="000000"/>
                <w:sz w:val="20"/>
                <w:szCs w:val="20"/>
                <w:lang w:eastAsia="ru-RU"/>
              </w:rPr>
              <w:t>новых сетей ВО:</w:t>
            </w:r>
          </w:p>
        </w:tc>
        <w:tc>
          <w:tcPr>
            <w:tcW w:w="659"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2664</w:t>
            </w:r>
          </w:p>
        </w:tc>
        <w:tc>
          <w:tcPr>
            <w:tcW w:w="85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p>
        </w:tc>
        <w:tc>
          <w:tcPr>
            <w:tcW w:w="100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20508,70</w:t>
            </w:r>
          </w:p>
        </w:tc>
        <w:tc>
          <w:tcPr>
            <w:tcW w:w="499"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0</w:t>
            </w:r>
          </w:p>
        </w:tc>
        <w:tc>
          <w:tcPr>
            <w:tcW w:w="916"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7162,48</w:t>
            </w:r>
          </w:p>
        </w:tc>
        <w:tc>
          <w:tcPr>
            <w:tcW w:w="916"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6865,75</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4131,1</w:t>
            </w:r>
          </w:p>
        </w:tc>
        <w:tc>
          <w:tcPr>
            <w:tcW w:w="530"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0</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394,56</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131,65</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178,28</w:t>
            </w:r>
          </w:p>
        </w:tc>
        <w:tc>
          <w:tcPr>
            <w:tcW w:w="781"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1644,9</w:t>
            </w:r>
          </w:p>
        </w:tc>
        <w:tc>
          <w:tcPr>
            <w:tcW w:w="679" w:type="dxa"/>
            <w:tcBorders>
              <w:top w:val="nil"/>
              <w:left w:val="nil"/>
              <w:bottom w:val="single" w:sz="4" w:space="0" w:color="auto"/>
              <w:right w:val="single" w:sz="4" w:space="0" w:color="auto"/>
            </w:tcBorders>
            <w:shd w:val="clear" w:color="auto" w:fill="auto"/>
            <w:noWrap/>
            <w:vAlign w:val="center"/>
            <w:hideMark/>
          </w:tcPr>
          <w:p w:rsidR="004E5A24" w:rsidRPr="004E5A24" w:rsidRDefault="004E5A24" w:rsidP="004E5A24">
            <w:pPr>
              <w:spacing w:after="0" w:line="240" w:lineRule="auto"/>
              <w:jc w:val="center"/>
              <w:rPr>
                <w:rFonts w:asciiTheme="majorHAnsi" w:eastAsia="Times New Roman" w:hAnsiTheme="majorHAnsi" w:cstheme="majorHAnsi"/>
                <w:b/>
                <w:bCs/>
                <w:color w:val="000000"/>
                <w:sz w:val="20"/>
                <w:szCs w:val="20"/>
                <w:lang w:eastAsia="ru-RU"/>
              </w:rPr>
            </w:pPr>
            <w:r w:rsidRPr="004E5A24">
              <w:rPr>
                <w:rFonts w:asciiTheme="majorHAnsi" w:eastAsia="Times New Roman" w:hAnsiTheme="majorHAnsi" w:cstheme="majorHAnsi"/>
                <w:b/>
                <w:bCs/>
                <w:color w:val="000000"/>
                <w:sz w:val="20"/>
                <w:szCs w:val="20"/>
                <w:lang w:eastAsia="ru-RU"/>
              </w:rPr>
              <w:t>0</w:t>
            </w:r>
          </w:p>
        </w:tc>
      </w:tr>
    </w:tbl>
    <w:p w:rsidR="004E5A24" w:rsidRPr="00AB5E6A" w:rsidRDefault="004E5A24" w:rsidP="00C202D3">
      <w:pPr>
        <w:spacing w:after="0" w:line="240" w:lineRule="auto"/>
        <w:ind w:right="-314"/>
        <w:rPr>
          <w:rFonts w:asciiTheme="majorHAnsi" w:hAnsiTheme="majorHAnsi" w:cstheme="majorHAnsi"/>
          <w:sz w:val="24"/>
          <w:szCs w:val="24"/>
        </w:rPr>
        <w:sectPr w:rsidR="004E5A24" w:rsidRPr="00AB5E6A" w:rsidSect="002175C7">
          <w:pgSz w:w="16838" w:h="11906" w:orient="landscape"/>
          <w:pgMar w:top="1134" w:right="1134" w:bottom="567" w:left="1134" w:header="708" w:footer="708" w:gutter="0"/>
          <w:cols w:space="708"/>
          <w:docGrid w:linePitch="360"/>
        </w:sectPr>
      </w:pPr>
    </w:p>
    <w:p w:rsidR="00C438DE" w:rsidRPr="002216B8" w:rsidRDefault="00C438DE" w:rsidP="002216B8">
      <w:pPr>
        <w:tabs>
          <w:tab w:val="left" w:pos="993"/>
          <w:tab w:val="left" w:pos="1276"/>
        </w:tabs>
        <w:spacing w:after="0" w:line="276" w:lineRule="auto"/>
        <w:ind w:right="142" w:firstLine="567"/>
        <w:jc w:val="both"/>
        <w:rPr>
          <w:rFonts w:asciiTheme="majorHAnsi" w:hAnsiTheme="majorHAnsi" w:cstheme="majorHAnsi"/>
          <w:sz w:val="24"/>
          <w:szCs w:val="24"/>
        </w:rPr>
      </w:pPr>
      <w:r w:rsidRPr="002216B8">
        <w:rPr>
          <w:rFonts w:asciiTheme="majorHAnsi" w:hAnsiTheme="majorHAnsi" w:cstheme="majorHAnsi"/>
          <w:sz w:val="24"/>
          <w:szCs w:val="24"/>
        </w:rPr>
        <w:t xml:space="preserve">Предложения по источникам инвестиций, обеспечивающих финансовые потребности строительства новых </w:t>
      </w:r>
      <w:r w:rsidRPr="002216B8">
        <w:rPr>
          <w:rFonts w:asciiTheme="majorHAnsi" w:hAnsiTheme="majorHAnsi" w:cstheme="majorHAnsi"/>
          <w:bCs/>
          <w:sz w:val="24"/>
          <w:szCs w:val="24"/>
        </w:rPr>
        <w:t>канализационных сетей для подключения перспективных потребителей, строительства</w:t>
      </w:r>
      <w:r w:rsidR="002216B8" w:rsidRPr="002216B8">
        <w:rPr>
          <w:rFonts w:asciiTheme="majorHAnsi" w:hAnsiTheme="majorHAnsi" w:cstheme="majorHAnsi"/>
          <w:bCs/>
          <w:sz w:val="24"/>
          <w:szCs w:val="24"/>
        </w:rPr>
        <w:t xml:space="preserve"> и</w:t>
      </w:r>
      <w:r w:rsidRPr="002216B8">
        <w:rPr>
          <w:rFonts w:asciiTheme="majorHAnsi" w:hAnsiTheme="majorHAnsi" w:cstheme="majorHAnsi"/>
          <w:sz w:val="24"/>
          <w:szCs w:val="24"/>
        </w:rPr>
        <w:t xml:space="preserve">реконструкции сооружений системы водоотведения, реконструкции существующих </w:t>
      </w:r>
      <w:r w:rsidRPr="002216B8">
        <w:rPr>
          <w:rFonts w:asciiTheme="majorHAnsi" w:hAnsiTheme="majorHAnsi" w:cstheme="majorHAnsi"/>
          <w:bCs/>
          <w:sz w:val="24"/>
          <w:szCs w:val="24"/>
        </w:rPr>
        <w:t>канализационных сетей</w:t>
      </w:r>
      <w:r w:rsidRPr="002216B8">
        <w:rPr>
          <w:rFonts w:asciiTheme="majorHAnsi" w:hAnsiTheme="majorHAnsi" w:cstheme="majorHAnsi"/>
          <w:sz w:val="24"/>
          <w:szCs w:val="24"/>
        </w:rPr>
        <w:t xml:space="preserve"> в перио</w:t>
      </w:r>
      <w:r w:rsidR="002216B8" w:rsidRPr="002216B8">
        <w:rPr>
          <w:rFonts w:asciiTheme="majorHAnsi" w:hAnsiTheme="majorHAnsi" w:cstheme="majorHAnsi"/>
          <w:sz w:val="24"/>
          <w:szCs w:val="24"/>
        </w:rPr>
        <w:t>д до 2034 г. приведены в таблице 6.</w:t>
      </w:r>
      <w:r w:rsidR="009F6350">
        <w:rPr>
          <w:rFonts w:asciiTheme="majorHAnsi" w:hAnsiTheme="majorHAnsi" w:cstheme="majorHAnsi"/>
          <w:sz w:val="24"/>
          <w:szCs w:val="24"/>
        </w:rPr>
        <w:t>7</w:t>
      </w:r>
      <w:r w:rsidRPr="002216B8">
        <w:rPr>
          <w:rFonts w:asciiTheme="majorHAnsi" w:hAnsiTheme="majorHAnsi" w:cstheme="majorHAnsi"/>
          <w:sz w:val="24"/>
          <w:szCs w:val="24"/>
        </w:rPr>
        <w:t>.</w:t>
      </w:r>
    </w:p>
    <w:p w:rsidR="008032D1" w:rsidRDefault="008032D1" w:rsidP="00D97CAB">
      <w:pPr>
        <w:tabs>
          <w:tab w:val="left" w:pos="993"/>
          <w:tab w:val="left" w:pos="1276"/>
        </w:tabs>
        <w:spacing w:line="240" w:lineRule="auto"/>
        <w:ind w:right="282"/>
        <w:jc w:val="both"/>
        <w:rPr>
          <w:rFonts w:asciiTheme="majorHAnsi" w:hAnsiTheme="majorHAnsi" w:cstheme="majorHAnsi"/>
          <w:b/>
          <w:sz w:val="24"/>
          <w:szCs w:val="24"/>
        </w:rPr>
      </w:pPr>
      <w:r>
        <w:rPr>
          <w:rFonts w:asciiTheme="majorHAnsi" w:hAnsiTheme="majorHAnsi" w:cstheme="majorHAnsi"/>
          <w:b/>
          <w:sz w:val="24"/>
          <w:szCs w:val="24"/>
        </w:rPr>
        <w:t>Таблица 6.</w:t>
      </w:r>
      <w:r w:rsidR="009F6350">
        <w:rPr>
          <w:rFonts w:asciiTheme="majorHAnsi" w:hAnsiTheme="majorHAnsi" w:cstheme="majorHAnsi"/>
          <w:b/>
          <w:sz w:val="24"/>
          <w:szCs w:val="24"/>
        </w:rPr>
        <w:t>7</w:t>
      </w:r>
      <w:r w:rsidR="003C64B3">
        <w:rPr>
          <w:rFonts w:asciiTheme="majorHAnsi" w:hAnsiTheme="majorHAnsi" w:cstheme="majorHAnsi"/>
          <w:b/>
          <w:sz w:val="24"/>
          <w:szCs w:val="24"/>
        </w:rPr>
        <w:t>–</w:t>
      </w:r>
      <w:r w:rsidR="003C64B3" w:rsidRPr="003C64B3">
        <w:rPr>
          <w:rFonts w:asciiTheme="majorHAnsi" w:hAnsiTheme="majorHAnsi" w:cstheme="majorHAnsi"/>
          <w:sz w:val="24"/>
          <w:szCs w:val="24"/>
        </w:rPr>
        <w:t>Предположения по источникам финансирования мероприятий</w:t>
      </w:r>
    </w:p>
    <w:tbl>
      <w:tblPr>
        <w:tblW w:w="9932" w:type="dxa"/>
        <w:tblInd w:w="113" w:type="dxa"/>
        <w:tblLook w:val="04A0" w:firstRow="1" w:lastRow="0" w:firstColumn="1" w:lastColumn="0" w:noHBand="0" w:noVBand="1"/>
      </w:tblPr>
      <w:tblGrid>
        <w:gridCol w:w="503"/>
        <w:gridCol w:w="4720"/>
        <w:gridCol w:w="1160"/>
        <w:gridCol w:w="1409"/>
        <w:gridCol w:w="2140"/>
      </w:tblGrid>
      <w:tr w:rsidR="002666DA" w:rsidRPr="002666DA" w:rsidTr="003C64B3">
        <w:trPr>
          <w:trHeight w:val="230"/>
          <w:tblHeader/>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jc w:val="center"/>
              <w:rPr>
                <w:rFonts w:ascii="Times New Roman" w:eastAsia="Times New Roman" w:hAnsi="Times New Roman" w:cs="Times New Roman"/>
                <w:b/>
                <w:bCs/>
                <w:color w:val="000000"/>
                <w:sz w:val="20"/>
                <w:szCs w:val="20"/>
                <w:lang w:eastAsia="ru-RU"/>
              </w:rPr>
            </w:pPr>
            <w:r w:rsidRPr="002666DA">
              <w:rPr>
                <w:rFonts w:ascii="Times New Roman" w:eastAsia="Times New Roman" w:hAnsi="Times New Roman" w:cs="Times New Roman"/>
                <w:b/>
                <w:bCs/>
                <w:color w:val="000000"/>
                <w:sz w:val="20"/>
                <w:szCs w:val="20"/>
                <w:lang w:eastAsia="ru-RU"/>
              </w:rPr>
              <w:t>№ п/п</w:t>
            </w:r>
          </w:p>
        </w:tc>
        <w:tc>
          <w:tcPr>
            <w:tcW w:w="4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jc w:val="center"/>
              <w:rPr>
                <w:rFonts w:ascii="Times New Roman" w:eastAsia="Times New Roman" w:hAnsi="Times New Roman" w:cs="Times New Roman"/>
                <w:b/>
                <w:bCs/>
                <w:color w:val="000000"/>
                <w:sz w:val="20"/>
                <w:szCs w:val="20"/>
                <w:lang w:eastAsia="ru-RU"/>
              </w:rPr>
            </w:pPr>
            <w:r w:rsidRPr="002666DA">
              <w:rPr>
                <w:rFonts w:ascii="Times New Roman" w:eastAsia="Times New Roman" w:hAnsi="Times New Roman" w:cs="Times New Roman"/>
                <w:b/>
                <w:bCs/>
                <w:color w:val="000000"/>
                <w:sz w:val="20"/>
                <w:szCs w:val="20"/>
                <w:lang w:eastAsia="ru-RU"/>
              </w:rPr>
              <w:t>Наименование мероприятия</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Сумма, </w:t>
            </w:r>
            <w:r w:rsidRPr="002666DA">
              <w:rPr>
                <w:rFonts w:ascii="Times New Roman" w:eastAsia="Times New Roman" w:hAnsi="Times New Roman" w:cs="Times New Roman"/>
                <w:b/>
                <w:bCs/>
                <w:color w:val="000000"/>
                <w:sz w:val="20"/>
                <w:szCs w:val="20"/>
                <w:lang w:eastAsia="ru-RU"/>
              </w:rPr>
              <w:t>тыс.руб.</w:t>
            </w:r>
          </w:p>
        </w:tc>
        <w:tc>
          <w:tcPr>
            <w:tcW w:w="14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66DA" w:rsidRPr="002666DA" w:rsidRDefault="002666DA" w:rsidP="002666DA">
            <w:pPr>
              <w:spacing w:after="0" w:line="240" w:lineRule="auto"/>
              <w:ind w:left="-117" w:right="-75"/>
              <w:jc w:val="center"/>
              <w:rPr>
                <w:rFonts w:ascii="Times New Roman" w:eastAsia="Times New Roman" w:hAnsi="Times New Roman" w:cs="Times New Roman"/>
                <w:b/>
                <w:bCs/>
                <w:color w:val="000000"/>
                <w:sz w:val="20"/>
                <w:szCs w:val="20"/>
                <w:lang w:eastAsia="ru-RU"/>
              </w:rPr>
            </w:pPr>
            <w:r w:rsidRPr="002666DA">
              <w:rPr>
                <w:rFonts w:ascii="Times New Roman" w:eastAsia="Times New Roman" w:hAnsi="Times New Roman" w:cs="Times New Roman"/>
                <w:b/>
                <w:bCs/>
                <w:color w:val="000000"/>
                <w:sz w:val="20"/>
                <w:szCs w:val="20"/>
                <w:lang w:eastAsia="ru-RU"/>
              </w:rPr>
              <w:t>Плановый год подключения</w:t>
            </w:r>
          </w:p>
        </w:tc>
        <w:tc>
          <w:tcPr>
            <w:tcW w:w="2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66DA" w:rsidRDefault="003C64B3" w:rsidP="002666D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Источник</w:t>
            </w:r>
          </w:p>
          <w:p w:rsidR="002666DA" w:rsidRPr="002666DA" w:rsidRDefault="003C64B3" w:rsidP="002666D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инвестирования</w:t>
            </w:r>
          </w:p>
        </w:tc>
      </w:tr>
      <w:tr w:rsidR="002666DA" w:rsidRPr="002666DA" w:rsidTr="003C64B3">
        <w:trPr>
          <w:trHeight w:val="230"/>
          <w:tblHeader/>
        </w:trPr>
        <w:tc>
          <w:tcPr>
            <w:tcW w:w="503" w:type="dxa"/>
            <w:vMerge/>
            <w:tcBorders>
              <w:top w:val="single" w:sz="4" w:space="0" w:color="auto"/>
              <w:left w:val="single" w:sz="4" w:space="0" w:color="auto"/>
              <w:bottom w:val="single" w:sz="4" w:space="0" w:color="auto"/>
              <w:right w:val="single" w:sz="4" w:space="0" w:color="auto"/>
            </w:tcBorders>
            <w:vAlign w:val="center"/>
            <w:hideMark/>
          </w:tcPr>
          <w:p w:rsidR="002666DA" w:rsidRPr="002666DA" w:rsidRDefault="002666DA" w:rsidP="002666DA">
            <w:pPr>
              <w:spacing w:after="0" w:line="240" w:lineRule="auto"/>
              <w:rPr>
                <w:rFonts w:ascii="Times New Roman" w:eastAsia="Times New Roman" w:hAnsi="Times New Roman" w:cs="Times New Roman"/>
                <w:b/>
                <w:bCs/>
                <w:color w:val="000000"/>
                <w:sz w:val="20"/>
                <w:szCs w:val="20"/>
                <w:lang w:eastAsia="ru-RU"/>
              </w:rPr>
            </w:pPr>
          </w:p>
        </w:tc>
        <w:tc>
          <w:tcPr>
            <w:tcW w:w="4720" w:type="dxa"/>
            <w:vMerge/>
            <w:tcBorders>
              <w:top w:val="single" w:sz="4" w:space="0" w:color="auto"/>
              <w:left w:val="single" w:sz="4" w:space="0" w:color="auto"/>
              <w:bottom w:val="single" w:sz="4" w:space="0" w:color="auto"/>
              <w:right w:val="single" w:sz="4" w:space="0" w:color="auto"/>
            </w:tcBorders>
            <w:vAlign w:val="center"/>
            <w:hideMark/>
          </w:tcPr>
          <w:p w:rsidR="002666DA" w:rsidRPr="002666DA" w:rsidRDefault="002666DA" w:rsidP="002666DA">
            <w:pPr>
              <w:spacing w:after="0" w:line="240" w:lineRule="auto"/>
              <w:rPr>
                <w:rFonts w:ascii="Times New Roman" w:eastAsia="Times New Roman" w:hAnsi="Times New Roman" w:cs="Times New Roman"/>
                <w:b/>
                <w:bCs/>
                <w:color w:val="000000"/>
                <w:sz w:val="20"/>
                <w:szCs w:val="20"/>
                <w:lang w:eastAsia="ru-RU"/>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rsidR="002666DA" w:rsidRPr="002666DA" w:rsidRDefault="002666DA" w:rsidP="002666DA">
            <w:pPr>
              <w:spacing w:after="0" w:line="240" w:lineRule="auto"/>
              <w:rPr>
                <w:rFonts w:ascii="Times New Roman" w:eastAsia="Times New Roman" w:hAnsi="Times New Roman" w:cs="Times New Roman"/>
                <w:b/>
                <w:bCs/>
                <w:color w:val="000000"/>
                <w:sz w:val="20"/>
                <w:szCs w:val="20"/>
                <w:lang w:eastAsia="ru-RU"/>
              </w:rPr>
            </w:pPr>
          </w:p>
        </w:tc>
        <w:tc>
          <w:tcPr>
            <w:tcW w:w="1409" w:type="dxa"/>
            <w:vMerge/>
            <w:tcBorders>
              <w:top w:val="single" w:sz="4" w:space="0" w:color="auto"/>
              <w:left w:val="single" w:sz="4" w:space="0" w:color="auto"/>
              <w:bottom w:val="single" w:sz="4" w:space="0" w:color="000000"/>
              <w:right w:val="single" w:sz="4" w:space="0" w:color="auto"/>
            </w:tcBorders>
            <w:vAlign w:val="center"/>
            <w:hideMark/>
          </w:tcPr>
          <w:p w:rsidR="002666DA" w:rsidRPr="002666DA" w:rsidRDefault="002666DA" w:rsidP="002666DA">
            <w:pPr>
              <w:spacing w:after="0" w:line="240" w:lineRule="auto"/>
              <w:rPr>
                <w:rFonts w:ascii="Times New Roman" w:eastAsia="Times New Roman" w:hAnsi="Times New Roman" w:cs="Times New Roman"/>
                <w:b/>
                <w:bCs/>
                <w:color w:val="000000"/>
                <w:sz w:val="20"/>
                <w:szCs w:val="20"/>
                <w:lang w:eastAsia="ru-RU"/>
              </w:rPr>
            </w:pPr>
          </w:p>
        </w:tc>
        <w:tc>
          <w:tcPr>
            <w:tcW w:w="2140" w:type="dxa"/>
            <w:vMerge/>
            <w:tcBorders>
              <w:top w:val="single" w:sz="4" w:space="0" w:color="auto"/>
              <w:left w:val="single" w:sz="4" w:space="0" w:color="auto"/>
              <w:bottom w:val="single" w:sz="4" w:space="0" w:color="auto"/>
              <w:right w:val="single" w:sz="4" w:space="0" w:color="auto"/>
            </w:tcBorders>
            <w:vAlign w:val="center"/>
            <w:hideMark/>
          </w:tcPr>
          <w:p w:rsidR="002666DA" w:rsidRPr="002666DA" w:rsidRDefault="002666DA" w:rsidP="002666DA">
            <w:pPr>
              <w:spacing w:after="0" w:line="240" w:lineRule="auto"/>
              <w:rPr>
                <w:rFonts w:ascii="Times New Roman" w:eastAsia="Times New Roman" w:hAnsi="Times New Roman" w:cs="Times New Roman"/>
                <w:b/>
                <w:bCs/>
                <w:color w:val="000000"/>
                <w:sz w:val="20"/>
                <w:szCs w:val="20"/>
                <w:lang w:eastAsia="ru-RU"/>
              </w:rPr>
            </w:pPr>
          </w:p>
        </w:tc>
      </w:tr>
      <w:tr w:rsidR="002666DA" w:rsidRPr="002666DA" w:rsidTr="003C64B3">
        <w:trPr>
          <w:trHeight w:val="20"/>
        </w:trPr>
        <w:tc>
          <w:tcPr>
            <w:tcW w:w="993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jc w:val="center"/>
              <w:rPr>
                <w:rFonts w:ascii="Times New Roman" w:eastAsia="Times New Roman" w:hAnsi="Times New Roman" w:cs="Times New Roman"/>
                <w:b/>
                <w:bCs/>
                <w:color w:val="000000"/>
                <w:sz w:val="20"/>
                <w:szCs w:val="20"/>
                <w:lang w:eastAsia="ru-RU"/>
              </w:rPr>
            </w:pPr>
            <w:r w:rsidRPr="002666DA">
              <w:rPr>
                <w:rFonts w:ascii="Times New Roman" w:eastAsia="Times New Roman" w:hAnsi="Times New Roman" w:cs="Times New Roman"/>
                <w:b/>
                <w:bCs/>
                <w:color w:val="000000"/>
                <w:sz w:val="20"/>
                <w:szCs w:val="20"/>
                <w:lang w:eastAsia="ru-RU"/>
              </w:rPr>
              <w:t>РЕКОНСТРУКЦИЯ и СТРОИТЕЛЬСТВО ОБЪЕКТОВ ЦСВО</w:t>
            </w:r>
          </w:p>
        </w:tc>
      </w:tr>
      <w:tr w:rsidR="002666DA"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w:t>
            </w:r>
          </w:p>
        </w:tc>
        <w:tc>
          <w:tcPr>
            <w:tcW w:w="4720" w:type="dxa"/>
            <w:tcBorders>
              <w:top w:val="nil"/>
              <w:left w:val="nil"/>
              <w:bottom w:val="single" w:sz="4" w:space="0" w:color="auto"/>
              <w:right w:val="single" w:sz="4" w:space="0" w:color="auto"/>
            </w:tcBorders>
            <w:shd w:val="clear" w:color="auto" w:fill="auto"/>
            <w:vAlign w:val="center"/>
            <w:hideMark/>
          </w:tcPr>
          <w:p w:rsidR="002666DA" w:rsidRPr="002666DA" w:rsidRDefault="002666DA"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КОС г. Алексина, производительностью 20000 м3/сутки (1-ая очередь)</w:t>
            </w:r>
          </w:p>
        </w:tc>
        <w:tc>
          <w:tcPr>
            <w:tcW w:w="1160" w:type="dxa"/>
            <w:tcBorders>
              <w:top w:val="nil"/>
              <w:left w:val="nil"/>
              <w:bottom w:val="single" w:sz="4" w:space="0" w:color="auto"/>
              <w:right w:val="single" w:sz="4" w:space="0" w:color="auto"/>
            </w:tcBorders>
            <w:shd w:val="clear" w:color="auto" w:fill="auto"/>
            <w:vAlign w:val="center"/>
            <w:hideMark/>
          </w:tcPr>
          <w:p w:rsidR="002666DA"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2321000</w:t>
            </w:r>
          </w:p>
        </w:tc>
        <w:tc>
          <w:tcPr>
            <w:tcW w:w="1409" w:type="dxa"/>
            <w:tcBorders>
              <w:top w:val="nil"/>
              <w:left w:val="nil"/>
              <w:bottom w:val="single" w:sz="4" w:space="0" w:color="auto"/>
              <w:right w:val="single" w:sz="4" w:space="0" w:color="auto"/>
            </w:tcBorders>
            <w:shd w:val="clear" w:color="auto" w:fill="auto"/>
            <w:vAlign w:val="center"/>
            <w:hideMark/>
          </w:tcPr>
          <w:p w:rsidR="002666DA" w:rsidRPr="002666DA" w:rsidRDefault="00101768" w:rsidP="001017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2023-2024</w:t>
            </w:r>
          </w:p>
        </w:tc>
        <w:tc>
          <w:tcPr>
            <w:tcW w:w="2140" w:type="dxa"/>
            <w:tcBorders>
              <w:top w:val="nil"/>
              <w:left w:val="nil"/>
              <w:bottom w:val="single" w:sz="4" w:space="0" w:color="auto"/>
              <w:right w:val="single" w:sz="4" w:space="0" w:color="auto"/>
            </w:tcBorders>
            <w:shd w:val="clear" w:color="auto" w:fill="auto"/>
            <w:noWrap/>
            <w:vAlign w:val="center"/>
            <w:hideMark/>
          </w:tcPr>
          <w:p w:rsidR="002666DA" w:rsidRPr="002666DA" w:rsidRDefault="002666DA"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4720" w:type="dxa"/>
            <w:tcBorders>
              <w:top w:val="nil"/>
              <w:left w:val="nil"/>
              <w:bottom w:val="single" w:sz="4" w:space="0" w:color="auto"/>
              <w:right w:val="single" w:sz="4" w:space="0" w:color="auto"/>
            </w:tcBorders>
            <w:shd w:val="clear" w:color="auto" w:fill="auto"/>
            <w:vAlign w:val="center"/>
          </w:tcPr>
          <w:p w:rsidR="00101768" w:rsidRPr="002666DA" w:rsidRDefault="00101768" w:rsidP="00101768">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 xml:space="preserve">Реконструкция КОС г. Алексина, производительностью </w:t>
            </w:r>
            <w:r>
              <w:rPr>
                <w:rFonts w:ascii="Times New Roman" w:eastAsia="Times New Roman" w:hAnsi="Times New Roman" w:cs="Times New Roman"/>
                <w:color w:val="000000"/>
                <w:sz w:val="20"/>
                <w:szCs w:val="20"/>
                <w:lang w:eastAsia="ru-RU"/>
              </w:rPr>
              <w:t>3</w:t>
            </w:r>
            <w:r w:rsidRPr="002666DA">
              <w:rPr>
                <w:rFonts w:ascii="Times New Roman" w:eastAsia="Times New Roman" w:hAnsi="Times New Roman" w:cs="Times New Roman"/>
                <w:color w:val="000000"/>
                <w:sz w:val="20"/>
                <w:szCs w:val="20"/>
                <w:lang w:eastAsia="ru-RU"/>
              </w:rPr>
              <w:t>0000 м3/сутки (</w:t>
            </w:r>
            <w:r>
              <w:rPr>
                <w:rFonts w:ascii="Times New Roman" w:eastAsia="Times New Roman" w:hAnsi="Times New Roman" w:cs="Times New Roman"/>
                <w:color w:val="000000"/>
                <w:sz w:val="20"/>
                <w:szCs w:val="20"/>
                <w:lang w:eastAsia="ru-RU"/>
              </w:rPr>
              <w:t>2</w:t>
            </w:r>
            <w:r w:rsidRPr="002666DA">
              <w:rPr>
                <w:rFonts w:ascii="Times New Roman" w:eastAsia="Times New Roman" w:hAnsi="Times New Roman" w:cs="Times New Roman"/>
                <w:color w:val="000000"/>
                <w:sz w:val="20"/>
                <w:szCs w:val="20"/>
                <w:lang w:eastAsia="ru-RU"/>
              </w:rPr>
              <w:t>-ая очередь)</w:t>
            </w:r>
          </w:p>
        </w:tc>
        <w:tc>
          <w:tcPr>
            <w:tcW w:w="1160" w:type="dxa"/>
            <w:tcBorders>
              <w:top w:val="nil"/>
              <w:left w:val="nil"/>
              <w:bottom w:val="single" w:sz="4" w:space="0" w:color="auto"/>
              <w:right w:val="single" w:sz="4" w:space="0" w:color="auto"/>
            </w:tcBorders>
            <w:shd w:val="clear" w:color="auto" w:fill="auto"/>
            <w:vAlign w:val="center"/>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1159400</w:t>
            </w:r>
          </w:p>
        </w:tc>
        <w:tc>
          <w:tcPr>
            <w:tcW w:w="1409" w:type="dxa"/>
            <w:tcBorders>
              <w:top w:val="nil"/>
              <w:left w:val="nil"/>
              <w:bottom w:val="single" w:sz="4" w:space="0" w:color="auto"/>
              <w:right w:val="single" w:sz="4" w:space="0" w:color="auto"/>
            </w:tcBorders>
            <w:shd w:val="clear" w:color="auto" w:fill="auto"/>
            <w:vAlign w:val="center"/>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 xml:space="preserve"> 2028-2029</w:t>
            </w:r>
          </w:p>
        </w:tc>
        <w:tc>
          <w:tcPr>
            <w:tcW w:w="2140" w:type="dxa"/>
            <w:tcBorders>
              <w:top w:val="nil"/>
              <w:left w:val="nil"/>
              <w:bottom w:val="single" w:sz="4" w:space="0" w:color="auto"/>
              <w:right w:val="single" w:sz="4" w:space="0" w:color="auto"/>
            </w:tcBorders>
            <w:shd w:val="clear" w:color="auto" w:fill="auto"/>
            <w:noWrap/>
            <w:vAlign w:val="center"/>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30 м3/сутки СК "Алексин-Бор"</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12371,9</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2026</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3</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производительностью100 м3/сутки на месте разрушенных очистных сооружений п. Авангард</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33447,0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2027</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4</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разрушенных очистных сооружений д. Александровка</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16527,0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2027</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5</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производительностью70 м3/сутки на месте разрушенных очистных сооружений с. Сенево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24200,0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2027</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6</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 xml:space="preserve">Строительство блочно-модульных КОС производительностью 60 м3/сутки на месте выпуска сточных вод близ д. Борисово  </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21486,0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2028</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7</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 xml:space="preserve">Строительство блочно-модульных КОС производительностью 50 м3/сутки на месте выпуска сточных вод близ д. Ботня </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16558,0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2028</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8</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 xml:space="preserve">Строительство блочно-модульных КОС производительностью 70 м3/сутки на месте выпуска сточных вод близ с. Бунырево  </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23261,0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2028</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9</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 xml:space="preserve">Строительство блочно-модульных КОС производительностью 100 м3/сутки на месте выпуска сточных вод близ д. Егдышевка </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33574,3</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2029</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10</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Реконструкция КНСпроизводительностью 100 м/сутки в д. Егдышевка заменой насосного оборудования, запорн</w:t>
            </w:r>
            <w:r>
              <w:rPr>
                <w:rFonts w:ascii="Times New Roman" w:eastAsia="Times New Roman" w:hAnsi="Times New Roman" w:cs="Times New Roman"/>
                <w:sz w:val="20"/>
                <w:szCs w:val="20"/>
                <w:lang w:eastAsia="ru-RU"/>
              </w:rPr>
              <w:t>ой арматуры, дробилки, устройств</w:t>
            </w:r>
            <w:r w:rsidRPr="002666DA">
              <w:rPr>
                <w:rFonts w:ascii="Times New Roman" w:eastAsia="Times New Roman" w:hAnsi="Times New Roman" w:cs="Times New Roman"/>
                <w:sz w:val="20"/>
                <w:szCs w:val="20"/>
                <w:lang w:eastAsia="ru-RU"/>
              </w:rPr>
              <w:t>ом системы автоматизации</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2637,5</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2029</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11</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Мичурино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16589,9</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2029</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12</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Пластово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12442,7</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2029</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13</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70 м3/сутки на месте выпуска сточных вод близ с. Поповка</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23349,1</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2030</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14</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100 м3/сутки на месте выпуска сточных вод близ с. Солопенки</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2651409,0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2030</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15</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60 м3/сутки на месте выпуска сточных вод близ с. Спас-Конино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21568,1</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2030</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20 м3/сутки на месте выпуска сточных вод близ пос. Суходол</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5352,0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2031</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17</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д. Хатманово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17049,0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2031</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18</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100 м3/сутки на месте выпуска сточных вод близ д. Большое Шелепино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32908,0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2031</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19</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30 м3/сутки на месте выпуска сточных вод близ с. Гурово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12513,4</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2032</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sz w:val="20"/>
                <w:szCs w:val="20"/>
                <w:lang w:eastAsia="ru-RU"/>
              </w:rPr>
            </w:pPr>
            <w:r w:rsidRPr="002666DA">
              <w:rPr>
                <w:rFonts w:ascii="Times New Roman" w:eastAsia="Times New Roman" w:hAnsi="Times New Roman" w:cs="Times New Roman"/>
                <w:sz w:val="20"/>
                <w:szCs w:val="20"/>
                <w:lang w:eastAsia="ru-RU"/>
              </w:rPr>
              <w:t>Строительство блочно-модульных КОС производительностью 50 м3/сутки на месте выпуска сточных вод близ п. Колосово</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16684,2</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2032</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21</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КНС "Железн</w:t>
            </w:r>
            <w:r>
              <w:rPr>
                <w:rFonts w:ascii="Times New Roman" w:eastAsia="Times New Roman" w:hAnsi="Times New Roman" w:cs="Times New Roman"/>
                <w:color w:val="000000"/>
                <w:sz w:val="20"/>
                <w:szCs w:val="20"/>
                <w:lang w:eastAsia="ru-RU"/>
              </w:rPr>
              <w:t xml:space="preserve">одорожная, производительностью 1500 </w:t>
            </w:r>
            <w:r w:rsidRPr="002666DA">
              <w:rPr>
                <w:rFonts w:ascii="Times New Roman" w:eastAsia="Times New Roman" w:hAnsi="Times New Roman" w:cs="Times New Roman"/>
                <w:color w:val="000000"/>
                <w:sz w:val="20"/>
                <w:szCs w:val="20"/>
                <w:lang w:eastAsia="ru-RU"/>
              </w:rPr>
              <w:t>м3/сут.</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0,323</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2025</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22</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554CF9">
            <w:pPr>
              <w:spacing w:after="0" w:line="240" w:lineRule="auto"/>
              <w:ind w:left="-49" w:right="-267"/>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КНС-1, КНС-2, КНС</w:t>
            </w:r>
            <w:r>
              <w:rPr>
                <w:rFonts w:ascii="Times New Roman" w:eastAsia="Times New Roman" w:hAnsi="Times New Roman" w:cs="Times New Roman"/>
                <w:color w:val="000000"/>
                <w:sz w:val="20"/>
                <w:szCs w:val="20"/>
                <w:lang w:eastAsia="ru-RU"/>
              </w:rPr>
              <w:t xml:space="preserve"> "Горм</w:t>
            </w:r>
            <w:r w:rsidRPr="002666DA">
              <w:rPr>
                <w:rFonts w:ascii="Times New Roman" w:eastAsia="Times New Roman" w:hAnsi="Times New Roman" w:cs="Times New Roman"/>
                <w:color w:val="000000"/>
                <w:sz w:val="20"/>
                <w:szCs w:val="20"/>
                <w:lang w:eastAsia="ru-RU"/>
              </w:rPr>
              <w:t>олокозавод", КНС"Сельхозхимия" (ремонт кровельного покрытия)</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1661,0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2025</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23</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3C64B3">
            <w:pPr>
              <w:spacing w:after="0" w:line="240" w:lineRule="auto"/>
              <w:ind w:right="-125"/>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(ремонт ограждений территории) КНС-1, КНС-2, КНС-"Молокозавод", КНС"Сельхозхимия", КНС "Железнодорожная", КНС "ИТР", КНС "Северная", КНС "Строитель", КНС "Брусчатое", КНС "Петровское"</w:t>
            </w:r>
          </w:p>
        </w:tc>
        <w:tc>
          <w:tcPr>
            <w:tcW w:w="116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6162,0</w:t>
            </w:r>
          </w:p>
        </w:tc>
        <w:tc>
          <w:tcPr>
            <w:tcW w:w="1409"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2025</w:t>
            </w:r>
          </w:p>
        </w:tc>
        <w:tc>
          <w:tcPr>
            <w:tcW w:w="2140" w:type="dxa"/>
            <w:tcBorders>
              <w:top w:val="nil"/>
              <w:left w:val="nil"/>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993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1768" w:rsidRPr="002666DA" w:rsidRDefault="00101768" w:rsidP="002666DA">
            <w:pPr>
              <w:spacing w:after="0" w:line="240" w:lineRule="auto"/>
              <w:jc w:val="center"/>
              <w:rPr>
                <w:rFonts w:ascii="Times New Roman" w:eastAsia="Times New Roman" w:hAnsi="Times New Roman" w:cs="Times New Roman"/>
                <w:b/>
                <w:bCs/>
                <w:color w:val="000000"/>
                <w:sz w:val="20"/>
                <w:szCs w:val="20"/>
                <w:lang w:eastAsia="ru-RU"/>
              </w:rPr>
            </w:pPr>
            <w:r w:rsidRPr="002666DA">
              <w:rPr>
                <w:rFonts w:ascii="Times New Roman" w:eastAsia="Times New Roman" w:hAnsi="Times New Roman" w:cs="Times New Roman"/>
                <w:b/>
                <w:bCs/>
                <w:color w:val="000000"/>
                <w:sz w:val="20"/>
                <w:szCs w:val="20"/>
                <w:lang w:eastAsia="ru-RU"/>
              </w:rPr>
              <w:t>РЕКОНСТРУКЦИЯ СЕТЕЙ ВОДООТВЕДЕНИЯ</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1</w:t>
            </w:r>
          </w:p>
        </w:tc>
        <w:tc>
          <w:tcPr>
            <w:tcW w:w="4720" w:type="dxa"/>
            <w:tcBorders>
              <w:top w:val="nil"/>
              <w:left w:val="nil"/>
              <w:bottom w:val="single" w:sz="4" w:space="0" w:color="auto"/>
              <w:right w:val="single" w:sz="4" w:space="0" w:color="auto"/>
            </w:tcBorders>
            <w:shd w:val="clear" w:color="000000" w:fill="FFFFFF"/>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 xml:space="preserve">Реконструкция самотечного трубопровода в с. Поповка (участок Почта - ул. Школьная) </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286,3</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2022</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2</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трубопровода в с. Поповка (участок плотины с ул. Юбилейной до ул. Садовой.)</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728,8</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2022</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3</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трубопровода от здания МБУ«КДЦ г. Алексин» ул. Мира, д. 19</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3555,3</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2022</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4</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 xml:space="preserve">Реконструкция напорного стального коллектора Д-300мм от КНС «Петровское» на участке от оврага до остановки «Энергетик» </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1990,8</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5</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 xml:space="preserve">Реконструкция напорного коллектора Д-300 мм от КНС "Мышега" до КОС  </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8779,5</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2024</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6</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коллектора Д-500 мм от камеры по ул. Радбужская, 1/1 до камеры по ул. Нижняя Приокская</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9572,6</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2024</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7</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3C64B3">
            <w:pPr>
              <w:spacing w:after="0" w:line="240" w:lineRule="auto"/>
              <w:ind w:left="-49" w:right="-125"/>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трубопровода в п. Сенево</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1436,4</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2024</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C64B3">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8</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трубопровода по ул. Ленина, ул. Советской в п. Авангард</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1999,5</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2025</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9F6350">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9</w:t>
            </w:r>
          </w:p>
        </w:tc>
        <w:tc>
          <w:tcPr>
            <w:tcW w:w="4720" w:type="dxa"/>
            <w:tcBorders>
              <w:top w:val="nil"/>
              <w:left w:val="nil"/>
              <w:bottom w:val="single" w:sz="4" w:space="0" w:color="auto"/>
              <w:right w:val="single" w:sz="4" w:space="0" w:color="auto"/>
            </w:tcBorders>
            <w:shd w:val="clear" w:color="auto" w:fill="auto"/>
            <w:vAlign w:val="center"/>
            <w:hideMark/>
          </w:tcPr>
          <w:p w:rsidR="00101768" w:rsidRPr="002666DA" w:rsidRDefault="00101768" w:rsidP="002666DA">
            <w:pPr>
              <w:spacing w:after="0" w:line="240" w:lineRule="auto"/>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Реконструкция самотечного трубопровода в п. Мичурино, Бунырево, Александровка</w:t>
            </w:r>
          </w:p>
        </w:tc>
        <w:tc>
          <w:tcPr>
            <w:tcW w:w="1160"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1200</w:t>
            </w:r>
          </w:p>
        </w:tc>
        <w:tc>
          <w:tcPr>
            <w:tcW w:w="1409" w:type="dxa"/>
            <w:tcBorders>
              <w:top w:val="nil"/>
              <w:left w:val="nil"/>
              <w:bottom w:val="single" w:sz="4" w:space="0" w:color="auto"/>
              <w:right w:val="single" w:sz="4" w:space="0" w:color="auto"/>
            </w:tcBorders>
            <w:shd w:val="clear" w:color="auto" w:fill="auto"/>
            <w:noWrap/>
            <w:vAlign w:val="center"/>
            <w:hideMark/>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2025</w:t>
            </w:r>
          </w:p>
        </w:tc>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101768" w:rsidRPr="002666DA" w:rsidRDefault="00101768" w:rsidP="002666DA">
            <w:pPr>
              <w:spacing w:after="0" w:line="240" w:lineRule="auto"/>
              <w:jc w:val="center"/>
              <w:rPr>
                <w:rFonts w:ascii="Times New Roman" w:eastAsia="Times New Roman" w:hAnsi="Times New Roman" w:cs="Times New Roman"/>
                <w:color w:val="000000"/>
                <w:sz w:val="20"/>
                <w:szCs w:val="20"/>
                <w:lang w:eastAsia="ru-RU"/>
              </w:rPr>
            </w:pPr>
            <w:r w:rsidRPr="002666DA">
              <w:rPr>
                <w:rFonts w:ascii="Times New Roman" w:eastAsia="Times New Roman" w:hAnsi="Times New Roman" w:cs="Times New Roman"/>
                <w:color w:val="000000"/>
                <w:sz w:val="20"/>
                <w:szCs w:val="20"/>
                <w:lang w:eastAsia="ru-RU"/>
              </w:rPr>
              <w:t>Бюджетные средства</w:t>
            </w:r>
          </w:p>
        </w:tc>
      </w:tr>
      <w:tr w:rsidR="00101768" w:rsidRPr="002666DA" w:rsidTr="003753BA">
        <w:trPr>
          <w:trHeight w:val="20"/>
        </w:trPr>
        <w:tc>
          <w:tcPr>
            <w:tcW w:w="9932"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9F6350">
            <w:pPr>
              <w:spacing w:after="0" w:line="240" w:lineRule="auto"/>
              <w:jc w:val="center"/>
              <w:rPr>
                <w:rFonts w:ascii="Times New Roman" w:eastAsia="Times New Roman" w:hAnsi="Times New Roman" w:cs="Times New Roman"/>
                <w:b/>
                <w:color w:val="000000"/>
                <w:sz w:val="20"/>
                <w:szCs w:val="20"/>
                <w:lang w:eastAsia="ru-RU"/>
              </w:rPr>
            </w:pPr>
            <w:r w:rsidRPr="009F6350">
              <w:rPr>
                <w:rFonts w:ascii="Times New Roman" w:eastAsia="Times New Roman" w:hAnsi="Times New Roman" w:cs="Times New Roman"/>
                <w:b/>
                <w:color w:val="000000"/>
                <w:sz w:val="20"/>
                <w:szCs w:val="20"/>
                <w:lang w:eastAsia="ru-RU"/>
              </w:rPr>
              <w:t>СТРОИТЕЛЬСТВО СЕТЕЙ ВОДООТВЕДЕНИЯ ДЛЯ ПОДКЛЮЧЕНИЯ НОВЫХ ОБЪЕКТОВ</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торгового павильона по ул. 50 лет ВЛКСМ</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169,88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индивидуальных гаражей по ул. Металлистов, 21</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115,83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индивидуальных гаражей ГСК "Южный"</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370,64</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здания бытового обслуживания по ул. Пионерская в р-не д.43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254,82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здания для предпринимательской деятельности по ул. Героев Алексинцев в р-не кафе "Встреча"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30,88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7</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объектов физкультуры и спорта на территории стадиона в мкрн. Бор</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208,48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не жилого здания №42 по ул. Бор-дачи в мкр. Бор</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200,76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9</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 xml:space="preserve">Строительство самотечной канализационной сети для подключения здания для предпринимательской деятельности по ул. Советская между д.2 и 6 </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185,32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строения №20 по ул. Тульская, 132 "В"</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633,18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административного здания и общественного туалета в парке "Химик"</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138,99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13</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не жилого здания по ул. Ломоносова, 43 (Сельхозхимия)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301,15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14</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индивидуальных гаражей по ул. Некрасова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100,39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15</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машиномест в ГСК "Слободка"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270,26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16</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магазина по ул. Мира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231,65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17</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здание для предпринимательской деятельности по ул. Тульская мкрн. №3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509,63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объекта промышленности по ул. Болотова, 1</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324,31</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19</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здания для предпринимательской деятельности по ул. Чехова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409,26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здания для предпринимательской деятельности по ул. Чехова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378,36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объекта инженерно-транспортной инфраструктуры по ул. Чехова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779,90</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4664C1">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26</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 xml:space="preserve">Строительство самотечной канализационной сети для подключения здания для предпринимательской деятельности по ул. Героев Алексинцев  </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15,43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4664C1"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4664C1">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27</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9F6350">
            <w:pPr>
              <w:spacing w:after="0" w:line="240" w:lineRule="auto"/>
              <w:ind w:right="-125"/>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гаражей по ул. Героев Алексинцев</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262,29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торгового павильона по ул. Мира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501,43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29</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732B7E">
            <w:pPr>
              <w:spacing w:after="0" w:line="240" w:lineRule="auto"/>
              <w:ind w:right="-125"/>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медицинского центра по ул. Тульская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756,01</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стоянки для автотранспорта по ул. Чехова 18а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439,72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здания для предпринимательской деятельности по ул. Тульская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686,57</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32</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двух МКД по уд. Тульская и ул. Энгельса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648,00</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33</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машиномест по ул. Металлистов в р-не д. 21</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131,15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34</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D97CAB">
            <w:pPr>
              <w:spacing w:after="0" w:line="240" w:lineRule="auto"/>
              <w:ind w:right="-125"/>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объекта производства по ул. Железнодорожная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1396,29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35</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гаражей в ГСК "Кирпичный"</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84,86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36</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объекта промышленности по ул. Болотова, 1</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277,72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административного здания по ул. Южная, 10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77,14</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39</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ул. Советская, 26</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416,58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ул. Муралова, 53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370,28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ул. Радбужская, 48</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324,00</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4664C1">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42</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объекта жилой застройки по ул. Комсомольская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478,29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2666DA" w:rsidRDefault="00101768" w:rsidP="004664C1">
            <w:pPr>
              <w:spacing w:after="0" w:line="240" w:lineRule="auto"/>
              <w:jc w:val="center"/>
              <w:rPr>
                <w:rFonts w:ascii="Times New Roman" w:eastAsia="Times New Roman" w:hAnsi="Times New Roman" w:cs="Times New Roman"/>
                <w:b/>
                <w:bCs/>
                <w:color w:val="000000"/>
                <w:sz w:val="20"/>
                <w:szCs w:val="20"/>
                <w:lang w:eastAsia="ru-RU"/>
              </w:rPr>
            </w:pPr>
            <w:r w:rsidRPr="00251547">
              <w:rPr>
                <w:rFonts w:ascii="Times New Roman" w:eastAsia="Times New Roman" w:hAnsi="Times New Roman" w:cs="Times New Roman"/>
                <w:bCs/>
                <w:color w:val="000000"/>
                <w:sz w:val="20"/>
                <w:szCs w:val="20"/>
                <w:lang w:eastAsia="ru-RU"/>
              </w:rPr>
              <w:t>2024</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47</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по ул. Болотова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432,42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554CF9">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гаражей по ул. Строителей</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517,35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554CF9">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554CF9">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49</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по ул. Первомайская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378,36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554CF9">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554CF9">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ул. Л. Толстого, 1</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640,90</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554CF9">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554CF9">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ул. Комсомольская, 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864,83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554CF9">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53</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магазина товаров повседневного спроса по ул. 50 лет Октября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311,24</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54</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по ул. Радбужская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941,13</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55</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магазина по ул. Тульская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296,42</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2023</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57</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ФОК мкр. "Бор"</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679,51</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58</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(10 эт) со встроенными нежилыми помещениями по ул. Тульская</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617,74</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2025</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60</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(9 эт) ул. Тульская мкр. 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394,56</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2027</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61</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переменной этажности ул. Энгельса мкр. 3</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131,65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2028</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62</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по ул. Дружбы мкр. Петровский (9эт)</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178,28</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2028</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63</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9F6350">
            <w:pPr>
              <w:spacing w:after="0" w:line="240" w:lineRule="auto"/>
              <w:ind w:right="-125"/>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ИЖС и административное здание (переменная эт) по ул. Новогородищенской (Мышега)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426,74</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2030</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64</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МКД переменной этажности (Гремицы)</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473,29</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2030</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r w:rsidR="00101768" w:rsidRPr="002666DA" w:rsidTr="009F6350">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Pr="009F6350" w:rsidRDefault="00101768" w:rsidP="002666DA">
            <w:pPr>
              <w:spacing w:after="0" w:line="240" w:lineRule="auto"/>
              <w:jc w:val="center"/>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65</w:t>
            </w:r>
          </w:p>
        </w:tc>
        <w:tc>
          <w:tcPr>
            <w:tcW w:w="4720" w:type="dxa"/>
            <w:tcBorders>
              <w:top w:val="single" w:sz="4" w:space="0" w:color="auto"/>
              <w:left w:val="nil"/>
              <w:bottom w:val="single" w:sz="4" w:space="0" w:color="auto"/>
              <w:right w:val="single" w:sz="4" w:space="0" w:color="auto"/>
            </w:tcBorders>
            <w:shd w:val="clear" w:color="auto" w:fill="auto"/>
            <w:vAlign w:val="center"/>
          </w:tcPr>
          <w:p w:rsidR="00101768" w:rsidRPr="009F6350" w:rsidRDefault="00101768" w:rsidP="002666DA">
            <w:pPr>
              <w:spacing w:after="0" w:line="240" w:lineRule="auto"/>
              <w:rPr>
                <w:rFonts w:asciiTheme="majorHAnsi" w:eastAsia="Times New Roman" w:hAnsiTheme="majorHAnsi" w:cstheme="majorHAnsi"/>
                <w:color w:val="000000"/>
                <w:sz w:val="20"/>
                <w:szCs w:val="20"/>
                <w:lang w:eastAsia="ru-RU"/>
              </w:rPr>
            </w:pPr>
            <w:r w:rsidRPr="009F6350">
              <w:rPr>
                <w:rFonts w:asciiTheme="majorHAnsi" w:hAnsiTheme="majorHAnsi" w:cstheme="majorHAnsi"/>
                <w:color w:val="000000"/>
                <w:sz w:val="20"/>
                <w:szCs w:val="20"/>
              </w:rPr>
              <w:t>Строительство самотечной канализационной сети для подключения цеха второй производственной линии ул. Пл. Победы, д.19а</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01768" w:rsidRPr="001B67E6" w:rsidRDefault="00101768" w:rsidP="002666DA">
            <w:pPr>
              <w:spacing w:after="0" w:line="240" w:lineRule="auto"/>
              <w:jc w:val="center"/>
              <w:rPr>
                <w:rFonts w:asciiTheme="majorHAnsi" w:eastAsia="Times New Roman" w:hAnsiTheme="majorHAnsi" w:cstheme="majorHAnsi"/>
                <w:b/>
                <w:bCs/>
                <w:color w:val="000000"/>
                <w:sz w:val="20"/>
                <w:szCs w:val="22"/>
                <w:lang w:eastAsia="ru-RU"/>
              </w:rPr>
            </w:pPr>
            <w:r w:rsidRPr="001B67E6">
              <w:rPr>
                <w:rFonts w:asciiTheme="majorHAnsi" w:hAnsiTheme="majorHAnsi" w:cstheme="majorHAnsi"/>
                <w:color w:val="000000"/>
                <w:sz w:val="20"/>
                <w:szCs w:val="22"/>
              </w:rPr>
              <w:t>744,85</w:t>
            </w:r>
          </w:p>
        </w:tc>
        <w:tc>
          <w:tcPr>
            <w:tcW w:w="1409" w:type="dxa"/>
            <w:tcBorders>
              <w:top w:val="single" w:sz="4" w:space="0" w:color="auto"/>
              <w:left w:val="nil"/>
              <w:bottom w:val="single" w:sz="4" w:space="0" w:color="auto"/>
              <w:right w:val="single" w:sz="4" w:space="0" w:color="auto"/>
            </w:tcBorders>
            <w:shd w:val="clear" w:color="auto" w:fill="auto"/>
            <w:noWrap/>
            <w:vAlign w:val="center"/>
          </w:tcPr>
          <w:p w:rsidR="00101768" w:rsidRPr="00554CF9" w:rsidRDefault="00101768" w:rsidP="002666DA">
            <w:pPr>
              <w:spacing w:after="0" w:line="240" w:lineRule="auto"/>
              <w:jc w:val="center"/>
              <w:rPr>
                <w:rFonts w:ascii="Times New Roman" w:eastAsia="Times New Roman" w:hAnsi="Times New Roman" w:cs="Times New Roman"/>
                <w:bCs/>
                <w:color w:val="000000"/>
                <w:sz w:val="20"/>
                <w:szCs w:val="20"/>
                <w:lang w:eastAsia="ru-RU"/>
              </w:rPr>
            </w:pPr>
            <w:r w:rsidRPr="00554CF9">
              <w:rPr>
                <w:rFonts w:ascii="Times New Roman" w:eastAsia="Times New Roman" w:hAnsi="Times New Roman" w:cs="Times New Roman"/>
                <w:bCs/>
                <w:color w:val="000000"/>
                <w:sz w:val="20"/>
                <w:szCs w:val="20"/>
                <w:lang w:eastAsia="ru-RU"/>
              </w:rPr>
              <w:t>2030</w:t>
            </w:r>
          </w:p>
        </w:tc>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1768"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средства </w:t>
            </w:r>
          </w:p>
          <w:p w:rsidR="00101768" w:rsidRPr="002666DA" w:rsidRDefault="00101768" w:rsidP="009F635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Застройщика</w:t>
            </w:r>
          </w:p>
        </w:tc>
      </w:tr>
    </w:tbl>
    <w:p w:rsidR="008032D1" w:rsidRDefault="008032D1" w:rsidP="003C64B3">
      <w:pPr>
        <w:tabs>
          <w:tab w:val="left" w:pos="993"/>
          <w:tab w:val="left" w:pos="1276"/>
        </w:tabs>
        <w:spacing w:line="240" w:lineRule="auto"/>
        <w:ind w:right="282"/>
        <w:jc w:val="both"/>
        <w:rPr>
          <w:rFonts w:asciiTheme="majorHAnsi" w:hAnsiTheme="majorHAnsi" w:cstheme="majorHAnsi"/>
          <w:b/>
          <w:sz w:val="24"/>
          <w:szCs w:val="24"/>
        </w:rPr>
      </w:pPr>
    </w:p>
    <w:p w:rsidR="004D4414" w:rsidRDefault="004D4414" w:rsidP="003C64B3">
      <w:pPr>
        <w:tabs>
          <w:tab w:val="left" w:pos="993"/>
          <w:tab w:val="left" w:pos="1276"/>
        </w:tabs>
        <w:spacing w:line="240" w:lineRule="auto"/>
        <w:ind w:right="282"/>
        <w:jc w:val="both"/>
        <w:rPr>
          <w:rFonts w:asciiTheme="majorHAnsi" w:hAnsiTheme="majorHAnsi" w:cstheme="majorHAnsi"/>
          <w:b/>
          <w:sz w:val="24"/>
          <w:szCs w:val="24"/>
        </w:rPr>
      </w:pPr>
    </w:p>
    <w:p w:rsidR="00732B7E" w:rsidRDefault="00732B7E" w:rsidP="003C64B3">
      <w:pPr>
        <w:tabs>
          <w:tab w:val="left" w:pos="993"/>
          <w:tab w:val="left" w:pos="1276"/>
        </w:tabs>
        <w:spacing w:line="240" w:lineRule="auto"/>
        <w:ind w:right="282"/>
        <w:jc w:val="both"/>
        <w:rPr>
          <w:rFonts w:asciiTheme="majorHAnsi" w:hAnsiTheme="majorHAnsi" w:cstheme="majorHAnsi"/>
          <w:b/>
          <w:sz w:val="24"/>
          <w:szCs w:val="24"/>
        </w:rPr>
      </w:pPr>
    </w:p>
    <w:p w:rsidR="00E62B69" w:rsidRPr="001F2323" w:rsidRDefault="008032D1" w:rsidP="006550B7">
      <w:pPr>
        <w:tabs>
          <w:tab w:val="left" w:pos="993"/>
          <w:tab w:val="left" w:pos="1276"/>
        </w:tabs>
        <w:spacing w:line="240" w:lineRule="auto"/>
        <w:ind w:left="284" w:right="282"/>
        <w:jc w:val="both"/>
        <w:rPr>
          <w:rFonts w:asciiTheme="majorHAnsi" w:hAnsiTheme="majorHAnsi" w:cstheme="majorHAnsi"/>
          <w:sz w:val="24"/>
          <w:szCs w:val="24"/>
        </w:rPr>
      </w:pPr>
      <w:r w:rsidRPr="00351E73">
        <w:rPr>
          <w:rFonts w:asciiTheme="majorHAnsi" w:hAnsiTheme="majorHAnsi" w:cstheme="majorHAnsi"/>
          <w:b/>
          <w:sz w:val="24"/>
          <w:szCs w:val="24"/>
        </w:rPr>
        <w:t xml:space="preserve">Таблица </w:t>
      </w:r>
      <w:r w:rsidR="00C55E28" w:rsidRPr="00351E73">
        <w:rPr>
          <w:rFonts w:asciiTheme="majorHAnsi" w:hAnsiTheme="majorHAnsi" w:cstheme="majorHAnsi"/>
          <w:b/>
          <w:sz w:val="24"/>
          <w:szCs w:val="24"/>
        </w:rPr>
        <w:t>6.</w:t>
      </w:r>
      <w:r w:rsidR="009F6350">
        <w:rPr>
          <w:rFonts w:asciiTheme="majorHAnsi" w:hAnsiTheme="majorHAnsi" w:cstheme="majorHAnsi"/>
          <w:b/>
          <w:sz w:val="24"/>
          <w:szCs w:val="24"/>
        </w:rPr>
        <w:t>8</w:t>
      </w:r>
      <w:r w:rsidR="00C55E28" w:rsidRPr="00351E73">
        <w:rPr>
          <w:rFonts w:asciiTheme="majorHAnsi" w:hAnsiTheme="majorHAnsi" w:cstheme="majorHAnsi"/>
          <w:b/>
          <w:sz w:val="24"/>
          <w:szCs w:val="24"/>
        </w:rPr>
        <w:t xml:space="preserve"> –</w:t>
      </w:r>
      <w:r w:rsidR="0014334A" w:rsidRPr="00351E73">
        <w:rPr>
          <w:rFonts w:asciiTheme="majorHAnsi" w:hAnsiTheme="majorHAnsi" w:cstheme="majorHAnsi"/>
          <w:sz w:val="24"/>
          <w:szCs w:val="24"/>
        </w:rPr>
        <w:t>Источник финансирования и объемов капитальных вложений с учетом индексов МЭР.</w:t>
      </w:r>
    </w:p>
    <w:tbl>
      <w:tblPr>
        <w:tblW w:w="9730" w:type="dxa"/>
        <w:jc w:val="center"/>
        <w:tblLook w:val="04A0" w:firstRow="1" w:lastRow="0" w:firstColumn="1" w:lastColumn="0" w:noHBand="0" w:noVBand="1"/>
      </w:tblPr>
      <w:tblGrid>
        <w:gridCol w:w="2020"/>
        <w:gridCol w:w="4697"/>
        <w:gridCol w:w="3013"/>
      </w:tblGrid>
      <w:tr w:rsidR="00B04C80" w:rsidRPr="002F50CF" w:rsidTr="002F50CF">
        <w:trPr>
          <w:trHeight w:val="20"/>
          <w:jc w:val="center"/>
        </w:trPr>
        <w:tc>
          <w:tcPr>
            <w:tcW w:w="20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04C80" w:rsidRPr="002F50CF" w:rsidRDefault="00B04C80" w:rsidP="00B04C80">
            <w:pPr>
              <w:spacing w:after="0" w:line="240" w:lineRule="auto"/>
              <w:jc w:val="center"/>
              <w:rPr>
                <w:rFonts w:asciiTheme="majorHAnsi" w:eastAsia="Times New Roman" w:hAnsiTheme="majorHAnsi" w:cstheme="majorHAnsi"/>
                <w:b/>
                <w:bCs/>
                <w:color w:val="000000"/>
                <w:sz w:val="22"/>
                <w:szCs w:val="22"/>
              </w:rPr>
            </w:pPr>
            <w:r w:rsidRPr="002F50CF">
              <w:rPr>
                <w:rFonts w:asciiTheme="majorHAnsi" w:eastAsia="Times New Roman" w:hAnsiTheme="majorHAnsi" w:cstheme="majorHAnsi"/>
                <w:b/>
                <w:bCs/>
                <w:color w:val="000000"/>
                <w:sz w:val="22"/>
                <w:szCs w:val="22"/>
              </w:rPr>
              <w:t>Наименование округа</w:t>
            </w:r>
          </w:p>
        </w:tc>
        <w:tc>
          <w:tcPr>
            <w:tcW w:w="4697" w:type="dxa"/>
            <w:tcBorders>
              <w:top w:val="single" w:sz="4" w:space="0" w:color="auto"/>
              <w:left w:val="nil"/>
              <w:bottom w:val="single" w:sz="4" w:space="0" w:color="auto"/>
              <w:right w:val="single" w:sz="4" w:space="0" w:color="auto"/>
            </w:tcBorders>
            <w:shd w:val="clear" w:color="000000" w:fill="FFFFFF"/>
            <w:vAlign w:val="center"/>
            <w:hideMark/>
          </w:tcPr>
          <w:p w:rsidR="00B04C80" w:rsidRPr="002F50CF" w:rsidRDefault="00B04C80" w:rsidP="00B04C80">
            <w:pPr>
              <w:spacing w:after="0" w:line="240" w:lineRule="auto"/>
              <w:jc w:val="center"/>
              <w:rPr>
                <w:rFonts w:asciiTheme="majorHAnsi" w:eastAsia="Times New Roman" w:hAnsiTheme="majorHAnsi" w:cstheme="majorHAnsi"/>
                <w:b/>
                <w:bCs/>
                <w:color w:val="000000"/>
                <w:sz w:val="22"/>
                <w:szCs w:val="22"/>
              </w:rPr>
            </w:pPr>
            <w:r w:rsidRPr="002F50CF">
              <w:rPr>
                <w:rFonts w:asciiTheme="majorHAnsi" w:eastAsia="Times New Roman" w:hAnsiTheme="majorHAnsi" w:cstheme="majorHAnsi"/>
                <w:b/>
                <w:bCs/>
                <w:color w:val="000000"/>
                <w:sz w:val="22"/>
                <w:szCs w:val="22"/>
              </w:rPr>
              <w:t>Источник финансирования</w:t>
            </w:r>
          </w:p>
        </w:tc>
        <w:tc>
          <w:tcPr>
            <w:tcW w:w="3013" w:type="dxa"/>
            <w:tcBorders>
              <w:top w:val="single" w:sz="4" w:space="0" w:color="auto"/>
              <w:left w:val="nil"/>
              <w:bottom w:val="single" w:sz="4" w:space="0" w:color="auto"/>
              <w:right w:val="single" w:sz="4" w:space="0" w:color="auto"/>
            </w:tcBorders>
            <w:shd w:val="clear" w:color="000000" w:fill="FFFFFF"/>
            <w:vAlign w:val="center"/>
            <w:hideMark/>
          </w:tcPr>
          <w:p w:rsidR="00B04C80" w:rsidRPr="002F50CF" w:rsidRDefault="00B04C80" w:rsidP="00412E6F">
            <w:pPr>
              <w:spacing w:after="0" w:line="240" w:lineRule="auto"/>
              <w:jc w:val="center"/>
              <w:rPr>
                <w:rFonts w:asciiTheme="majorHAnsi" w:eastAsia="Times New Roman" w:hAnsiTheme="majorHAnsi" w:cstheme="majorHAnsi"/>
                <w:b/>
                <w:bCs/>
                <w:color w:val="000000"/>
                <w:sz w:val="22"/>
                <w:szCs w:val="22"/>
              </w:rPr>
            </w:pPr>
            <w:r w:rsidRPr="002F50CF">
              <w:rPr>
                <w:rFonts w:asciiTheme="majorHAnsi" w:eastAsia="Times New Roman" w:hAnsiTheme="majorHAnsi" w:cstheme="majorHAnsi"/>
                <w:b/>
                <w:bCs/>
                <w:color w:val="000000"/>
                <w:sz w:val="22"/>
                <w:szCs w:val="22"/>
              </w:rPr>
              <w:t xml:space="preserve">Объем капитальных вложений, </w:t>
            </w:r>
            <w:r w:rsidR="00A32E7F">
              <w:rPr>
                <w:rFonts w:asciiTheme="majorHAnsi" w:eastAsia="Times New Roman" w:hAnsiTheme="majorHAnsi" w:cstheme="majorHAnsi"/>
                <w:b/>
                <w:bCs/>
                <w:color w:val="000000"/>
                <w:sz w:val="22"/>
                <w:szCs w:val="22"/>
              </w:rPr>
              <w:t>тыс</w:t>
            </w:r>
            <w:r w:rsidRPr="002F50CF">
              <w:rPr>
                <w:rFonts w:asciiTheme="majorHAnsi" w:eastAsia="Times New Roman" w:hAnsiTheme="majorHAnsi" w:cstheme="majorHAnsi"/>
                <w:b/>
                <w:bCs/>
                <w:color w:val="000000"/>
                <w:sz w:val="22"/>
                <w:szCs w:val="22"/>
              </w:rPr>
              <w:t>.</w:t>
            </w:r>
            <w:r w:rsidR="00412E6F">
              <w:rPr>
                <w:rFonts w:asciiTheme="majorHAnsi" w:eastAsia="Times New Roman" w:hAnsiTheme="majorHAnsi" w:cstheme="majorHAnsi"/>
                <w:b/>
                <w:bCs/>
                <w:color w:val="000000"/>
                <w:sz w:val="22"/>
                <w:szCs w:val="22"/>
              </w:rPr>
              <w:t>руб</w:t>
            </w:r>
            <w:r w:rsidRPr="002F50CF">
              <w:rPr>
                <w:rFonts w:asciiTheme="majorHAnsi" w:eastAsia="Times New Roman" w:hAnsiTheme="majorHAnsi" w:cstheme="majorHAnsi"/>
                <w:b/>
                <w:bCs/>
                <w:color w:val="000000"/>
                <w:sz w:val="22"/>
                <w:szCs w:val="22"/>
              </w:rPr>
              <w:t xml:space="preserve"> в период с 202</w:t>
            </w:r>
            <w:r w:rsidR="00497DB4" w:rsidRPr="002F50CF">
              <w:rPr>
                <w:rFonts w:asciiTheme="majorHAnsi" w:eastAsia="Times New Roman" w:hAnsiTheme="majorHAnsi" w:cstheme="majorHAnsi"/>
                <w:b/>
                <w:bCs/>
                <w:color w:val="000000"/>
                <w:sz w:val="22"/>
                <w:szCs w:val="22"/>
              </w:rPr>
              <w:t>2 по 203</w:t>
            </w:r>
            <w:r w:rsidR="00A32E7F">
              <w:rPr>
                <w:rFonts w:asciiTheme="majorHAnsi" w:eastAsia="Times New Roman" w:hAnsiTheme="majorHAnsi" w:cstheme="majorHAnsi"/>
                <w:b/>
                <w:bCs/>
                <w:color w:val="000000"/>
                <w:sz w:val="22"/>
                <w:szCs w:val="22"/>
              </w:rPr>
              <w:t>4</w:t>
            </w:r>
            <w:r w:rsidRPr="002F50CF">
              <w:rPr>
                <w:rFonts w:asciiTheme="majorHAnsi" w:eastAsia="Times New Roman" w:hAnsiTheme="majorHAnsi" w:cstheme="majorHAnsi"/>
                <w:b/>
                <w:bCs/>
                <w:color w:val="000000"/>
                <w:sz w:val="22"/>
                <w:szCs w:val="22"/>
              </w:rPr>
              <w:t>г.</w:t>
            </w:r>
          </w:p>
        </w:tc>
      </w:tr>
      <w:tr w:rsidR="00351E73" w:rsidRPr="002F50CF" w:rsidTr="002F50CF">
        <w:trPr>
          <w:trHeight w:val="20"/>
          <w:jc w:val="center"/>
        </w:trPr>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rsidR="00351E73" w:rsidRDefault="00351E73" w:rsidP="00351E73">
            <w:pPr>
              <w:spacing w:after="0" w:line="240" w:lineRule="auto"/>
              <w:jc w:val="center"/>
              <w:rPr>
                <w:rFonts w:asciiTheme="majorHAnsi" w:eastAsia="Times New Roman" w:hAnsiTheme="majorHAnsi" w:cstheme="majorHAnsi"/>
                <w:color w:val="000000"/>
                <w:sz w:val="22"/>
                <w:szCs w:val="22"/>
              </w:rPr>
            </w:pPr>
            <w:r>
              <w:rPr>
                <w:rFonts w:asciiTheme="majorHAnsi" w:eastAsia="Times New Roman" w:hAnsiTheme="majorHAnsi" w:cstheme="majorHAnsi"/>
                <w:color w:val="000000"/>
                <w:sz w:val="22"/>
                <w:szCs w:val="22"/>
              </w:rPr>
              <w:t>Алексин</w:t>
            </w:r>
            <w:r w:rsidRPr="002F50CF">
              <w:rPr>
                <w:rFonts w:asciiTheme="majorHAnsi" w:eastAsia="Times New Roman" w:hAnsiTheme="majorHAnsi" w:cstheme="majorHAnsi"/>
                <w:color w:val="000000"/>
                <w:sz w:val="22"/>
                <w:szCs w:val="22"/>
              </w:rPr>
              <w:t xml:space="preserve">ский </w:t>
            </w:r>
          </w:p>
          <w:p w:rsidR="00351E73" w:rsidRPr="002F50CF" w:rsidRDefault="00351E73" w:rsidP="00351E73">
            <w:pPr>
              <w:spacing w:after="0" w:line="240" w:lineRule="auto"/>
              <w:jc w:val="center"/>
              <w:rPr>
                <w:rFonts w:asciiTheme="majorHAnsi" w:eastAsia="Times New Roman" w:hAnsiTheme="majorHAnsi" w:cstheme="majorHAnsi"/>
                <w:color w:val="000000"/>
                <w:sz w:val="22"/>
                <w:szCs w:val="22"/>
              </w:rPr>
            </w:pPr>
            <w:r w:rsidRPr="002F50CF">
              <w:rPr>
                <w:rFonts w:asciiTheme="majorHAnsi" w:eastAsia="Times New Roman" w:hAnsiTheme="majorHAnsi" w:cstheme="majorHAnsi"/>
                <w:color w:val="000000"/>
                <w:sz w:val="22"/>
                <w:szCs w:val="22"/>
              </w:rPr>
              <w:t>городской округ</w:t>
            </w:r>
          </w:p>
        </w:tc>
        <w:tc>
          <w:tcPr>
            <w:tcW w:w="4697" w:type="dxa"/>
            <w:tcBorders>
              <w:top w:val="nil"/>
              <w:left w:val="nil"/>
              <w:bottom w:val="single" w:sz="4" w:space="0" w:color="auto"/>
              <w:right w:val="single" w:sz="4" w:space="0" w:color="auto"/>
            </w:tcBorders>
            <w:shd w:val="clear" w:color="auto" w:fill="auto"/>
            <w:vAlign w:val="center"/>
            <w:hideMark/>
          </w:tcPr>
          <w:p w:rsidR="00351E73" w:rsidRPr="002F50CF" w:rsidRDefault="00351E73" w:rsidP="00351E73">
            <w:pPr>
              <w:spacing w:after="0" w:line="240" w:lineRule="auto"/>
              <w:jc w:val="center"/>
              <w:rPr>
                <w:rFonts w:asciiTheme="majorHAnsi" w:eastAsia="Times New Roman" w:hAnsiTheme="majorHAnsi" w:cstheme="majorHAnsi"/>
                <w:color w:val="000000"/>
                <w:sz w:val="22"/>
                <w:szCs w:val="22"/>
              </w:rPr>
            </w:pPr>
            <w:r w:rsidRPr="002F50CF">
              <w:rPr>
                <w:rFonts w:asciiTheme="majorHAnsi" w:eastAsia="Times New Roman" w:hAnsiTheme="majorHAnsi" w:cstheme="majorHAnsi"/>
                <w:color w:val="000000"/>
                <w:sz w:val="22"/>
                <w:szCs w:val="22"/>
              </w:rPr>
              <w:t>средства</w:t>
            </w:r>
            <w:r>
              <w:rPr>
                <w:rFonts w:asciiTheme="majorHAnsi" w:eastAsia="Times New Roman" w:hAnsiTheme="majorHAnsi" w:cstheme="majorHAnsi"/>
                <w:color w:val="000000"/>
                <w:sz w:val="22"/>
                <w:szCs w:val="22"/>
              </w:rPr>
              <w:t xml:space="preserve"> федерального бюджета</w:t>
            </w:r>
          </w:p>
        </w:tc>
        <w:tc>
          <w:tcPr>
            <w:tcW w:w="3013" w:type="dxa"/>
            <w:tcBorders>
              <w:top w:val="nil"/>
              <w:left w:val="nil"/>
              <w:bottom w:val="single" w:sz="4" w:space="0" w:color="auto"/>
              <w:right w:val="single" w:sz="4" w:space="0" w:color="auto"/>
            </w:tcBorders>
            <w:shd w:val="clear" w:color="auto" w:fill="auto"/>
            <w:noWrap/>
            <w:vAlign w:val="center"/>
          </w:tcPr>
          <w:p w:rsidR="00351E73" w:rsidRPr="00351E73" w:rsidRDefault="00351E73" w:rsidP="00351E73">
            <w:pPr>
              <w:spacing w:after="0" w:line="240" w:lineRule="auto"/>
              <w:jc w:val="center"/>
              <w:rPr>
                <w:rFonts w:asciiTheme="majorHAnsi" w:eastAsia="Times New Roman" w:hAnsiTheme="majorHAnsi" w:cstheme="majorHAnsi"/>
                <w:color w:val="000000"/>
                <w:sz w:val="20"/>
                <w:szCs w:val="22"/>
              </w:rPr>
            </w:pPr>
            <w:r w:rsidRPr="00351E73">
              <w:rPr>
                <w:rFonts w:asciiTheme="majorHAnsi" w:hAnsiTheme="majorHAnsi" w:cstheme="majorHAnsi"/>
                <w:color w:val="000000"/>
                <w:sz w:val="20"/>
                <w:szCs w:val="22"/>
              </w:rPr>
              <w:t>2784320,00</w:t>
            </w:r>
          </w:p>
        </w:tc>
      </w:tr>
      <w:tr w:rsidR="00351E73" w:rsidRPr="002F50CF" w:rsidTr="002F50CF">
        <w:trPr>
          <w:trHeight w:val="20"/>
          <w:jc w:val="center"/>
        </w:trPr>
        <w:tc>
          <w:tcPr>
            <w:tcW w:w="2020" w:type="dxa"/>
            <w:vMerge/>
            <w:tcBorders>
              <w:top w:val="nil"/>
              <w:left w:val="single" w:sz="4" w:space="0" w:color="auto"/>
              <w:bottom w:val="single" w:sz="4" w:space="0" w:color="auto"/>
              <w:right w:val="single" w:sz="4" w:space="0" w:color="auto"/>
            </w:tcBorders>
            <w:shd w:val="clear" w:color="auto" w:fill="auto"/>
            <w:vAlign w:val="center"/>
          </w:tcPr>
          <w:p w:rsidR="00351E73" w:rsidRDefault="00351E73" w:rsidP="00351E73">
            <w:pPr>
              <w:spacing w:after="0" w:line="240" w:lineRule="auto"/>
              <w:jc w:val="center"/>
              <w:rPr>
                <w:rFonts w:asciiTheme="majorHAnsi" w:eastAsia="Times New Roman" w:hAnsiTheme="majorHAnsi" w:cstheme="majorHAnsi"/>
                <w:color w:val="000000"/>
                <w:sz w:val="22"/>
                <w:szCs w:val="22"/>
              </w:rPr>
            </w:pPr>
          </w:p>
        </w:tc>
        <w:tc>
          <w:tcPr>
            <w:tcW w:w="4697" w:type="dxa"/>
            <w:tcBorders>
              <w:top w:val="nil"/>
              <w:left w:val="nil"/>
              <w:bottom w:val="single" w:sz="4" w:space="0" w:color="auto"/>
              <w:right w:val="single" w:sz="4" w:space="0" w:color="auto"/>
            </w:tcBorders>
            <w:shd w:val="clear" w:color="auto" w:fill="auto"/>
            <w:vAlign w:val="center"/>
          </w:tcPr>
          <w:p w:rsidR="00351E73" w:rsidRPr="002F50CF" w:rsidRDefault="00351E73" w:rsidP="00351E73">
            <w:pPr>
              <w:spacing w:after="0" w:line="240" w:lineRule="auto"/>
              <w:jc w:val="center"/>
              <w:rPr>
                <w:rFonts w:asciiTheme="majorHAnsi" w:eastAsia="Times New Roman" w:hAnsiTheme="majorHAnsi" w:cstheme="majorHAnsi"/>
                <w:color w:val="000000"/>
                <w:sz w:val="22"/>
                <w:szCs w:val="22"/>
              </w:rPr>
            </w:pPr>
            <w:r>
              <w:rPr>
                <w:rFonts w:asciiTheme="majorHAnsi" w:eastAsia="Times New Roman" w:hAnsiTheme="majorHAnsi" w:cstheme="majorHAnsi"/>
                <w:color w:val="000000"/>
                <w:sz w:val="22"/>
                <w:szCs w:val="22"/>
              </w:rPr>
              <w:t>средства областного бюджета</w:t>
            </w:r>
          </w:p>
        </w:tc>
        <w:tc>
          <w:tcPr>
            <w:tcW w:w="3013" w:type="dxa"/>
            <w:tcBorders>
              <w:top w:val="nil"/>
              <w:left w:val="nil"/>
              <w:bottom w:val="single" w:sz="4" w:space="0" w:color="auto"/>
              <w:right w:val="single" w:sz="4" w:space="0" w:color="auto"/>
            </w:tcBorders>
            <w:shd w:val="clear" w:color="auto" w:fill="auto"/>
            <w:noWrap/>
            <w:vAlign w:val="center"/>
          </w:tcPr>
          <w:p w:rsidR="00351E73" w:rsidRPr="00351E73" w:rsidRDefault="00351E73" w:rsidP="00351E73">
            <w:pPr>
              <w:spacing w:after="0" w:line="240" w:lineRule="auto"/>
              <w:jc w:val="center"/>
              <w:rPr>
                <w:rFonts w:asciiTheme="majorHAnsi" w:eastAsia="Times New Roman" w:hAnsiTheme="majorHAnsi" w:cstheme="majorHAnsi"/>
                <w:color w:val="000000"/>
                <w:sz w:val="20"/>
                <w:szCs w:val="22"/>
              </w:rPr>
            </w:pPr>
            <w:r w:rsidRPr="00351E73">
              <w:rPr>
                <w:rFonts w:asciiTheme="majorHAnsi" w:hAnsiTheme="majorHAnsi" w:cstheme="majorHAnsi"/>
                <w:color w:val="000000"/>
                <w:sz w:val="20"/>
                <w:szCs w:val="22"/>
              </w:rPr>
              <w:t>3401795,40</w:t>
            </w:r>
          </w:p>
        </w:tc>
      </w:tr>
      <w:tr w:rsidR="00351E73" w:rsidRPr="002F50CF" w:rsidTr="002F50CF">
        <w:trPr>
          <w:trHeight w:val="20"/>
          <w:jc w:val="center"/>
        </w:trPr>
        <w:tc>
          <w:tcPr>
            <w:tcW w:w="2020" w:type="dxa"/>
            <w:vMerge/>
            <w:tcBorders>
              <w:top w:val="nil"/>
              <w:left w:val="single" w:sz="4" w:space="0" w:color="auto"/>
              <w:bottom w:val="single" w:sz="4" w:space="0" w:color="auto"/>
              <w:right w:val="single" w:sz="4" w:space="0" w:color="auto"/>
            </w:tcBorders>
            <w:shd w:val="clear" w:color="auto" w:fill="auto"/>
            <w:vAlign w:val="center"/>
          </w:tcPr>
          <w:p w:rsidR="00351E73" w:rsidRDefault="00351E73" w:rsidP="00351E73">
            <w:pPr>
              <w:spacing w:after="0" w:line="240" w:lineRule="auto"/>
              <w:jc w:val="center"/>
              <w:rPr>
                <w:rFonts w:asciiTheme="majorHAnsi" w:eastAsia="Times New Roman" w:hAnsiTheme="majorHAnsi" w:cstheme="majorHAnsi"/>
                <w:color w:val="000000"/>
                <w:sz w:val="22"/>
                <w:szCs w:val="22"/>
              </w:rPr>
            </w:pPr>
          </w:p>
        </w:tc>
        <w:tc>
          <w:tcPr>
            <w:tcW w:w="4697" w:type="dxa"/>
            <w:tcBorders>
              <w:top w:val="nil"/>
              <w:left w:val="nil"/>
              <w:bottom w:val="single" w:sz="4" w:space="0" w:color="auto"/>
              <w:right w:val="single" w:sz="4" w:space="0" w:color="auto"/>
            </w:tcBorders>
            <w:shd w:val="clear" w:color="auto" w:fill="auto"/>
            <w:vAlign w:val="center"/>
          </w:tcPr>
          <w:p w:rsidR="00351E73" w:rsidRPr="002F50CF" w:rsidRDefault="00351E73" w:rsidP="00351E73">
            <w:pPr>
              <w:spacing w:after="0" w:line="240" w:lineRule="auto"/>
              <w:jc w:val="center"/>
              <w:rPr>
                <w:rFonts w:asciiTheme="majorHAnsi" w:eastAsia="Times New Roman" w:hAnsiTheme="majorHAnsi" w:cstheme="majorHAnsi"/>
                <w:color w:val="000000"/>
                <w:sz w:val="22"/>
                <w:szCs w:val="22"/>
              </w:rPr>
            </w:pPr>
            <w:r>
              <w:rPr>
                <w:rFonts w:asciiTheme="majorHAnsi" w:eastAsia="Times New Roman" w:hAnsiTheme="majorHAnsi" w:cstheme="majorHAnsi"/>
                <w:color w:val="000000"/>
                <w:sz w:val="22"/>
                <w:szCs w:val="22"/>
              </w:rPr>
              <w:t>средства местного бюджета</w:t>
            </w:r>
          </w:p>
        </w:tc>
        <w:tc>
          <w:tcPr>
            <w:tcW w:w="3013" w:type="dxa"/>
            <w:tcBorders>
              <w:top w:val="nil"/>
              <w:left w:val="nil"/>
              <w:bottom w:val="single" w:sz="4" w:space="0" w:color="auto"/>
              <w:right w:val="single" w:sz="4" w:space="0" w:color="auto"/>
            </w:tcBorders>
            <w:shd w:val="clear" w:color="auto" w:fill="auto"/>
            <w:noWrap/>
            <w:vAlign w:val="center"/>
          </w:tcPr>
          <w:p w:rsidR="00351E73" w:rsidRPr="00351E73" w:rsidRDefault="00351E73" w:rsidP="00351E73">
            <w:pPr>
              <w:spacing w:after="0" w:line="240" w:lineRule="auto"/>
              <w:jc w:val="center"/>
              <w:rPr>
                <w:rFonts w:asciiTheme="majorHAnsi" w:eastAsia="Times New Roman" w:hAnsiTheme="majorHAnsi" w:cstheme="majorHAnsi"/>
                <w:color w:val="000000"/>
                <w:sz w:val="20"/>
                <w:szCs w:val="22"/>
              </w:rPr>
            </w:pPr>
            <w:r w:rsidRPr="00351E73">
              <w:rPr>
                <w:rFonts w:asciiTheme="majorHAnsi" w:hAnsiTheme="majorHAnsi" w:cstheme="majorHAnsi"/>
                <w:color w:val="000000"/>
                <w:sz w:val="20"/>
                <w:szCs w:val="22"/>
              </w:rPr>
              <w:t>325584,02</w:t>
            </w:r>
          </w:p>
        </w:tc>
      </w:tr>
      <w:tr w:rsidR="000A2F18" w:rsidRPr="002F50CF" w:rsidTr="002F50CF">
        <w:trPr>
          <w:trHeight w:val="20"/>
          <w:jc w:val="center"/>
        </w:trPr>
        <w:tc>
          <w:tcPr>
            <w:tcW w:w="2020" w:type="dxa"/>
            <w:vMerge/>
            <w:tcBorders>
              <w:top w:val="nil"/>
              <w:left w:val="single" w:sz="4" w:space="0" w:color="auto"/>
              <w:bottom w:val="single" w:sz="4" w:space="0" w:color="auto"/>
              <w:right w:val="single" w:sz="4" w:space="0" w:color="auto"/>
            </w:tcBorders>
            <w:shd w:val="clear" w:color="auto" w:fill="auto"/>
            <w:vAlign w:val="center"/>
          </w:tcPr>
          <w:p w:rsidR="000A2F18" w:rsidRDefault="000A2F18" w:rsidP="00351E73">
            <w:pPr>
              <w:spacing w:after="0" w:line="240" w:lineRule="auto"/>
              <w:jc w:val="center"/>
              <w:rPr>
                <w:rFonts w:asciiTheme="majorHAnsi" w:eastAsia="Times New Roman" w:hAnsiTheme="majorHAnsi" w:cstheme="majorHAnsi"/>
                <w:color w:val="000000"/>
                <w:sz w:val="22"/>
                <w:szCs w:val="22"/>
              </w:rPr>
            </w:pPr>
          </w:p>
        </w:tc>
        <w:tc>
          <w:tcPr>
            <w:tcW w:w="4697" w:type="dxa"/>
            <w:tcBorders>
              <w:top w:val="nil"/>
              <w:left w:val="nil"/>
              <w:bottom w:val="single" w:sz="4" w:space="0" w:color="auto"/>
              <w:right w:val="single" w:sz="4" w:space="0" w:color="auto"/>
            </w:tcBorders>
            <w:shd w:val="clear" w:color="auto" w:fill="auto"/>
            <w:vAlign w:val="center"/>
          </w:tcPr>
          <w:p w:rsidR="000A2F18" w:rsidRDefault="000A2F18" w:rsidP="00351E73">
            <w:pPr>
              <w:spacing w:after="0" w:line="240" w:lineRule="auto"/>
              <w:jc w:val="center"/>
              <w:rPr>
                <w:rFonts w:asciiTheme="majorHAnsi" w:eastAsia="Times New Roman" w:hAnsiTheme="majorHAnsi" w:cstheme="majorHAnsi"/>
                <w:color w:val="000000"/>
                <w:sz w:val="22"/>
                <w:szCs w:val="22"/>
              </w:rPr>
            </w:pPr>
            <w:r>
              <w:rPr>
                <w:rFonts w:asciiTheme="majorHAnsi" w:eastAsia="Times New Roman" w:hAnsiTheme="majorHAnsi" w:cstheme="majorHAnsi"/>
                <w:color w:val="000000"/>
                <w:sz w:val="22"/>
                <w:szCs w:val="22"/>
              </w:rPr>
              <w:t>Средства Застройщика</w:t>
            </w:r>
          </w:p>
        </w:tc>
        <w:tc>
          <w:tcPr>
            <w:tcW w:w="3013" w:type="dxa"/>
            <w:tcBorders>
              <w:top w:val="nil"/>
              <w:left w:val="nil"/>
              <w:bottom w:val="single" w:sz="4" w:space="0" w:color="auto"/>
              <w:right w:val="single" w:sz="4" w:space="0" w:color="auto"/>
            </w:tcBorders>
            <w:shd w:val="clear" w:color="auto" w:fill="auto"/>
            <w:noWrap/>
            <w:vAlign w:val="center"/>
          </w:tcPr>
          <w:p w:rsidR="000A2F18" w:rsidRPr="00351E73" w:rsidRDefault="000A2F18" w:rsidP="00351E73">
            <w:pPr>
              <w:spacing w:after="0" w:line="240" w:lineRule="auto"/>
              <w:jc w:val="center"/>
              <w:rPr>
                <w:rFonts w:asciiTheme="majorHAnsi" w:hAnsiTheme="majorHAnsi" w:cstheme="majorHAnsi"/>
                <w:color w:val="000000"/>
                <w:sz w:val="20"/>
                <w:szCs w:val="22"/>
              </w:rPr>
            </w:pPr>
            <w:r>
              <w:rPr>
                <w:rFonts w:asciiTheme="majorHAnsi" w:hAnsiTheme="majorHAnsi" w:cstheme="majorHAnsi"/>
                <w:color w:val="000000"/>
                <w:sz w:val="20"/>
                <w:szCs w:val="22"/>
              </w:rPr>
              <w:t>20508,70</w:t>
            </w:r>
          </w:p>
        </w:tc>
      </w:tr>
      <w:tr w:rsidR="00351E73" w:rsidRPr="002F50CF" w:rsidTr="002F50CF">
        <w:trPr>
          <w:trHeight w:val="20"/>
          <w:jc w:val="center"/>
        </w:trPr>
        <w:tc>
          <w:tcPr>
            <w:tcW w:w="2020" w:type="dxa"/>
            <w:vMerge/>
            <w:tcBorders>
              <w:top w:val="nil"/>
              <w:left w:val="single" w:sz="4" w:space="0" w:color="auto"/>
              <w:bottom w:val="single" w:sz="4" w:space="0" w:color="auto"/>
              <w:right w:val="single" w:sz="4" w:space="0" w:color="auto"/>
            </w:tcBorders>
            <w:vAlign w:val="center"/>
            <w:hideMark/>
          </w:tcPr>
          <w:p w:rsidR="00351E73" w:rsidRPr="002F50CF" w:rsidRDefault="00351E73" w:rsidP="00351E73">
            <w:pPr>
              <w:spacing w:after="0" w:line="240" w:lineRule="auto"/>
              <w:rPr>
                <w:rFonts w:asciiTheme="majorHAnsi" w:eastAsia="Times New Roman" w:hAnsiTheme="majorHAnsi" w:cstheme="majorHAnsi"/>
                <w:color w:val="000000"/>
                <w:sz w:val="22"/>
                <w:szCs w:val="22"/>
              </w:rPr>
            </w:pPr>
          </w:p>
        </w:tc>
        <w:tc>
          <w:tcPr>
            <w:tcW w:w="4697" w:type="dxa"/>
            <w:tcBorders>
              <w:top w:val="nil"/>
              <w:left w:val="nil"/>
              <w:bottom w:val="single" w:sz="4" w:space="0" w:color="auto"/>
              <w:right w:val="single" w:sz="4" w:space="0" w:color="auto"/>
            </w:tcBorders>
            <w:shd w:val="clear" w:color="auto" w:fill="auto"/>
            <w:vAlign w:val="center"/>
            <w:hideMark/>
          </w:tcPr>
          <w:p w:rsidR="00351E73" w:rsidRPr="002F50CF" w:rsidRDefault="00351E73" w:rsidP="00351E73">
            <w:pPr>
              <w:spacing w:after="0" w:line="240" w:lineRule="auto"/>
              <w:jc w:val="center"/>
              <w:rPr>
                <w:rFonts w:asciiTheme="majorHAnsi" w:eastAsia="Times New Roman" w:hAnsiTheme="majorHAnsi" w:cstheme="majorHAnsi"/>
                <w:color w:val="000000"/>
                <w:sz w:val="22"/>
                <w:szCs w:val="22"/>
              </w:rPr>
            </w:pPr>
            <w:r w:rsidRPr="00A32E7F">
              <w:rPr>
                <w:rFonts w:asciiTheme="majorHAnsi" w:eastAsia="Times New Roman" w:hAnsiTheme="majorHAnsi" w:cstheme="majorHAnsi"/>
                <w:b/>
                <w:bCs/>
                <w:color w:val="000000"/>
                <w:sz w:val="22"/>
                <w:szCs w:val="22"/>
              </w:rPr>
              <w:t>ВСЕГО</w:t>
            </w:r>
          </w:p>
        </w:tc>
        <w:tc>
          <w:tcPr>
            <w:tcW w:w="3013" w:type="dxa"/>
            <w:tcBorders>
              <w:top w:val="nil"/>
              <w:left w:val="nil"/>
              <w:bottom w:val="single" w:sz="4" w:space="0" w:color="auto"/>
              <w:right w:val="single" w:sz="4" w:space="0" w:color="auto"/>
            </w:tcBorders>
            <w:shd w:val="clear" w:color="auto" w:fill="auto"/>
            <w:noWrap/>
            <w:vAlign w:val="center"/>
          </w:tcPr>
          <w:p w:rsidR="00351E73" w:rsidRPr="00351E73" w:rsidRDefault="000A2F18" w:rsidP="00351E73">
            <w:pPr>
              <w:spacing w:after="0" w:line="240" w:lineRule="auto"/>
              <w:jc w:val="center"/>
              <w:rPr>
                <w:rFonts w:asciiTheme="majorHAnsi" w:eastAsia="Times New Roman" w:hAnsiTheme="majorHAnsi" w:cstheme="majorHAnsi"/>
                <w:color w:val="000000"/>
                <w:sz w:val="20"/>
                <w:szCs w:val="22"/>
              </w:rPr>
            </w:pPr>
            <w:r>
              <w:rPr>
                <w:rFonts w:asciiTheme="majorHAnsi" w:hAnsiTheme="majorHAnsi" w:cstheme="majorHAnsi"/>
                <w:b/>
                <w:bCs/>
                <w:color w:val="000000"/>
                <w:sz w:val="20"/>
                <w:szCs w:val="22"/>
              </w:rPr>
              <w:t>6532208,12</w:t>
            </w:r>
          </w:p>
        </w:tc>
      </w:tr>
      <w:tr w:rsidR="00351E73" w:rsidRPr="002F50CF" w:rsidTr="00351E73">
        <w:trPr>
          <w:trHeight w:val="20"/>
          <w:jc w:val="center"/>
        </w:trPr>
        <w:tc>
          <w:tcPr>
            <w:tcW w:w="2020" w:type="dxa"/>
            <w:vMerge/>
            <w:tcBorders>
              <w:top w:val="nil"/>
              <w:left w:val="single" w:sz="4" w:space="0" w:color="auto"/>
              <w:bottom w:val="single" w:sz="4" w:space="0" w:color="auto"/>
              <w:right w:val="single" w:sz="4" w:space="0" w:color="auto"/>
            </w:tcBorders>
            <w:vAlign w:val="center"/>
            <w:hideMark/>
          </w:tcPr>
          <w:p w:rsidR="00351E73" w:rsidRPr="002F50CF" w:rsidRDefault="00351E73" w:rsidP="00351E73">
            <w:pPr>
              <w:spacing w:after="0" w:line="240" w:lineRule="auto"/>
              <w:rPr>
                <w:rFonts w:asciiTheme="majorHAnsi" w:eastAsia="Times New Roman" w:hAnsiTheme="majorHAnsi" w:cstheme="majorHAnsi"/>
                <w:color w:val="000000"/>
                <w:sz w:val="22"/>
                <w:szCs w:val="22"/>
              </w:rPr>
            </w:pPr>
          </w:p>
        </w:tc>
        <w:tc>
          <w:tcPr>
            <w:tcW w:w="4697" w:type="dxa"/>
            <w:tcBorders>
              <w:top w:val="nil"/>
              <w:left w:val="nil"/>
              <w:bottom w:val="single" w:sz="4" w:space="0" w:color="auto"/>
              <w:right w:val="single" w:sz="4" w:space="0" w:color="auto"/>
            </w:tcBorders>
            <w:shd w:val="clear" w:color="auto" w:fill="auto"/>
            <w:noWrap/>
            <w:vAlign w:val="center"/>
          </w:tcPr>
          <w:p w:rsidR="00351E73" w:rsidRPr="00A32E7F" w:rsidRDefault="00351E73" w:rsidP="00351E73">
            <w:pPr>
              <w:spacing w:after="0" w:line="240" w:lineRule="auto"/>
              <w:jc w:val="center"/>
              <w:rPr>
                <w:rFonts w:asciiTheme="majorHAnsi" w:eastAsia="Times New Roman" w:hAnsiTheme="majorHAnsi" w:cstheme="majorHAnsi"/>
                <w:b/>
                <w:bCs/>
                <w:color w:val="000000"/>
                <w:sz w:val="22"/>
                <w:szCs w:val="22"/>
              </w:rPr>
            </w:pPr>
            <w:r w:rsidRPr="002F50CF">
              <w:rPr>
                <w:rFonts w:asciiTheme="majorHAnsi" w:eastAsia="Times New Roman" w:hAnsiTheme="majorHAnsi" w:cstheme="majorHAnsi"/>
                <w:b/>
                <w:bCs/>
                <w:color w:val="000000"/>
                <w:sz w:val="22"/>
                <w:szCs w:val="22"/>
              </w:rPr>
              <w:t>ВСЕГО с НДС</w:t>
            </w:r>
          </w:p>
        </w:tc>
        <w:tc>
          <w:tcPr>
            <w:tcW w:w="3013" w:type="dxa"/>
            <w:tcBorders>
              <w:top w:val="nil"/>
              <w:left w:val="nil"/>
              <w:bottom w:val="single" w:sz="4" w:space="0" w:color="auto"/>
              <w:right w:val="single" w:sz="4" w:space="0" w:color="auto"/>
            </w:tcBorders>
            <w:shd w:val="clear" w:color="auto" w:fill="auto"/>
            <w:noWrap/>
            <w:vAlign w:val="center"/>
          </w:tcPr>
          <w:p w:rsidR="00351E73" w:rsidRPr="00351E73" w:rsidRDefault="000A2F18" w:rsidP="00351E73">
            <w:pPr>
              <w:spacing w:after="0" w:line="240" w:lineRule="auto"/>
              <w:jc w:val="center"/>
              <w:rPr>
                <w:rFonts w:asciiTheme="majorHAnsi" w:eastAsia="Times New Roman" w:hAnsiTheme="majorHAnsi" w:cstheme="majorHAnsi"/>
                <w:bCs/>
                <w:color w:val="000000"/>
                <w:sz w:val="20"/>
                <w:szCs w:val="22"/>
              </w:rPr>
            </w:pPr>
            <w:r>
              <w:rPr>
                <w:rFonts w:asciiTheme="majorHAnsi" w:hAnsiTheme="majorHAnsi" w:cstheme="majorHAnsi"/>
                <w:b/>
                <w:bCs/>
                <w:color w:val="000000"/>
                <w:sz w:val="20"/>
                <w:szCs w:val="22"/>
              </w:rPr>
              <w:t>7838649,74</w:t>
            </w:r>
          </w:p>
        </w:tc>
      </w:tr>
    </w:tbl>
    <w:p w:rsidR="002175C7" w:rsidRDefault="002175C7" w:rsidP="004329C3">
      <w:pPr>
        <w:tabs>
          <w:tab w:val="left" w:pos="567"/>
        </w:tabs>
        <w:spacing w:after="0" w:line="276" w:lineRule="auto"/>
        <w:ind w:right="140"/>
        <w:jc w:val="both"/>
        <w:rPr>
          <w:rFonts w:asciiTheme="majorHAnsi" w:hAnsiTheme="majorHAnsi" w:cstheme="majorHAnsi"/>
          <w:sz w:val="24"/>
          <w:szCs w:val="24"/>
        </w:rPr>
      </w:pPr>
    </w:p>
    <w:p w:rsidR="00E74DF4" w:rsidRPr="001F2323" w:rsidRDefault="00E74DF4" w:rsidP="00F56BF7">
      <w:pPr>
        <w:tabs>
          <w:tab w:val="left" w:pos="567"/>
        </w:tabs>
        <w:spacing w:after="0"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         Суммарный ориентировочный объем капитальных вложений в строительство</w:t>
      </w:r>
      <w:r w:rsidR="00B94D8C">
        <w:rPr>
          <w:rFonts w:asciiTheme="majorHAnsi" w:hAnsiTheme="majorHAnsi" w:cstheme="majorHAnsi"/>
          <w:sz w:val="24"/>
          <w:szCs w:val="24"/>
        </w:rPr>
        <w:t xml:space="preserve"> и</w:t>
      </w:r>
      <w:r w:rsidRPr="001F2323">
        <w:rPr>
          <w:rFonts w:asciiTheme="majorHAnsi" w:hAnsiTheme="majorHAnsi" w:cstheme="majorHAnsi"/>
          <w:sz w:val="24"/>
          <w:szCs w:val="24"/>
        </w:rPr>
        <w:t xml:space="preserve"> реконструкцию системы </w:t>
      </w:r>
      <w:r w:rsidR="004329C3">
        <w:rPr>
          <w:rFonts w:asciiTheme="majorHAnsi" w:hAnsiTheme="majorHAnsi" w:cstheme="majorHAnsi"/>
          <w:sz w:val="24"/>
          <w:szCs w:val="24"/>
        </w:rPr>
        <w:t xml:space="preserve">централизованного </w:t>
      </w:r>
      <w:r w:rsidRPr="001F2323">
        <w:rPr>
          <w:rFonts w:asciiTheme="majorHAnsi" w:hAnsiTheme="majorHAnsi" w:cstheme="majorHAnsi"/>
          <w:sz w:val="24"/>
          <w:szCs w:val="24"/>
        </w:rPr>
        <w:t>водоотведения</w:t>
      </w:r>
      <w:r w:rsidR="00B94D8C">
        <w:rPr>
          <w:rFonts w:asciiTheme="majorHAnsi" w:hAnsiTheme="majorHAnsi" w:cstheme="majorHAnsi"/>
          <w:sz w:val="24"/>
          <w:szCs w:val="24"/>
        </w:rPr>
        <w:t xml:space="preserve"> Алексинского</w:t>
      </w:r>
      <w:r w:rsidRPr="001F2323">
        <w:rPr>
          <w:rFonts w:asciiTheme="majorHAnsi" w:hAnsiTheme="majorHAnsi" w:cstheme="majorHAnsi"/>
          <w:sz w:val="24"/>
          <w:szCs w:val="24"/>
        </w:rPr>
        <w:t xml:space="preserve"> городского округа, составит </w:t>
      </w:r>
      <w:r w:rsidRPr="00351E73">
        <w:rPr>
          <w:rFonts w:asciiTheme="majorHAnsi" w:hAnsiTheme="majorHAnsi" w:cstheme="majorHAnsi"/>
          <w:sz w:val="24"/>
          <w:szCs w:val="24"/>
        </w:rPr>
        <w:t>–</w:t>
      </w:r>
      <w:r w:rsidR="000A2F18">
        <w:rPr>
          <w:rFonts w:asciiTheme="majorHAnsi" w:hAnsiTheme="majorHAnsi" w:cstheme="majorHAnsi"/>
          <w:b/>
          <w:bCs/>
          <w:i/>
          <w:color w:val="000000"/>
          <w:sz w:val="24"/>
          <w:szCs w:val="22"/>
        </w:rPr>
        <w:t>7 838 649,74</w:t>
      </w:r>
      <w:r w:rsidR="00A32E7F" w:rsidRPr="00351E73">
        <w:rPr>
          <w:rFonts w:asciiTheme="majorHAnsi" w:hAnsiTheme="majorHAnsi" w:cstheme="majorHAnsi"/>
          <w:sz w:val="24"/>
          <w:szCs w:val="24"/>
        </w:rPr>
        <w:t>тыс</w:t>
      </w:r>
      <w:r w:rsidRPr="00351E73">
        <w:rPr>
          <w:rFonts w:asciiTheme="majorHAnsi" w:hAnsiTheme="majorHAnsi" w:cstheme="majorHAnsi"/>
          <w:sz w:val="24"/>
          <w:szCs w:val="24"/>
        </w:rPr>
        <w:t>.руб</w:t>
      </w:r>
      <w:r w:rsidR="00F33BFF" w:rsidRPr="00351E73">
        <w:rPr>
          <w:rFonts w:asciiTheme="majorHAnsi" w:hAnsiTheme="majorHAnsi" w:cstheme="majorHAnsi"/>
          <w:sz w:val="24"/>
          <w:szCs w:val="24"/>
        </w:rPr>
        <w:t>лей</w:t>
      </w:r>
      <w:r w:rsidRPr="00351E73">
        <w:rPr>
          <w:rFonts w:asciiTheme="majorHAnsi" w:hAnsiTheme="majorHAnsi" w:cstheme="majorHAnsi"/>
          <w:sz w:val="24"/>
          <w:szCs w:val="24"/>
        </w:rPr>
        <w:t xml:space="preserve"> с учетом НДС.</w:t>
      </w:r>
    </w:p>
    <w:p w:rsidR="00D062EC" w:rsidRPr="001F2323" w:rsidRDefault="00424DB1" w:rsidP="00F56BF7">
      <w:pPr>
        <w:pStyle w:val="afff3"/>
        <w:tabs>
          <w:tab w:val="left" w:pos="567"/>
        </w:tabs>
        <w:spacing w:before="60" w:after="60" w:line="276"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Мероприятия по строительству и реконструкции системы водоотведения </w:t>
      </w:r>
      <w:r w:rsidR="005E1AA1">
        <w:rPr>
          <w:rFonts w:asciiTheme="majorHAnsi" w:hAnsiTheme="majorHAnsi" w:cstheme="majorHAnsi"/>
          <w:sz w:val="24"/>
          <w:szCs w:val="24"/>
        </w:rPr>
        <w:t>Алексинского городского округа</w:t>
      </w:r>
      <w:r w:rsidRPr="001F2323">
        <w:rPr>
          <w:rFonts w:asciiTheme="majorHAnsi" w:hAnsiTheme="majorHAnsi" w:cstheme="majorHAnsi"/>
          <w:sz w:val="24"/>
          <w:szCs w:val="24"/>
        </w:rPr>
        <w:t xml:space="preserve">, предлагаемые к реализации </w:t>
      </w:r>
      <w:r w:rsidR="00E74DF4" w:rsidRPr="001F2323">
        <w:rPr>
          <w:rFonts w:asciiTheme="majorHAnsi" w:hAnsiTheme="majorHAnsi" w:cstheme="majorHAnsi"/>
          <w:sz w:val="24"/>
          <w:szCs w:val="24"/>
        </w:rPr>
        <w:t>С</w:t>
      </w:r>
      <w:r w:rsidRPr="001F2323">
        <w:rPr>
          <w:rFonts w:asciiTheme="majorHAnsi" w:hAnsiTheme="majorHAnsi" w:cstheme="majorHAnsi"/>
          <w:sz w:val="24"/>
          <w:szCs w:val="24"/>
        </w:rPr>
        <w:t>хемой водоотведения, являются технически обоснованными и безусловно необходимыми для улучшения качества очистки и повышения надежности транспортировки сточных вод. Экономическая эффективность предлагаемых мероприятий – не является основным фактором для их реализации</w:t>
      </w:r>
      <w:r w:rsidR="00E74DF4" w:rsidRPr="001F2323">
        <w:rPr>
          <w:rFonts w:asciiTheme="majorHAnsi" w:hAnsiTheme="majorHAnsi" w:cstheme="majorHAnsi"/>
          <w:sz w:val="24"/>
          <w:szCs w:val="24"/>
        </w:rPr>
        <w:t xml:space="preserve">. </w:t>
      </w:r>
    </w:p>
    <w:p w:rsidR="00D062EC" w:rsidRPr="001F2323" w:rsidRDefault="00D062EC" w:rsidP="00F56BF7">
      <w:pPr>
        <w:tabs>
          <w:tab w:val="left" w:pos="567"/>
        </w:tabs>
        <w:spacing w:after="0" w:line="276" w:lineRule="auto"/>
        <w:ind w:right="282"/>
        <w:jc w:val="both"/>
        <w:rPr>
          <w:rFonts w:asciiTheme="majorHAnsi" w:eastAsia="Calibri" w:hAnsiTheme="majorHAnsi" w:cstheme="majorHAnsi"/>
          <w:color w:val="000000"/>
          <w:sz w:val="24"/>
          <w:szCs w:val="24"/>
        </w:rPr>
      </w:pPr>
      <w:r w:rsidRPr="001F2323">
        <w:rPr>
          <w:rFonts w:asciiTheme="majorHAnsi" w:eastAsia="Calibri" w:hAnsiTheme="majorHAnsi" w:cstheme="majorHAnsi"/>
          <w:color w:val="000000"/>
          <w:sz w:val="24"/>
          <w:szCs w:val="24"/>
        </w:rPr>
        <w:t xml:space="preserve">         При реализации данных мероприятий по строительству, реконструкции и модернизации системы водоотведения:</w:t>
      </w:r>
    </w:p>
    <w:p w:rsidR="00D062EC" w:rsidRPr="001F2323" w:rsidRDefault="00D062EC" w:rsidP="00F56BF7">
      <w:pPr>
        <w:tabs>
          <w:tab w:val="left" w:pos="284"/>
          <w:tab w:val="left" w:pos="567"/>
        </w:tabs>
        <w:spacing w:after="0" w:line="276" w:lineRule="auto"/>
        <w:ind w:right="282"/>
        <w:jc w:val="both"/>
        <w:rPr>
          <w:rFonts w:asciiTheme="majorHAnsi" w:eastAsia="Calibri" w:hAnsiTheme="majorHAnsi" w:cstheme="majorHAnsi"/>
          <w:color w:val="000000"/>
          <w:sz w:val="24"/>
          <w:szCs w:val="24"/>
        </w:rPr>
      </w:pPr>
      <w:r w:rsidRPr="001F2323">
        <w:rPr>
          <w:rFonts w:asciiTheme="majorHAnsi" w:eastAsia="Calibri" w:hAnsiTheme="majorHAnsi" w:cstheme="majorHAnsi"/>
          <w:color w:val="000000"/>
          <w:sz w:val="24"/>
          <w:szCs w:val="24"/>
        </w:rPr>
        <w:t>•</w:t>
      </w:r>
      <w:r w:rsidRPr="001F2323">
        <w:rPr>
          <w:rFonts w:asciiTheme="majorHAnsi" w:eastAsia="Calibri" w:hAnsiTheme="majorHAnsi" w:cstheme="majorHAnsi"/>
          <w:color w:val="000000"/>
          <w:sz w:val="24"/>
          <w:szCs w:val="24"/>
        </w:rPr>
        <w:tab/>
        <w:t>будет обеспечено достижение плановых целевых показателей функционирования систем централизованного водоотведения;</w:t>
      </w:r>
    </w:p>
    <w:p w:rsidR="00D062EC" w:rsidRPr="001F2323" w:rsidRDefault="00D062EC" w:rsidP="00F56BF7">
      <w:pPr>
        <w:tabs>
          <w:tab w:val="left" w:pos="284"/>
          <w:tab w:val="left" w:pos="567"/>
        </w:tabs>
        <w:spacing w:after="0" w:line="276" w:lineRule="auto"/>
        <w:ind w:right="282"/>
        <w:jc w:val="both"/>
        <w:rPr>
          <w:rFonts w:asciiTheme="majorHAnsi" w:eastAsia="Calibri" w:hAnsiTheme="majorHAnsi" w:cstheme="majorHAnsi"/>
          <w:color w:val="000000"/>
          <w:sz w:val="24"/>
          <w:szCs w:val="24"/>
        </w:rPr>
      </w:pPr>
      <w:r w:rsidRPr="001F2323">
        <w:rPr>
          <w:rFonts w:asciiTheme="majorHAnsi" w:eastAsia="Calibri" w:hAnsiTheme="majorHAnsi" w:cstheme="majorHAnsi"/>
          <w:color w:val="000000"/>
          <w:sz w:val="24"/>
          <w:szCs w:val="24"/>
        </w:rPr>
        <w:t>•</w:t>
      </w:r>
      <w:r w:rsidRPr="001F2323">
        <w:rPr>
          <w:rFonts w:asciiTheme="majorHAnsi" w:eastAsia="Calibri" w:hAnsiTheme="majorHAnsi" w:cstheme="majorHAnsi"/>
          <w:color w:val="000000"/>
          <w:sz w:val="24"/>
          <w:szCs w:val="24"/>
        </w:rPr>
        <w:tab/>
        <w:t>повысится качество услуги водоотведения;</w:t>
      </w:r>
    </w:p>
    <w:p w:rsidR="00D062EC" w:rsidRPr="001F2323" w:rsidRDefault="00D062EC" w:rsidP="00F56BF7">
      <w:pPr>
        <w:tabs>
          <w:tab w:val="left" w:pos="284"/>
          <w:tab w:val="left" w:pos="567"/>
        </w:tabs>
        <w:spacing w:after="0" w:line="276" w:lineRule="auto"/>
        <w:ind w:right="282"/>
        <w:jc w:val="both"/>
        <w:rPr>
          <w:rFonts w:asciiTheme="majorHAnsi" w:eastAsia="Calibri" w:hAnsiTheme="majorHAnsi" w:cstheme="majorHAnsi"/>
          <w:color w:val="000000"/>
          <w:sz w:val="24"/>
          <w:szCs w:val="24"/>
        </w:rPr>
      </w:pPr>
      <w:r w:rsidRPr="001F2323">
        <w:rPr>
          <w:rFonts w:asciiTheme="majorHAnsi" w:eastAsia="Calibri" w:hAnsiTheme="majorHAnsi" w:cstheme="majorHAnsi"/>
          <w:color w:val="000000"/>
          <w:sz w:val="24"/>
          <w:szCs w:val="24"/>
        </w:rPr>
        <w:t>•</w:t>
      </w:r>
      <w:r w:rsidRPr="001F2323">
        <w:rPr>
          <w:rFonts w:asciiTheme="majorHAnsi" w:eastAsia="Calibri" w:hAnsiTheme="majorHAnsi" w:cstheme="majorHAnsi"/>
          <w:color w:val="000000"/>
          <w:sz w:val="24"/>
          <w:szCs w:val="24"/>
        </w:rPr>
        <w:tab/>
        <w:t>обновятся основные фонды эксплуатирующ</w:t>
      </w:r>
      <w:r w:rsidR="00B94D8C">
        <w:rPr>
          <w:rFonts w:asciiTheme="majorHAnsi" w:eastAsia="Calibri" w:hAnsiTheme="majorHAnsi" w:cstheme="majorHAnsi"/>
          <w:color w:val="000000"/>
          <w:sz w:val="24"/>
          <w:szCs w:val="24"/>
        </w:rPr>
        <w:t>их</w:t>
      </w:r>
      <w:r w:rsidRPr="001F2323">
        <w:rPr>
          <w:rFonts w:asciiTheme="majorHAnsi" w:eastAsia="Calibri" w:hAnsiTheme="majorHAnsi" w:cstheme="majorHAnsi"/>
          <w:color w:val="000000"/>
          <w:sz w:val="24"/>
          <w:szCs w:val="24"/>
        </w:rPr>
        <w:t xml:space="preserve"> организаци</w:t>
      </w:r>
      <w:r w:rsidR="00B94D8C">
        <w:rPr>
          <w:rFonts w:asciiTheme="majorHAnsi" w:eastAsia="Calibri" w:hAnsiTheme="majorHAnsi" w:cstheme="majorHAnsi"/>
          <w:color w:val="000000"/>
          <w:sz w:val="24"/>
          <w:szCs w:val="24"/>
        </w:rPr>
        <w:t>й</w:t>
      </w:r>
      <w:r w:rsidRPr="001F2323">
        <w:rPr>
          <w:rFonts w:asciiTheme="majorHAnsi" w:eastAsia="Calibri" w:hAnsiTheme="majorHAnsi" w:cstheme="majorHAnsi"/>
          <w:color w:val="000000"/>
          <w:sz w:val="24"/>
          <w:szCs w:val="24"/>
        </w:rPr>
        <w:t>;</w:t>
      </w:r>
    </w:p>
    <w:p w:rsidR="00D062EC" w:rsidRPr="001F2323" w:rsidRDefault="00D062EC" w:rsidP="00F56BF7">
      <w:pPr>
        <w:tabs>
          <w:tab w:val="left" w:pos="284"/>
          <w:tab w:val="left" w:pos="567"/>
        </w:tabs>
        <w:spacing w:after="0" w:line="276" w:lineRule="auto"/>
        <w:ind w:right="282"/>
        <w:jc w:val="both"/>
        <w:rPr>
          <w:rFonts w:asciiTheme="majorHAnsi" w:eastAsia="Calibri" w:hAnsiTheme="majorHAnsi" w:cstheme="majorHAnsi"/>
          <w:color w:val="000000"/>
          <w:sz w:val="24"/>
          <w:szCs w:val="24"/>
        </w:rPr>
      </w:pPr>
      <w:r w:rsidRPr="001F2323">
        <w:rPr>
          <w:rFonts w:asciiTheme="majorHAnsi" w:eastAsia="Calibri" w:hAnsiTheme="majorHAnsi" w:cstheme="majorHAnsi"/>
          <w:color w:val="000000"/>
          <w:sz w:val="24"/>
          <w:szCs w:val="24"/>
        </w:rPr>
        <w:t>•</w:t>
      </w:r>
      <w:r w:rsidRPr="001F2323">
        <w:rPr>
          <w:rFonts w:asciiTheme="majorHAnsi" w:eastAsia="Calibri" w:hAnsiTheme="majorHAnsi" w:cstheme="majorHAnsi"/>
          <w:color w:val="000000"/>
          <w:sz w:val="24"/>
          <w:szCs w:val="24"/>
        </w:rPr>
        <w:tab/>
        <w:t xml:space="preserve">будет удовлетворен спрос на канализование перспективных объектов капитального строительства. </w:t>
      </w:r>
    </w:p>
    <w:p w:rsidR="009F0FD7" w:rsidRPr="001F2323" w:rsidRDefault="009F0FD7" w:rsidP="00F56BF7">
      <w:pPr>
        <w:tabs>
          <w:tab w:val="left" w:pos="567"/>
        </w:tabs>
        <w:spacing w:after="0"/>
        <w:ind w:right="282"/>
        <w:jc w:val="both"/>
        <w:rPr>
          <w:rFonts w:asciiTheme="majorHAnsi" w:hAnsiTheme="majorHAnsi" w:cstheme="majorHAnsi"/>
          <w:sz w:val="24"/>
          <w:szCs w:val="24"/>
        </w:rPr>
      </w:pPr>
    </w:p>
    <w:p w:rsidR="009F0FD7" w:rsidRPr="00A32E7F" w:rsidRDefault="00432C36" w:rsidP="00A32E7F">
      <w:pPr>
        <w:pStyle w:val="af0"/>
        <w:numPr>
          <w:ilvl w:val="0"/>
          <w:numId w:val="48"/>
        </w:numPr>
        <w:ind w:left="284" w:right="282"/>
        <w:jc w:val="both"/>
        <w:outlineLvl w:val="1"/>
        <w:rPr>
          <w:rFonts w:asciiTheme="majorHAnsi" w:eastAsia="Times New Roman" w:hAnsiTheme="majorHAnsi" w:cstheme="majorHAnsi"/>
          <w:b/>
          <w:sz w:val="24"/>
          <w:szCs w:val="24"/>
        </w:rPr>
      </w:pPr>
      <w:bookmarkStart w:id="63" w:name="_Toc520812808"/>
      <w:bookmarkStart w:id="64" w:name="_Toc122523985"/>
      <w:r w:rsidRPr="00A32E7F">
        <w:rPr>
          <w:rFonts w:asciiTheme="majorHAnsi" w:eastAsia="Times New Roman" w:hAnsiTheme="majorHAnsi" w:cstheme="majorHAnsi"/>
          <w:b/>
          <w:sz w:val="24"/>
          <w:szCs w:val="24"/>
        </w:rPr>
        <w:t>ЦЕЛЕВЫЕ ПОКАЗАТЕЛИ РЕАЛИЗАЦИИ МЕРОПРИЯТИЙ, ПРЕДУСМОТРЕННЫХ СХЕМОЙ ВОДООТВЕДЕНИЯ, И ИХ ЗНАЧЕНИЯ С РАЗБИВКОЙ ПО ГОДАМ</w:t>
      </w:r>
      <w:r w:rsidR="003B6D5E" w:rsidRPr="00A32E7F">
        <w:rPr>
          <w:rFonts w:asciiTheme="majorHAnsi" w:eastAsia="Times New Roman" w:hAnsiTheme="majorHAnsi" w:cstheme="majorHAnsi"/>
          <w:b/>
          <w:sz w:val="24"/>
          <w:szCs w:val="24"/>
        </w:rPr>
        <w:t>.</w:t>
      </w:r>
      <w:bookmarkEnd w:id="63"/>
      <w:bookmarkEnd w:id="64"/>
    </w:p>
    <w:p w:rsidR="009348D9" w:rsidRPr="001F2323" w:rsidRDefault="009348D9" w:rsidP="003A01CA">
      <w:pPr>
        <w:tabs>
          <w:tab w:val="left" w:pos="9923"/>
        </w:tabs>
        <w:spacing w:before="240" w:after="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со статьей 13 постановления Правительства Российской Федерации от 05.09.2013 №782 «О схемах водоснабжения и водоотведения» схема водоотведения должна содержать значения целевых показателей на момент окончания реализации мероприятий, предусмотренных схемой водоотведения, включая целевые показатели и их значения с разбивкой по годам.</w:t>
      </w:r>
    </w:p>
    <w:p w:rsidR="009348D9" w:rsidRPr="001F2323" w:rsidRDefault="009348D9" w:rsidP="003A01CA">
      <w:pPr>
        <w:tabs>
          <w:tab w:val="left" w:pos="9923"/>
        </w:tabs>
        <w:spacing w:after="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Показатели надежности, качества, энергетической эффективности объектов централизованных систем водоотведения применяются для контроля обязательств арендатора по эксплуатации объектов по договору аренды централизованных систем водоотведения, отдельных объектов таких систем, находящихся в муниципальной собственности, обязательств организации, осуществляющей водоотведения по реализации инвестиционной программы, производственной программы, а также в целях регулирования тарифов.</w:t>
      </w:r>
    </w:p>
    <w:p w:rsidR="009348D9" w:rsidRPr="001F2323" w:rsidRDefault="009348D9" w:rsidP="00B94D8C">
      <w:pPr>
        <w:tabs>
          <w:tab w:val="left" w:pos="9923"/>
        </w:tabs>
        <w:spacing w:before="6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определением, данным Федеральным законом от 07.12.2011 №416-ФЗ «О водоснабжении и водоотведении» - показатели надежности, качества, энергетической эффективности объектов централизованных систем горячего водоснабже</w:t>
      </w:r>
      <w:r w:rsidR="00B94D8C">
        <w:rPr>
          <w:rFonts w:asciiTheme="majorHAnsi" w:hAnsiTheme="majorHAnsi" w:cstheme="majorHAnsi"/>
          <w:sz w:val="24"/>
          <w:szCs w:val="24"/>
        </w:rPr>
        <w:t xml:space="preserve">ния, холодного водоснабжения и </w:t>
      </w:r>
      <w:r w:rsidRPr="001F2323">
        <w:rPr>
          <w:rFonts w:asciiTheme="majorHAnsi" w:hAnsiTheme="majorHAnsi" w:cstheme="majorHAnsi"/>
          <w:sz w:val="24"/>
          <w:szCs w:val="24"/>
        </w:rPr>
        <w:t>(или) водоотведения (далее также - показатели надежности, качества, энергетической эффективности) - 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также в целях регулирования тарифов".</w:t>
      </w:r>
    </w:p>
    <w:p w:rsidR="009348D9" w:rsidRPr="001F2323" w:rsidRDefault="009348D9" w:rsidP="003A01CA">
      <w:pPr>
        <w:tabs>
          <w:tab w:val="left" w:pos="9923"/>
        </w:tabs>
        <w:spacing w:after="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частью 1 статьи 39 Закона, «к показателям надежности, качества, энергетической эффективности объектов централизованных систем водоотведения относятся:</w:t>
      </w:r>
    </w:p>
    <w:p w:rsidR="009348D9" w:rsidRPr="001F2323" w:rsidRDefault="009348D9" w:rsidP="0088295E">
      <w:pPr>
        <w:pStyle w:val="af0"/>
        <w:numPr>
          <w:ilvl w:val="0"/>
          <w:numId w:val="33"/>
        </w:numPr>
        <w:tabs>
          <w:tab w:val="left" w:pos="9923"/>
        </w:tabs>
        <w:spacing w:before="60"/>
        <w:ind w:right="282"/>
        <w:jc w:val="both"/>
        <w:rPr>
          <w:rFonts w:asciiTheme="majorHAnsi" w:hAnsiTheme="majorHAnsi" w:cstheme="majorHAnsi"/>
          <w:sz w:val="24"/>
          <w:szCs w:val="24"/>
        </w:rPr>
      </w:pPr>
      <w:r w:rsidRPr="001F2323">
        <w:rPr>
          <w:rFonts w:asciiTheme="majorHAnsi" w:hAnsiTheme="majorHAnsi" w:cstheme="majorHAnsi"/>
          <w:sz w:val="24"/>
          <w:szCs w:val="24"/>
        </w:rPr>
        <w:t>показатели надежности и бесперебойности водоотведения;</w:t>
      </w:r>
    </w:p>
    <w:p w:rsidR="009348D9" w:rsidRPr="001F2323" w:rsidRDefault="009348D9" w:rsidP="0088295E">
      <w:pPr>
        <w:pStyle w:val="af0"/>
        <w:numPr>
          <w:ilvl w:val="0"/>
          <w:numId w:val="33"/>
        </w:numPr>
        <w:tabs>
          <w:tab w:val="left" w:pos="9923"/>
        </w:tabs>
        <w:spacing w:before="60"/>
        <w:ind w:right="282"/>
        <w:jc w:val="both"/>
        <w:rPr>
          <w:rFonts w:asciiTheme="majorHAnsi" w:hAnsiTheme="majorHAnsi" w:cstheme="majorHAnsi"/>
          <w:sz w:val="24"/>
          <w:szCs w:val="24"/>
        </w:rPr>
      </w:pPr>
      <w:r w:rsidRPr="001F2323">
        <w:rPr>
          <w:rFonts w:asciiTheme="majorHAnsi" w:hAnsiTheme="majorHAnsi" w:cstheme="majorHAnsi"/>
          <w:sz w:val="24"/>
          <w:szCs w:val="24"/>
        </w:rPr>
        <w:t>показатели очистки сточных вод;</w:t>
      </w:r>
    </w:p>
    <w:p w:rsidR="009348D9" w:rsidRPr="001F2323" w:rsidRDefault="009348D9" w:rsidP="0088295E">
      <w:pPr>
        <w:pStyle w:val="af0"/>
        <w:numPr>
          <w:ilvl w:val="0"/>
          <w:numId w:val="33"/>
        </w:numPr>
        <w:tabs>
          <w:tab w:val="left" w:pos="9923"/>
        </w:tabs>
        <w:spacing w:before="60"/>
        <w:ind w:right="282"/>
        <w:jc w:val="both"/>
        <w:rPr>
          <w:rFonts w:asciiTheme="majorHAnsi" w:hAnsiTheme="majorHAnsi" w:cstheme="majorHAnsi"/>
          <w:sz w:val="24"/>
          <w:szCs w:val="24"/>
        </w:rPr>
      </w:pPr>
      <w:r w:rsidRPr="001F2323">
        <w:rPr>
          <w:rFonts w:asciiTheme="majorHAnsi" w:hAnsiTheme="majorHAnsi" w:cstheme="majorHAnsi"/>
          <w:sz w:val="24"/>
          <w:szCs w:val="24"/>
        </w:rPr>
        <w:t>показатели эффективности использования ресурсов, в том числе уровень неорганизованного (неучтенного) притока сточных вод;</w:t>
      </w:r>
    </w:p>
    <w:p w:rsidR="009348D9" w:rsidRPr="001F2323" w:rsidRDefault="009348D9" w:rsidP="0088295E">
      <w:pPr>
        <w:pStyle w:val="af0"/>
        <w:numPr>
          <w:ilvl w:val="0"/>
          <w:numId w:val="33"/>
        </w:numPr>
        <w:tabs>
          <w:tab w:val="left" w:pos="9923"/>
        </w:tabs>
        <w:spacing w:before="60"/>
        <w:ind w:right="282"/>
        <w:jc w:val="both"/>
        <w:rPr>
          <w:rFonts w:asciiTheme="majorHAnsi" w:hAnsiTheme="majorHAnsi" w:cstheme="majorHAnsi"/>
          <w:sz w:val="24"/>
          <w:szCs w:val="24"/>
        </w:rPr>
      </w:pPr>
      <w:r w:rsidRPr="001F2323">
        <w:rPr>
          <w:rFonts w:asciiTheme="majorHAnsi" w:hAnsiTheme="majorHAnsi" w:cstheme="majorHAnsi"/>
          <w:sz w:val="24"/>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9348D9" w:rsidRPr="001F2323" w:rsidRDefault="009348D9" w:rsidP="003A01CA">
      <w:pPr>
        <w:tabs>
          <w:tab w:val="left" w:pos="9923"/>
        </w:tabs>
        <w:spacing w:before="6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частью 2 статьи 39 Закона, «порядок и правила определения плановых значений и фактических значений показателей надежности, качества, энергетической эффективности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9348D9" w:rsidRPr="001F2323" w:rsidRDefault="009348D9" w:rsidP="003A01CA">
      <w:pPr>
        <w:tabs>
          <w:tab w:val="left" w:pos="9923"/>
        </w:tabs>
        <w:spacing w:after="0"/>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требованиями указанного Закона перечень показателей надежности, качества, энергетической эффективности объектов централизованных систем водоотведения, а также порядок и правила определения плановых значений и фактических значений показателей надежности, качества, энергетической эффективности объектов централизованных систем водоотведения установлены Приказом Министерства строительства и жилищно-коммунального хозяйства Российской Федерации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водоснабжениям и (или) водоотведения, порядка и правил определения плановых значений и фактических значений таких показателей».</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соответствии с Приказом к показателям надежности, качества, энергетической эффективности объектов централизованных систем водоотведения относятся:</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а) показатели надежности и бесперебойности водоотведения;</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б) показатели очистки сточных вод;</w:t>
      </w:r>
    </w:p>
    <w:p w:rsidR="009348D9" w:rsidRPr="001F2323" w:rsidRDefault="009348D9" w:rsidP="003A01CA">
      <w:pPr>
        <w:tabs>
          <w:tab w:val="left" w:pos="9923"/>
        </w:tabs>
        <w:spacing w:after="0" w:line="240" w:lineRule="auto"/>
        <w:ind w:left="567" w:right="282"/>
        <w:contextualSpacing/>
        <w:jc w:val="both"/>
        <w:rPr>
          <w:rFonts w:asciiTheme="majorHAnsi" w:hAnsiTheme="majorHAnsi" w:cstheme="majorHAnsi"/>
          <w:sz w:val="24"/>
          <w:szCs w:val="24"/>
        </w:rPr>
      </w:pPr>
      <w:r w:rsidRPr="001F2323">
        <w:rPr>
          <w:rFonts w:asciiTheme="majorHAnsi" w:hAnsiTheme="majorHAnsi" w:cstheme="majorHAnsi"/>
          <w:sz w:val="24"/>
          <w:szCs w:val="24"/>
        </w:rPr>
        <w:t>в) показатели эффективности использования ресурсов, в том числе уровень неорганизованного (неучтенного) притока сточных вод;</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Показателем надежности и бесперебойности водоотведения является удельное количество аварий и засоров в расчете на протяженность канализационной сети в год (ед./км).</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Показателем качества очистки сточных вод является:</w:t>
      </w:r>
    </w:p>
    <w:p w:rsidR="009348D9" w:rsidRPr="001F2323" w:rsidRDefault="009348D9" w:rsidP="003A01CA">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а) доля сточных вод, не подвергающихся очистке, в общем объеме сточных вод, сбрасываемых в централизованные общесплавные или бытовые системы водоотведения (в процентах);</w:t>
      </w:r>
    </w:p>
    <w:p w:rsidR="009348D9" w:rsidRPr="001F2323" w:rsidRDefault="009348D9" w:rsidP="003A05B6">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б) доля поверхностных сточных вод, не подвергающихся очистке, в общем объеме поверхностных сточных вод, принимаемых в централизованную ливневую систему водоотведения (в процентах);</w:t>
      </w:r>
    </w:p>
    <w:p w:rsidR="009348D9" w:rsidRPr="001F2323" w:rsidRDefault="009348D9" w:rsidP="003A05B6">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в) 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 (в процентах).</w:t>
      </w:r>
    </w:p>
    <w:p w:rsidR="009348D9" w:rsidRPr="001F2323" w:rsidRDefault="009348D9" w:rsidP="003A05B6">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Показателем энергетической эффективности является:</w:t>
      </w:r>
    </w:p>
    <w:p w:rsidR="009348D9" w:rsidRPr="001F2323" w:rsidRDefault="009348D9" w:rsidP="003A05B6">
      <w:pPr>
        <w:tabs>
          <w:tab w:val="left" w:pos="9923"/>
        </w:tabs>
        <w:spacing w:after="0" w:line="240" w:lineRule="auto"/>
        <w:ind w:right="282" w:firstLine="567"/>
        <w:jc w:val="both"/>
        <w:rPr>
          <w:rFonts w:asciiTheme="majorHAnsi" w:hAnsiTheme="majorHAnsi" w:cstheme="majorHAnsi"/>
          <w:sz w:val="24"/>
          <w:szCs w:val="24"/>
        </w:rPr>
      </w:pPr>
      <w:r w:rsidRPr="001F2323">
        <w:rPr>
          <w:rFonts w:asciiTheme="majorHAnsi" w:hAnsiTheme="majorHAnsi" w:cstheme="majorHAnsi"/>
          <w:sz w:val="24"/>
          <w:szCs w:val="24"/>
        </w:rPr>
        <w:t>а) удельный расход электрической энергии, потребляемой в технологическом процессе очистки сточных вод, на единицу объема очищаемых сточных вод (кВт*ч/м</w:t>
      </w:r>
      <w:r w:rsidRPr="001F2323">
        <w:rPr>
          <w:rFonts w:asciiTheme="majorHAnsi" w:hAnsiTheme="majorHAnsi" w:cstheme="majorHAnsi"/>
          <w:sz w:val="24"/>
          <w:szCs w:val="24"/>
          <w:vertAlign w:val="superscript"/>
        </w:rPr>
        <w:t>3</w:t>
      </w:r>
      <w:r w:rsidRPr="001F2323">
        <w:rPr>
          <w:rFonts w:asciiTheme="majorHAnsi" w:hAnsiTheme="majorHAnsi" w:cstheme="majorHAnsi"/>
          <w:sz w:val="24"/>
          <w:szCs w:val="24"/>
        </w:rPr>
        <w:t>);</w:t>
      </w:r>
    </w:p>
    <w:p w:rsidR="009348D9" w:rsidRDefault="009348D9" w:rsidP="003A05B6">
      <w:pPr>
        <w:tabs>
          <w:tab w:val="left" w:pos="9923"/>
        </w:tabs>
        <w:spacing w:after="0" w:line="240" w:lineRule="auto"/>
        <w:ind w:right="282"/>
        <w:jc w:val="both"/>
        <w:rPr>
          <w:rFonts w:asciiTheme="majorHAnsi" w:hAnsiTheme="majorHAnsi" w:cstheme="majorHAnsi"/>
          <w:sz w:val="24"/>
          <w:szCs w:val="24"/>
        </w:rPr>
      </w:pPr>
      <w:r w:rsidRPr="001F2323">
        <w:rPr>
          <w:rFonts w:asciiTheme="majorHAnsi" w:hAnsiTheme="majorHAnsi" w:cstheme="majorHAnsi"/>
          <w:sz w:val="24"/>
          <w:szCs w:val="24"/>
        </w:rPr>
        <w:t xml:space="preserve">        б) 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(кВт*ч/м</w:t>
      </w:r>
      <w:r w:rsidRPr="001F2323">
        <w:rPr>
          <w:rFonts w:asciiTheme="majorHAnsi" w:hAnsiTheme="majorHAnsi" w:cstheme="majorHAnsi"/>
          <w:sz w:val="24"/>
          <w:szCs w:val="24"/>
          <w:vertAlign w:val="superscript"/>
        </w:rPr>
        <w:t>3</w:t>
      </w:r>
      <w:r w:rsidRPr="001F2323">
        <w:rPr>
          <w:rFonts w:asciiTheme="majorHAnsi" w:hAnsiTheme="majorHAnsi" w:cstheme="majorHAnsi"/>
          <w:sz w:val="24"/>
          <w:szCs w:val="24"/>
        </w:rPr>
        <w:t>).</w:t>
      </w:r>
    </w:p>
    <w:p w:rsidR="00157FD1" w:rsidRPr="001F2323" w:rsidRDefault="00157FD1" w:rsidP="003A05B6">
      <w:pPr>
        <w:tabs>
          <w:tab w:val="left" w:pos="9923"/>
        </w:tabs>
        <w:spacing w:after="0" w:line="240" w:lineRule="auto"/>
        <w:ind w:right="282"/>
        <w:jc w:val="both"/>
        <w:rPr>
          <w:rFonts w:asciiTheme="majorHAnsi" w:eastAsia="Times New Roman" w:hAnsiTheme="majorHAnsi" w:cstheme="majorHAnsi"/>
          <w:b/>
          <w:sz w:val="24"/>
          <w:szCs w:val="24"/>
        </w:rPr>
      </w:pPr>
      <w:r>
        <w:rPr>
          <w:rFonts w:asciiTheme="majorHAnsi" w:hAnsiTheme="majorHAnsi" w:cstheme="majorHAnsi"/>
          <w:sz w:val="24"/>
          <w:szCs w:val="24"/>
        </w:rPr>
        <w:t xml:space="preserve">           Целевые показатели реализации мероприятий с разбивной по годам представлены в таблицах 7.1 и 7.2.</w:t>
      </w:r>
    </w:p>
    <w:p w:rsidR="00157FD1" w:rsidRDefault="00157FD1" w:rsidP="003A05B6">
      <w:pPr>
        <w:tabs>
          <w:tab w:val="left" w:pos="9923"/>
        </w:tabs>
        <w:jc w:val="both"/>
        <w:rPr>
          <w:rFonts w:asciiTheme="majorHAnsi" w:eastAsia="Times New Roman" w:hAnsiTheme="majorHAnsi" w:cstheme="majorHAnsi"/>
          <w:sz w:val="24"/>
          <w:szCs w:val="24"/>
        </w:rPr>
        <w:sectPr w:rsidR="00157FD1" w:rsidSect="007612D9">
          <w:pgSz w:w="11906" w:h="16838"/>
          <w:pgMar w:top="1134" w:right="849" w:bottom="1134" w:left="1134" w:header="708" w:footer="708" w:gutter="0"/>
          <w:cols w:space="708"/>
          <w:docGrid w:linePitch="360"/>
        </w:sectPr>
      </w:pPr>
    </w:p>
    <w:p w:rsidR="00440872" w:rsidRPr="00440872" w:rsidRDefault="00440872" w:rsidP="003A05B6">
      <w:pPr>
        <w:tabs>
          <w:tab w:val="left" w:pos="9923"/>
        </w:tabs>
        <w:spacing w:after="0"/>
        <w:ind w:right="282"/>
        <w:jc w:val="both"/>
        <w:rPr>
          <w:rFonts w:asciiTheme="majorHAnsi" w:hAnsiTheme="majorHAnsi" w:cstheme="majorHAnsi"/>
          <w:b/>
          <w:sz w:val="24"/>
          <w:szCs w:val="24"/>
        </w:rPr>
      </w:pPr>
      <w:r w:rsidRPr="00440872">
        <w:rPr>
          <w:rFonts w:asciiTheme="majorHAnsi" w:hAnsiTheme="majorHAnsi" w:cstheme="majorHAnsi"/>
          <w:b/>
          <w:sz w:val="24"/>
          <w:szCs w:val="24"/>
        </w:rPr>
        <w:t>Т</w:t>
      </w:r>
      <w:r w:rsidR="00B94D8C">
        <w:rPr>
          <w:rFonts w:asciiTheme="majorHAnsi" w:hAnsiTheme="majorHAnsi" w:cstheme="majorHAnsi"/>
          <w:b/>
          <w:sz w:val="24"/>
          <w:szCs w:val="24"/>
        </w:rPr>
        <w:t xml:space="preserve">аблица </w:t>
      </w:r>
      <w:r w:rsidRPr="00440872">
        <w:rPr>
          <w:rFonts w:asciiTheme="majorHAnsi" w:hAnsiTheme="majorHAnsi" w:cstheme="majorHAnsi"/>
          <w:b/>
          <w:sz w:val="24"/>
          <w:szCs w:val="24"/>
        </w:rPr>
        <w:t>7.1</w:t>
      </w:r>
      <w:r w:rsidR="00157FD1">
        <w:rPr>
          <w:rFonts w:asciiTheme="majorHAnsi" w:hAnsiTheme="majorHAnsi" w:cstheme="majorHAnsi"/>
          <w:sz w:val="24"/>
          <w:szCs w:val="24"/>
        </w:rPr>
        <w:t xml:space="preserve">– Целевые показатели </w:t>
      </w:r>
      <w:r w:rsidR="00CF4B7B">
        <w:rPr>
          <w:rFonts w:asciiTheme="majorHAnsi" w:hAnsiTheme="majorHAnsi" w:cstheme="majorHAnsi"/>
          <w:sz w:val="24"/>
          <w:szCs w:val="24"/>
        </w:rPr>
        <w:t xml:space="preserve">реализации мероприятий </w:t>
      </w:r>
      <w:r w:rsidRPr="00440872">
        <w:rPr>
          <w:rFonts w:asciiTheme="majorHAnsi" w:hAnsiTheme="majorHAnsi" w:cstheme="majorHAnsi"/>
          <w:sz w:val="24"/>
          <w:szCs w:val="24"/>
        </w:rPr>
        <w:t>в период до 203</w:t>
      </w:r>
      <w:r w:rsidR="00B94D8C">
        <w:rPr>
          <w:rFonts w:asciiTheme="majorHAnsi" w:hAnsiTheme="majorHAnsi" w:cstheme="majorHAnsi"/>
          <w:sz w:val="24"/>
          <w:szCs w:val="24"/>
        </w:rPr>
        <w:t>4</w:t>
      </w:r>
      <w:r w:rsidRPr="00440872">
        <w:rPr>
          <w:rFonts w:asciiTheme="majorHAnsi" w:hAnsiTheme="majorHAnsi" w:cstheme="majorHAnsi"/>
          <w:sz w:val="24"/>
          <w:szCs w:val="24"/>
        </w:rPr>
        <w:t xml:space="preserve"> г</w:t>
      </w:r>
      <w:r w:rsidR="00157FD1">
        <w:rPr>
          <w:rFonts w:asciiTheme="majorHAnsi" w:hAnsiTheme="majorHAnsi" w:cstheme="majorHAnsi"/>
          <w:sz w:val="24"/>
          <w:szCs w:val="24"/>
        </w:rPr>
        <w:t xml:space="preserve"> по МУП «ВКХ» г. Алексин</w:t>
      </w:r>
    </w:p>
    <w:tbl>
      <w:tblPr>
        <w:tblW w:w="14757" w:type="dxa"/>
        <w:tblInd w:w="113" w:type="dxa"/>
        <w:tblLook w:val="04A0" w:firstRow="1" w:lastRow="0" w:firstColumn="1" w:lastColumn="0" w:noHBand="0" w:noVBand="1"/>
      </w:tblPr>
      <w:tblGrid>
        <w:gridCol w:w="575"/>
        <w:gridCol w:w="3531"/>
        <w:gridCol w:w="851"/>
        <w:gridCol w:w="700"/>
        <w:gridCol w:w="700"/>
        <w:gridCol w:w="700"/>
        <w:gridCol w:w="700"/>
        <w:gridCol w:w="700"/>
        <w:gridCol w:w="700"/>
        <w:gridCol w:w="700"/>
        <w:gridCol w:w="700"/>
        <w:gridCol w:w="700"/>
        <w:gridCol w:w="700"/>
        <w:gridCol w:w="700"/>
        <w:gridCol w:w="700"/>
        <w:gridCol w:w="700"/>
        <w:gridCol w:w="700"/>
      </w:tblGrid>
      <w:tr w:rsidR="00157FD1" w:rsidRPr="00157FD1" w:rsidTr="00157FD1">
        <w:trPr>
          <w:trHeight w:val="20"/>
        </w:trPr>
        <w:tc>
          <w:tcPr>
            <w:tcW w:w="5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 п/п</w:t>
            </w:r>
          </w:p>
        </w:tc>
        <w:tc>
          <w:tcPr>
            <w:tcW w:w="3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2"/>
                <w:szCs w:val="22"/>
                <w:lang w:eastAsia="ru-RU"/>
              </w:rPr>
            </w:pPr>
            <w:r w:rsidRPr="00157FD1">
              <w:rPr>
                <w:rFonts w:ascii="Times New Roman" w:eastAsia="Times New Roman" w:hAnsi="Times New Roman" w:cs="Times New Roman"/>
                <w:b/>
                <w:bCs/>
                <w:color w:val="000000"/>
                <w:sz w:val="22"/>
                <w:szCs w:val="22"/>
                <w:lang w:eastAsia="ru-RU"/>
              </w:rPr>
              <w:t>Целевые показатели</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ед. изм.</w:t>
            </w:r>
          </w:p>
        </w:tc>
        <w:tc>
          <w:tcPr>
            <w:tcW w:w="9800" w:type="dxa"/>
            <w:gridSpan w:val="14"/>
            <w:tcBorders>
              <w:top w:val="single" w:sz="4" w:space="0" w:color="auto"/>
              <w:left w:val="nil"/>
              <w:bottom w:val="single" w:sz="4" w:space="0" w:color="auto"/>
              <w:right w:val="single" w:sz="4" w:space="0" w:color="000000"/>
            </w:tcBorders>
            <w:shd w:val="clear" w:color="auto" w:fill="auto"/>
            <w:noWrap/>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2"/>
                <w:szCs w:val="22"/>
                <w:lang w:eastAsia="ru-RU"/>
              </w:rPr>
            </w:pPr>
            <w:r w:rsidRPr="00157FD1">
              <w:rPr>
                <w:rFonts w:ascii="Times New Roman" w:eastAsia="Times New Roman" w:hAnsi="Times New Roman" w:cs="Times New Roman"/>
                <w:b/>
                <w:bCs/>
                <w:color w:val="000000"/>
                <w:sz w:val="22"/>
                <w:szCs w:val="22"/>
                <w:lang w:eastAsia="ru-RU"/>
              </w:rPr>
              <w:t>Плановые показатели, год</w:t>
            </w:r>
          </w:p>
        </w:tc>
      </w:tr>
      <w:tr w:rsidR="00157FD1" w:rsidRPr="00157FD1" w:rsidTr="00157FD1">
        <w:trPr>
          <w:trHeight w:val="20"/>
        </w:trPr>
        <w:tc>
          <w:tcPr>
            <w:tcW w:w="575" w:type="dxa"/>
            <w:vMerge/>
            <w:tcBorders>
              <w:top w:val="single" w:sz="4" w:space="0" w:color="auto"/>
              <w:left w:val="single" w:sz="4" w:space="0" w:color="auto"/>
              <w:bottom w:val="single" w:sz="4" w:space="0" w:color="000000"/>
              <w:right w:val="single" w:sz="4" w:space="0" w:color="auto"/>
            </w:tcBorders>
            <w:vAlign w:val="center"/>
            <w:hideMark/>
          </w:tcPr>
          <w:p w:rsidR="00157FD1" w:rsidRPr="00157FD1" w:rsidRDefault="00157FD1" w:rsidP="00157FD1">
            <w:pPr>
              <w:spacing w:after="0" w:line="240" w:lineRule="auto"/>
              <w:rPr>
                <w:rFonts w:ascii="Times New Roman" w:eastAsia="Times New Roman" w:hAnsi="Times New Roman" w:cs="Times New Roman"/>
                <w:b/>
                <w:bCs/>
                <w:color w:val="000000"/>
                <w:sz w:val="20"/>
                <w:szCs w:val="20"/>
                <w:lang w:eastAsia="ru-RU"/>
              </w:rPr>
            </w:pPr>
          </w:p>
        </w:tc>
        <w:tc>
          <w:tcPr>
            <w:tcW w:w="3531" w:type="dxa"/>
            <w:vMerge/>
            <w:tcBorders>
              <w:top w:val="single" w:sz="4" w:space="0" w:color="auto"/>
              <w:left w:val="single" w:sz="4" w:space="0" w:color="auto"/>
              <w:bottom w:val="single" w:sz="4" w:space="0" w:color="000000"/>
              <w:right w:val="single" w:sz="4" w:space="0" w:color="auto"/>
            </w:tcBorders>
            <w:vAlign w:val="center"/>
            <w:hideMark/>
          </w:tcPr>
          <w:p w:rsidR="00157FD1" w:rsidRPr="00157FD1" w:rsidRDefault="00157FD1" w:rsidP="00157FD1">
            <w:pPr>
              <w:spacing w:after="0" w:line="240" w:lineRule="auto"/>
              <w:rPr>
                <w:rFonts w:ascii="Times New Roman" w:eastAsia="Times New Roman" w:hAnsi="Times New Roman" w:cs="Times New Roman"/>
                <w:b/>
                <w:bCs/>
                <w:color w:val="000000"/>
                <w:sz w:val="22"/>
                <w:szCs w:val="22"/>
                <w:lang w:eastAsia="ru-RU"/>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157FD1" w:rsidRPr="00157FD1" w:rsidRDefault="00157FD1" w:rsidP="00157FD1">
            <w:pPr>
              <w:spacing w:after="0" w:line="240" w:lineRule="auto"/>
              <w:rPr>
                <w:rFonts w:ascii="Times New Roman" w:eastAsia="Times New Roman" w:hAnsi="Times New Roman" w:cs="Times New Roman"/>
                <w:b/>
                <w:bCs/>
                <w:color w:val="000000"/>
                <w:sz w:val="20"/>
                <w:szCs w:val="20"/>
                <w:lang w:eastAsia="ru-RU"/>
              </w:rPr>
            </w:pP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2024</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2025</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2026</w:t>
            </w:r>
          </w:p>
        </w:tc>
        <w:tc>
          <w:tcPr>
            <w:tcW w:w="700" w:type="dxa"/>
            <w:tcBorders>
              <w:top w:val="nil"/>
              <w:left w:val="nil"/>
              <w:bottom w:val="single" w:sz="4" w:space="0" w:color="auto"/>
              <w:right w:val="single" w:sz="4" w:space="0" w:color="auto"/>
            </w:tcBorders>
            <w:shd w:val="clear" w:color="auto" w:fill="auto"/>
            <w:noWrap/>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2029</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2030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2031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2032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2033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2034</w:t>
            </w:r>
          </w:p>
        </w:tc>
      </w:tr>
      <w:tr w:rsidR="00157FD1" w:rsidRPr="00157FD1" w:rsidTr="00157FD1">
        <w:trPr>
          <w:trHeight w:val="20"/>
        </w:trPr>
        <w:tc>
          <w:tcPr>
            <w:tcW w:w="14757"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2"/>
                <w:szCs w:val="22"/>
                <w:lang w:eastAsia="ru-RU"/>
              </w:rPr>
            </w:pPr>
            <w:r w:rsidRPr="00157FD1">
              <w:rPr>
                <w:rFonts w:ascii="Times New Roman" w:eastAsia="Times New Roman" w:hAnsi="Times New Roman" w:cs="Times New Roman"/>
                <w:b/>
                <w:bCs/>
                <w:color w:val="000000"/>
                <w:sz w:val="22"/>
                <w:szCs w:val="22"/>
                <w:lang w:eastAsia="ru-RU"/>
              </w:rPr>
              <w:t>1.</w:t>
            </w:r>
            <w:r w:rsidRPr="00157FD1">
              <w:rPr>
                <w:rFonts w:ascii="Times New Roman" w:eastAsia="Times New Roman" w:hAnsi="Times New Roman" w:cs="Times New Roman"/>
                <w:b/>
                <w:bCs/>
                <w:color w:val="000000"/>
                <w:sz w:val="14"/>
                <w:szCs w:val="14"/>
                <w:lang w:eastAsia="ru-RU"/>
              </w:rPr>
              <w:t xml:space="preserve">      </w:t>
            </w:r>
            <w:r w:rsidRPr="00157FD1">
              <w:rPr>
                <w:rFonts w:ascii="Times New Roman" w:eastAsia="Times New Roman" w:hAnsi="Times New Roman" w:cs="Times New Roman"/>
                <w:b/>
                <w:bCs/>
                <w:color w:val="000000"/>
                <w:sz w:val="22"/>
                <w:szCs w:val="22"/>
                <w:lang w:eastAsia="ru-RU"/>
              </w:rPr>
              <w:t>Показатели надежности и бесперебойности систем водоотведения</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 xml:space="preserve"> 1.1</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канализационные сети</w:t>
            </w:r>
            <w:r>
              <w:rPr>
                <w:rFonts w:ascii="Times New Roman" w:eastAsia="Times New Roman" w:hAnsi="Times New Roman" w:cs="Times New Roman"/>
                <w:color w:val="000000"/>
                <w:sz w:val="20"/>
                <w:szCs w:val="20"/>
                <w:lang w:eastAsia="ru-RU"/>
              </w:rPr>
              <w:t>,</w:t>
            </w:r>
            <w:r w:rsidRPr="00157FD1">
              <w:rPr>
                <w:rFonts w:ascii="Times New Roman" w:eastAsia="Times New Roman" w:hAnsi="Times New Roman" w:cs="Times New Roman"/>
                <w:color w:val="000000"/>
                <w:sz w:val="20"/>
                <w:szCs w:val="20"/>
                <w:lang w:eastAsia="ru-RU"/>
              </w:rPr>
              <w:t xml:space="preserve"> нуждающиеся в замена</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км</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2,73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1,88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1,67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 xml:space="preserve">удельное количество аварий и засоров в расчете на протяженность канализационной сети в год </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ед/км</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0,09</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0,09</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0,01</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износ канализационных сетей</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r>
      <w:tr w:rsidR="00157FD1" w:rsidRPr="00157FD1" w:rsidTr="00157FD1">
        <w:trPr>
          <w:trHeight w:val="20"/>
        </w:trPr>
        <w:tc>
          <w:tcPr>
            <w:tcW w:w="14757"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2"/>
                <w:szCs w:val="22"/>
                <w:lang w:eastAsia="ru-RU"/>
              </w:rPr>
            </w:pPr>
            <w:r w:rsidRPr="00157FD1">
              <w:rPr>
                <w:rFonts w:ascii="Times New Roman" w:eastAsia="Times New Roman" w:hAnsi="Times New Roman" w:cs="Times New Roman"/>
                <w:b/>
                <w:bCs/>
                <w:color w:val="000000"/>
                <w:sz w:val="22"/>
                <w:szCs w:val="22"/>
                <w:lang w:eastAsia="ru-RU"/>
              </w:rPr>
              <w:t>2.</w:t>
            </w:r>
            <w:r w:rsidRPr="00157FD1">
              <w:rPr>
                <w:rFonts w:ascii="Times New Roman" w:eastAsia="Times New Roman" w:hAnsi="Times New Roman" w:cs="Times New Roman"/>
                <w:b/>
                <w:bCs/>
                <w:color w:val="000000"/>
                <w:sz w:val="14"/>
                <w:szCs w:val="14"/>
                <w:lang w:eastAsia="ru-RU"/>
              </w:rPr>
              <w:t xml:space="preserve">      </w:t>
            </w:r>
            <w:r w:rsidRPr="00157FD1">
              <w:rPr>
                <w:rFonts w:ascii="Times New Roman" w:eastAsia="Times New Roman" w:hAnsi="Times New Roman" w:cs="Times New Roman"/>
                <w:b/>
                <w:bCs/>
                <w:color w:val="000000"/>
                <w:sz w:val="22"/>
                <w:szCs w:val="22"/>
                <w:lang w:eastAsia="ru-RU"/>
              </w:rPr>
              <w:t>Показателями качества очистки сточных вод</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 xml:space="preserve">доля сточных вод, не подвергающихся очистке, в общем объеме сточных вод, сбрасываемых в централизованные общесплавные или бытовые системы водоотведения </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 xml:space="preserve">доля проб сточных вод, не соответствующих установленным нормативам допустимых сбросов, лимитам на сбросы, для общесплавной (бытовой) централизованных систем водоотведения   </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50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40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30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w:t>
            </w:r>
          </w:p>
        </w:tc>
      </w:tr>
      <w:tr w:rsidR="00157FD1" w:rsidRPr="00157FD1" w:rsidTr="00157FD1">
        <w:trPr>
          <w:trHeight w:val="20"/>
        </w:trPr>
        <w:tc>
          <w:tcPr>
            <w:tcW w:w="14757"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2"/>
                <w:szCs w:val="22"/>
                <w:lang w:eastAsia="ru-RU"/>
              </w:rPr>
            </w:pPr>
            <w:r w:rsidRPr="00157FD1">
              <w:rPr>
                <w:rFonts w:ascii="Times New Roman" w:eastAsia="Times New Roman" w:hAnsi="Times New Roman" w:cs="Times New Roman"/>
                <w:b/>
                <w:bCs/>
                <w:color w:val="000000"/>
                <w:sz w:val="22"/>
                <w:szCs w:val="22"/>
                <w:lang w:eastAsia="ru-RU"/>
              </w:rPr>
              <w:t>3.</w:t>
            </w:r>
            <w:r w:rsidRPr="00157FD1">
              <w:rPr>
                <w:rFonts w:ascii="Times New Roman" w:eastAsia="Times New Roman" w:hAnsi="Times New Roman" w:cs="Times New Roman"/>
                <w:b/>
                <w:bCs/>
                <w:color w:val="000000"/>
                <w:sz w:val="14"/>
                <w:szCs w:val="14"/>
                <w:lang w:eastAsia="ru-RU"/>
              </w:rPr>
              <w:t xml:space="preserve">      </w:t>
            </w:r>
            <w:r w:rsidRPr="00157FD1">
              <w:rPr>
                <w:rFonts w:ascii="Times New Roman" w:eastAsia="Times New Roman" w:hAnsi="Times New Roman" w:cs="Times New Roman"/>
                <w:b/>
                <w:bCs/>
                <w:color w:val="000000"/>
                <w:sz w:val="22"/>
                <w:szCs w:val="22"/>
                <w:lang w:eastAsia="ru-RU"/>
              </w:rPr>
              <w:t>Показатели энергетической эффективности</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Cs/>
                <w:color w:val="000000"/>
                <w:sz w:val="22"/>
                <w:szCs w:val="22"/>
                <w:lang w:eastAsia="ru-RU"/>
              </w:rPr>
            </w:pPr>
            <w:r w:rsidRPr="00157FD1">
              <w:rPr>
                <w:rFonts w:ascii="Times New Roman" w:eastAsia="Times New Roman" w:hAnsi="Times New Roman" w:cs="Times New Roman"/>
                <w:b/>
                <w:bCs/>
                <w:color w:val="000000"/>
                <w:sz w:val="22"/>
                <w:szCs w:val="22"/>
                <w:lang w:eastAsia="ru-RU"/>
              </w:rPr>
              <w:t> </w:t>
            </w:r>
            <w:r w:rsidRPr="00CF4B7B">
              <w:rPr>
                <w:rFonts w:ascii="Times New Roman" w:eastAsia="Times New Roman" w:hAnsi="Times New Roman" w:cs="Times New Roman"/>
                <w:bCs/>
                <w:color w:val="000000"/>
                <w:sz w:val="22"/>
                <w:szCs w:val="22"/>
                <w:lang w:eastAsia="ru-RU"/>
              </w:rPr>
              <w:t>3.1</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удельный расход электрической энергии, потребляемой в технологическом процессе очистки сточных вод</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left="-108" w:right="-118"/>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кВт*ч/м</w:t>
            </w:r>
            <w:r w:rsidRPr="00157FD1">
              <w:rPr>
                <w:rFonts w:ascii="Times New Roman" w:eastAsia="Times New Roman" w:hAnsi="Times New Roman" w:cs="Times New Roman"/>
                <w:color w:val="000000"/>
                <w:sz w:val="20"/>
                <w:szCs w:val="20"/>
                <w:vertAlign w:val="superscript"/>
                <w:lang w:eastAsia="ru-RU"/>
              </w:rPr>
              <w:t>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0,37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0,37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0,37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0,37</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0,21</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0,12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0,12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0,12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0,12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2"/>
                <w:szCs w:val="22"/>
                <w:lang w:eastAsia="ru-RU"/>
              </w:rPr>
            </w:pPr>
            <w:r w:rsidRPr="00157FD1">
              <w:rPr>
                <w:rFonts w:ascii="Times New Roman" w:eastAsia="Times New Roman" w:hAnsi="Times New Roman" w:cs="Times New Roman"/>
                <w:color w:val="000000"/>
                <w:sz w:val="22"/>
                <w:szCs w:val="22"/>
                <w:lang w:eastAsia="ru-RU"/>
              </w:rPr>
              <w:t>0,12</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 xml:space="preserve">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left="-108" w:right="-118"/>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кВт*ч/м</w:t>
            </w:r>
            <w:r w:rsidRPr="00157FD1">
              <w:rPr>
                <w:rFonts w:ascii="Times New Roman" w:eastAsia="Times New Roman" w:hAnsi="Times New Roman" w:cs="Times New Roman"/>
                <w:color w:val="000000"/>
                <w:sz w:val="20"/>
                <w:szCs w:val="20"/>
                <w:vertAlign w:val="superscript"/>
                <w:lang w:eastAsia="ru-RU"/>
              </w:rPr>
              <w:t>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0,036</w:t>
            </w:r>
          </w:p>
        </w:tc>
      </w:tr>
      <w:tr w:rsidR="00157FD1" w:rsidRPr="00157FD1" w:rsidTr="00157FD1">
        <w:trPr>
          <w:trHeight w:val="20"/>
        </w:trPr>
        <w:tc>
          <w:tcPr>
            <w:tcW w:w="14757"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4</w:t>
            </w:r>
            <w:r w:rsidRPr="00157FD1">
              <w:rPr>
                <w:rFonts w:ascii="Times New Roman" w:eastAsia="Times New Roman" w:hAnsi="Times New Roman" w:cs="Times New Roman"/>
                <w:b/>
                <w:bCs/>
                <w:color w:val="000000"/>
                <w:sz w:val="14"/>
                <w:szCs w:val="14"/>
                <w:lang w:eastAsia="ru-RU"/>
              </w:rPr>
              <w:t xml:space="preserve">       </w:t>
            </w:r>
            <w:r w:rsidRPr="00157FD1">
              <w:rPr>
                <w:rFonts w:ascii="Times New Roman" w:eastAsia="Times New Roman" w:hAnsi="Times New Roman" w:cs="Times New Roman"/>
                <w:b/>
                <w:bCs/>
                <w:color w:val="000000"/>
                <w:sz w:val="22"/>
                <w:szCs w:val="22"/>
                <w:lang w:eastAsia="ru-RU"/>
              </w:rPr>
              <w:t>Показатели качества обслуживания абонентов</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CF4B7B"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обеспеченность населения услугами централизованного водоотведения</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90</w:t>
            </w:r>
          </w:p>
        </w:tc>
      </w:tr>
      <w:tr w:rsidR="00157FD1" w:rsidRPr="00157FD1" w:rsidTr="00157FD1">
        <w:trPr>
          <w:trHeight w:val="20"/>
        </w:trPr>
        <w:tc>
          <w:tcPr>
            <w:tcW w:w="14757"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b/>
                <w:bCs/>
                <w:color w:val="000000"/>
                <w:sz w:val="20"/>
                <w:szCs w:val="20"/>
                <w:lang w:eastAsia="ru-RU"/>
              </w:rPr>
            </w:pPr>
            <w:r w:rsidRPr="00157FD1">
              <w:rPr>
                <w:rFonts w:ascii="Times New Roman" w:eastAsia="Times New Roman" w:hAnsi="Times New Roman" w:cs="Times New Roman"/>
                <w:b/>
                <w:bCs/>
                <w:color w:val="000000"/>
                <w:sz w:val="20"/>
                <w:szCs w:val="20"/>
                <w:lang w:eastAsia="ru-RU"/>
              </w:rPr>
              <w:t>5.</w:t>
            </w:r>
            <w:r w:rsidRPr="00157FD1">
              <w:rPr>
                <w:rFonts w:ascii="Times New Roman" w:eastAsia="Times New Roman" w:hAnsi="Times New Roman" w:cs="Times New Roman"/>
                <w:b/>
                <w:bCs/>
                <w:color w:val="000000"/>
                <w:sz w:val="14"/>
                <w:szCs w:val="14"/>
                <w:lang w:eastAsia="ru-RU"/>
              </w:rPr>
              <w:t xml:space="preserve">       </w:t>
            </w:r>
            <w:r w:rsidRPr="00157FD1">
              <w:rPr>
                <w:rFonts w:ascii="Times New Roman" w:eastAsia="Times New Roman" w:hAnsi="Times New Roman" w:cs="Times New Roman"/>
                <w:b/>
                <w:bCs/>
                <w:color w:val="000000"/>
                <w:sz w:val="22"/>
                <w:szCs w:val="22"/>
                <w:lang w:eastAsia="ru-RU"/>
              </w:rPr>
              <w:t>Соотношение цены и эффективности реализации мероприятий</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CF4B7B"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ind w:right="-108"/>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Удельные затраты на транспорт стоков в денежном выражении</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18"/>
                <w:szCs w:val="18"/>
                <w:lang w:eastAsia="ru-RU"/>
              </w:rPr>
            </w:pPr>
            <w:r w:rsidRPr="00157FD1">
              <w:rPr>
                <w:rFonts w:ascii="Times New Roman" w:eastAsia="Times New Roman" w:hAnsi="Times New Roman" w:cs="Times New Roman"/>
                <w:color w:val="000000"/>
                <w:sz w:val="18"/>
                <w:szCs w:val="18"/>
                <w:lang w:eastAsia="ru-RU"/>
              </w:rPr>
              <w:t>руб/м3</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18,48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18,42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18,96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19,5</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20,04</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20,58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21,12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21,76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22,4</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23,04</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23,68</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24,32</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24,96</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25,6</w:t>
            </w:r>
          </w:p>
        </w:tc>
      </w:tr>
      <w:tr w:rsidR="00157FD1" w:rsidRPr="00157FD1" w:rsidTr="00157FD1">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157FD1" w:rsidRPr="00157FD1" w:rsidRDefault="00CF4B7B" w:rsidP="00157F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c>
          <w:tcPr>
            <w:tcW w:w="353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Доля расходов на оплату услуг в совокупном доходе населения (не более)</w:t>
            </w:r>
          </w:p>
        </w:tc>
        <w:tc>
          <w:tcPr>
            <w:tcW w:w="851"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18"/>
                <w:szCs w:val="18"/>
                <w:lang w:eastAsia="ru-RU"/>
              </w:rPr>
            </w:pPr>
            <w:r w:rsidRPr="00157FD1">
              <w:rPr>
                <w:rFonts w:ascii="Times New Roman" w:eastAsia="Times New Roman" w:hAnsi="Times New Roman" w:cs="Times New Roman"/>
                <w:color w:val="000000"/>
                <w:sz w:val="18"/>
                <w:szCs w:val="18"/>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157FD1" w:rsidRPr="00157FD1" w:rsidRDefault="00157FD1" w:rsidP="00157FD1">
            <w:pPr>
              <w:spacing w:after="0" w:line="240" w:lineRule="auto"/>
              <w:jc w:val="center"/>
              <w:rPr>
                <w:rFonts w:ascii="Times New Roman" w:eastAsia="Times New Roman" w:hAnsi="Times New Roman" w:cs="Times New Roman"/>
                <w:color w:val="000000"/>
                <w:sz w:val="20"/>
                <w:szCs w:val="20"/>
                <w:lang w:eastAsia="ru-RU"/>
              </w:rPr>
            </w:pPr>
            <w:r w:rsidRPr="00157FD1">
              <w:rPr>
                <w:rFonts w:ascii="Times New Roman" w:eastAsia="Times New Roman" w:hAnsi="Times New Roman" w:cs="Times New Roman"/>
                <w:color w:val="000000"/>
                <w:sz w:val="20"/>
                <w:szCs w:val="20"/>
                <w:lang w:eastAsia="ru-RU"/>
              </w:rPr>
              <w:t>10</w:t>
            </w:r>
          </w:p>
        </w:tc>
      </w:tr>
    </w:tbl>
    <w:p w:rsidR="00440872" w:rsidRDefault="00440872" w:rsidP="00440872">
      <w:pPr>
        <w:tabs>
          <w:tab w:val="left" w:pos="3822"/>
        </w:tabs>
        <w:rPr>
          <w:rFonts w:asciiTheme="majorHAnsi" w:eastAsia="Times New Roman" w:hAnsiTheme="majorHAnsi" w:cstheme="majorHAnsi"/>
          <w:sz w:val="24"/>
          <w:szCs w:val="24"/>
        </w:rPr>
      </w:pPr>
      <w:r>
        <w:rPr>
          <w:rFonts w:asciiTheme="majorHAnsi" w:eastAsia="Times New Roman" w:hAnsiTheme="majorHAnsi" w:cstheme="majorHAnsi"/>
          <w:sz w:val="24"/>
          <w:szCs w:val="24"/>
        </w:rPr>
        <w:tab/>
      </w:r>
    </w:p>
    <w:p w:rsidR="00CF4B7B" w:rsidRPr="00440872" w:rsidRDefault="00CF4B7B" w:rsidP="00CF4B7B">
      <w:pPr>
        <w:tabs>
          <w:tab w:val="left" w:pos="9923"/>
        </w:tabs>
        <w:spacing w:after="0"/>
        <w:ind w:right="282"/>
        <w:jc w:val="both"/>
        <w:rPr>
          <w:rFonts w:asciiTheme="majorHAnsi" w:hAnsiTheme="majorHAnsi" w:cstheme="majorHAnsi"/>
          <w:b/>
          <w:sz w:val="24"/>
          <w:szCs w:val="24"/>
        </w:rPr>
      </w:pPr>
      <w:r w:rsidRPr="00440872">
        <w:rPr>
          <w:rFonts w:asciiTheme="majorHAnsi" w:hAnsiTheme="majorHAnsi" w:cstheme="majorHAnsi"/>
          <w:b/>
          <w:sz w:val="24"/>
          <w:szCs w:val="24"/>
        </w:rPr>
        <w:t>Т</w:t>
      </w:r>
      <w:r>
        <w:rPr>
          <w:rFonts w:asciiTheme="majorHAnsi" w:hAnsiTheme="majorHAnsi" w:cstheme="majorHAnsi"/>
          <w:b/>
          <w:sz w:val="24"/>
          <w:szCs w:val="24"/>
        </w:rPr>
        <w:t xml:space="preserve">аблица </w:t>
      </w:r>
      <w:r w:rsidRPr="00440872">
        <w:rPr>
          <w:rFonts w:asciiTheme="majorHAnsi" w:hAnsiTheme="majorHAnsi" w:cstheme="majorHAnsi"/>
          <w:b/>
          <w:sz w:val="24"/>
          <w:szCs w:val="24"/>
        </w:rPr>
        <w:t>7.</w:t>
      </w:r>
      <w:r>
        <w:rPr>
          <w:rFonts w:asciiTheme="majorHAnsi" w:hAnsiTheme="majorHAnsi" w:cstheme="majorHAnsi"/>
          <w:b/>
          <w:sz w:val="24"/>
          <w:szCs w:val="24"/>
        </w:rPr>
        <w:t xml:space="preserve">2 </w:t>
      </w:r>
      <w:r>
        <w:rPr>
          <w:rFonts w:asciiTheme="majorHAnsi" w:hAnsiTheme="majorHAnsi" w:cstheme="majorHAnsi"/>
          <w:sz w:val="24"/>
          <w:szCs w:val="24"/>
        </w:rPr>
        <w:t xml:space="preserve">– Целевые показатели реализации мероприятий </w:t>
      </w:r>
      <w:r w:rsidRPr="00440872">
        <w:rPr>
          <w:rFonts w:asciiTheme="majorHAnsi" w:hAnsiTheme="majorHAnsi" w:cstheme="majorHAnsi"/>
          <w:sz w:val="24"/>
          <w:szCs w:val="24"/>
        </w:rPr>
        <w:t>в период до 203</w:t>
      </w:r>
      <w:r>
        <w:rPr>
          <w:rFonts w:asciiTheme="majorHAnsi" w:hAnsiTheme="majorHAnsi" w:cstheme="majorHAnsi"/>
          <w:sz w:val="24"/>
          <w:szCs w:val="24"/>
        </w:rPr>
        <w:t>4</w:t>
      </w:r>
      <w:r w:rsidRPr="00440872">
        <w:rPr>
          <w:rFonts w:asciiTheme="majorHAnsi" w:hAnsiTheme="majorHAnsi" w:cstheme="majorHAnsi"/>
          <w:sz w:val="24"/>
          <w:szCs w:val="24"/>
        </w:rPr>
        <w:t xml:space="preserve"> г</w:t>
      </w:r>
      <w:r>
        <w:rPr>
          <w:rFonts w:asciiTheme="majorHAnsi" w:hAnsiTheme="majorHAnsi" w:cstheme="majorHAnsi"/>
          <w:sz w:val="24"/>
          <w:szCs w:val="24"/>
        </w:rPr>
        <w:t xml:space="preserve"> по МПК «АКЦКО»</w:t>
      </w:r>
    </w:p>
    <w:tbl>
      <w:tblPr>
        <w:tblW w:w="14888" w:type="dxa"/>
        <w:tblInd w:w="113" w:type="dxa"/>
        <w:tblLook w:val="04A0" w:firstRow="1" w:lastRow="0" w:firstColumn="1" w:lastColumn="0" w:noHBand="0" w:noVBand="1"/>
      </w:tblPr>
      <w:tblGrid>
        <w:gridCol w:w="575"/>
        <w:gridCol w:w="3531"/>
        <w:gridCol w:w="982"/>
        <w:gridCol w:w="700"/>
        <w:gridCol w:w="700"/>
        <w:gridCol w:w="700"/>
        <w:gridCol w:w="700"/>
        <w:gridCol w:w="700"/>
        <w:gridCol w:w="700"/>
        <w:gridCol w:w="700"/>
        <w:gridCol w:w="700"/>
        <w:gridCol w:w="700"/>
        <w:gridCol w:w="700"/>
        <w:gridCol w:w="700"/>
        <w:gridCol w:w="700"/>
        <w:gridCol w:w="700"/>
        <w:gridCol w:w="700"/>
      </w:tblGrid>
      <w:tr w:rsidR="00812C67" w:rsidRPr="00812C67" w:rsidTr="00812C67">
        <w:trPr>
          <w:trHeight w:val="20"/>
        </w:trPr>
        <w:tc>
          <w:tcPr>
            <w:tcW w:w="5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 п/п</w:t>
            </w:r>
          </w:p>
        </w:tc>
        <w:tc>
          <w:tcPr>
            <w:tcW w:w="3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Целевые показатели</w:t>
            </w:r>
          </w:p>
        </w:tc>
        <w:tc>
          <w:tcPr>
            <w:tcW w:w="98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ед. изм.</w:t>
            </w:r>
          </w:p>
        </w:tc>
        <w:tc>
          <w:tcPr>
            <w:tcW w:w="9800" w:type="dxa"/>
            <w:gridSpan w:val="14"/>
            <w:tcBorders>
              <w:top w:val="single" w:sz="4" w:space="0" w:color="auto"/>
              <w:left w:val="nil"/>
              <w:bottom w:val="single" w:sz="4" w:space="0" w:color="auto"/>
              <w:right w:val="single" w:sz="4" w:space="0" w:color="000000"/>
            </w:tcBorders>
            <w:shd w:val="clear" w:color="auto" w:fill="auto"/>
            <w:noWrap/>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Плановые показатели, год</w:t>
            </w:r>
          </w:p>
        </w:tc>
      </w:tr>
      <w:tr w:rsidR="00812C67" w:rsidRPr="00812C67" w:rsidTr="00812C67">
        <w:trPr>
          <w:trHeight w:val="20"/>
        </w:trPr>
        <w:tc>
          <w:tcPr>
            <w:tcW w:w="575" w:type="dxa"/>
            <w:vMerge/>
            <w:tcBorders>
              <w:top w:val="single" w:sz="4" w:space="0" w:color="auto"/>
              <w:left w:val="single" w:sz="4" w:space="0" w:color="auto"/>
              <w:bottom w:val="single" w:sz="4" w:space="0" w:color="000000"/>
              <w:right w:val="single" w:sz="4" w:space="0" w:color="auto"/>
            </w:tcBorders>
            <w:vAlign w:val="center"/>
            <w:hideMark/>
          </w:tcPr>
          <w:p w:rsidR="00812C67" w:rsidRPr="00812C67" w:rsidRDefault="00812C67" w:rsidP="00812C67">
            <w:pPr>
              <w:spacing w:after="0" w:line="240" w:lineRule="auto"/>
              <w:rPr>
                <w:rFonts w:asciiTheme="majorHAnsi" w:eastAsia="Times New Roman" w:hAnsiTheme="majorHAnsi" w:cstheme="majorHAnsi"/>
                <w:b/>
                <w:bCs/>
                <w:color w:val="000000"/>
                <w:sz w:val="20"/>
                <w:szCs w:val="20"/>
                <w:lang w:eastAsia="ru-RU"/>
              </w:rPr>
            </w:pPr>
          </w:p>
        </w:tc>
        <w:tc>
          <w:tcPr>
            <w:tcW w:w="3531" w:type="dxa"/>
            <w:vMerge/>
            <w:tcBorders>
              <w:top w:val="single" w:sz="4" w:space="0" w:color="auto"/>
              <w:left w:val="single" w:sz="4" w:space="0" w:color="auto"/>
              <w:bottom w:val="single" w:sz="4" w:space="0" w:color="000000"/>
              <w:right w:val="single" w:sz="4" w:space="0" w:color="auto"/>
            </w:tcBorders>
            <w:vAlign w:val="center"/>
            <w:hideMark/>
          </w:tcPr>
          <w:p w:rsidR="00812C67" w:rsidRPr="00812C67" w:rsidRDefault="00812C67" w:rsidP="00812C67">
            <w:pPr>
              <w:spacing w:after="0" w:line="240" w:lineRule="auto"/>
              <w:rPr>
                <w:rFonts w:asciiTheme="majorHAnsi" w:eastAsia="Times New Roman" w:hAnsiTheme="majorHAnsi" w:cstheme="majorHAnsi"/>
                <w:b/>
                <w:bCs/>
                <w:color w:val="000000"/>
                <w:sz w:val="20"/>
                <w:szCs w:val="20"/>
                <w:lang w:eastAsia="ru-RU"/>
              </w:rPr>
            </w:pPr>
          </w:p>
        </w:tc>
        <w:tc>
          <w:tcPr>
            <w:tcW w:w="982" w:type="dxa"/>
            <w:vMerge/>
            <w:tcBorders>
              <w:top w:val="single" w:sz="4" w:space="0" w:color="auto"/>
              <w:left w:val="single" w:sz="4" w:space="0" w:color="auto"/>
              <w:bottom w:val="single" w:sz="4" w:space="0" w:color="000000"/>
              <w:right w:val="single" w:sz="4" w:space="0" w:color="auto"/>
            </w:tcBorders>
            <w:vAlign w:val="center"/>
            <w:hideMark/>
          </w:tcPr>
          <w:p w:rsidR="00812C67" w:rsidRPr="00812C67" w:rsidRDefault="00812C67" w:rsidP="00812C67">
            <w:pPr>
              <w:spacing w:after="0" w:line="240" w:lineRule="auto"/>
              <w:rPr>
                <w:rFonts w:asciiTheme="majorHAnsi" w:eastAsia="Times New Roman" w:hAnsiTheme="majorHAnsi" w:cstheme="majorHAnsi"/>
                <w:b/>
                <w:bCs/>
                <w:color w:val="000000"/>
                <w:sz w:val="20"/>
                <w:szCs w:val="20"/>
                <w:lang w:eastAsia="ru-RU"/>
              </w:rPr>
            </w:pP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2021</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2026</w:t>
            </w:r>
          </w:p>
        </w:tc>
        <w:tc>
          <w:tcPr>
            <w:tcW w:w="700" w:type="dxa"/>
            <w:tcBorders>
              <w:top w:val="nil"/>
              <w:left w:val="nil"/>
              <w:bottom w:val="single" w:sz="4" w:space="0" w:color="auto"/>
              <w:right w:val="single" w:sz="4" w:space="0" w:color="auto"/>
            </w:tcBorders>
            <w:shd w:val="clear" w:color="auto" w:fill="auto"/>
            <w:noWrap/>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2028</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2029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2030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2031</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2032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2033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2034</w:t>
            </w:r>
          </w:p>
        </w:tc>
      </w:tr>
      <w:tr w:rsidR="00812C67" w:rsidRPr="00812C67" w:rsidTr="00812C67">
        <w:trPr>
          <w:trHeight w:val="20"/>
        </w:trPr>
        <w:tc>
          <w:tcPr>
            <w:tcW w:w="14888"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1.      Показатели надежности и бесперебойности систем водоотведения</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 xml:space="preserve"> 1.1</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канализационные сети</w:t>
            </w:r>
            <w:r>
              <w:rPr>
                <w:rFonts w:asciiTheme="majorHAnsi" w:eastAsia="Times New Roman" w:hAnsiTheme="majorHAnsi" w:cstheme="majorHAnsi"/>
                <w:color w:val="000000"/>
                <w:sz w:val="20"/>
                <w:szCs w:val="20"/>
                <w:lang w:eastAsia="ru-RU"/>
              </w:rPr>
              <w:t>,</w:t>
            </w:r>
            <w:r w:rsidRPr="00812C67">
              <w:rPr>
                <w:rFonts w:asciiTheme="majorHAnsi" w:eastAsia="Times New Roman" w:hAnsiTheme="majorHAnsi" w:cstheme="majorHAnsi"/>
                <w:color w:val="000000"/>
                <w:sz w:val="20"/>
                <w:szCs w:val="20"/>
                <w:lang w:eastAsia="ru-RU"/>
              </w:rPr>
              <w:t xml:space="preserve"> нуждающиеся в замена</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км</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25,6</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25,6</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25,6</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25,42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25,02</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1.2</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 xml:space="preserve">удельное количество аварий и засоров в расчете на протяженность канализационной сети в год </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ед/км</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1,5</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1.3</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износ канализационных сетей</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59</w:t>
            </w:r>
          </w:p>
        </w:tc>
      </w:tr>
      <w:tr w:rsidR="00812C67" w:rsidRPr="00812C67" w:rsidTr="00812C67">
        <w:trPr>
          <w:trHeight w:val="20"/>
        </w:trPr>
        <w:tc>
          <w:tcPr>
            <w:tcW w:w="14888"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2.      Показателями качества очистки сточных вод</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2.1</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 xml:space="preserve">доля сточных вод, не подвергающихся очистке, в общем объеме сточных вод, сбрасываемых в централизованные общесплавные или бытовые системы водоотведения </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80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40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2.2</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 xml:space="preserve">доля проб сточных вод, не соответствующих установленным нормативам допустимых сбросов, лимитам на сбросы, для общесплавной (бытовой) централизованных систем водоотведения   </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80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60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40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r>
      <w:tr w:rsidR="00812C67" w:rsidRPr="00812C67" w:rsidTr="00812C67">
        <w:trPr>
          <w:trHeight w:val="20"/>
        </w:trPr>
        <w:tc>
          <w:tcPr>
            <w:tcW w:w="14888"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3.      Показатели энергетической эффективности</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Cs/>
                <w:color w:val="000000"/>
                <w:sz w:val="20"/>
                <w:szCs w:val="20"/>
                <w:lang w:eastAsia="ru-RU"/>
              </w:rPr>
            </w:pPr>
            <w:r w:rsidRPr="00812C67">
              <w:rPr>
                <w:rFonts w:asciiTheme="majorHAnsi" w:eastAsia="Times New Roman" w:hAnsiTheme="majorHAnsi" w:cstheme="majorHAnsi"/>
                <w:bCs/>
                <w:color w:val="000000"/>
                <w:sz w:val="20"/>
                <w:szCs w:val="20"/>
                <w:lang w:eastAsia="ru-RU"/>
              </w:rPr>
              <w:t> 3.1</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удельный расход электрической энергии, потребляемой в технологическом процессе очистки сточных вод</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кВт*ч/м</w:t>
            </w:r>
            <w:r w:rsidRPr="00812C67">
              <w:rPr>
                <w:rFonts w:asciiTheme="majorHAnsi" w:eastAsia="Times New Roman" w:hAnsiTheme="majorHAnsi" w:cstheme="majorHAnsi"/>
                <w:color w:val="000000"/>
                <w:sz w:val="20"/>
                <w:szCs w:val="20"/>
                <w:vertAlign w:val="superscript"/>
                <w:lang w:eastAsia="ru-RU"/>
              </w:rPr>
              <w:t>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3.2</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 xml:space="preserve">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кВт*ч/м</w:t>
            </w:r>
            <w:r w:rsidRPr="00812C67">
              <w:rPr>
                <w:rFonts w:asciiTheme="majorHAnsi" w:eastAsia="Times New Roman" w:hAnsiTheme="majorHAnsi" w:cstheme="majorHAnsi"/>
                <w:color w:val="000000"/>
                <w:sz w:val="20"/>
                <w:szCs w:val="20"/>
                <w:vertAlign w:val="superscript"/>
                <w:lang w:eastAsia="ru-RU"/>
              </w:rPr>
              <w:t>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0,04</w:t>
            </w:r>
          </w:p>
        </w:tc>
      </w:tr>
      <w:tr w:rsidR="00812C67" w:rsidRPr="00812C67" w:rsidTr="00812C67">
        <w:trPr>
          <w:trHeight w:val="20"/>
        </w:trPr>
        <w:tc>
          <w:tcPr>
            <w:tcW w:w="14888"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4       Показатели качества обслуживания абонентов</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4.1</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обеспеченность населения услугами централизованного водоотведения</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90</w:t>
            </w:r>
          </w:p>
        </w:tc>
      </w:tr>
      <w:tr w:rsidR="00812C67" w:rsidRPr="00812C67" w:rsidTr="00812C67">
        <w:trPr>
          <w:trHeight w:val="20"/>
        </w:trPr>
        <w:tc>
          <w:tcPr>
            <w:tcW w:w="14888"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b/>
                <w:bCs/>
                <w:color w:val="000000"/>
                <w:sz w:val="20"/>
                <w:szCs w:val="20"/>
                <w:lang w:eastAsia="ru-RU"/>
              </w:rPr>
            </w:pPr>
            <w:r w:rsidRPr="00812C67">
              <w:rPr>
                <w:rFonts w:asciiTheme="majorHAnsi" w:eastAsia="Times New Roman" w:hAnsiTheme="majorHAnsi" w:cstheme="majorHAnsi"/>
                <w:b/>
                <w:bCs/>
                <w:color w:val="000000"/>
                <w:sz w:val="20"/>
                <w:szCs w:val="20"/>
                <w:lang w:eastAsia="ru-RU"/>
              </w:rPr>
              <w:t>5.       Соотношение цены и эффективности реализации мероприятий</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5.1</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Удельные затраты на транспорт стоков в денежном выражении</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руб/м3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16,32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16,8</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17,29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17,78</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18,27</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18,76</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19,25</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19,84</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20,43</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21,02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21,61</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22,2</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22,79</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23,38</w:t>
            </w:r>
          </w:p>
        </w:tc>
      </w:tr>
      <w:tr w:rsidR="00812C67" w:rsidRPr="00812C67" w:rsidTr="00812C67">
        <w:trPr>
          <w:trHeight w:val="20"/>
        </w:trPr>
        <w:tc>
          <w:tcPr>
            <w:tcW w:w="575" w:type="dxa"/>
            <w:tcBorders>
              <w:top w:val="nil"/>
              <w:left w:val="single" w:sz="4" w:space="0" w:color="auto"/>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Pr>
                <w:rFonts w:asciiTheme="majorHAnsi" w:eastAsia="Times New Roman" w:hAnsiTheme="majorHAnsi" w:cstheme="majorHAnsi"/>
                <w:color w:val="000000"/>
                <w:sz w:val="20"/>
                <w:szCs w:val="20"/>
                <w:lang w:eastAsia="ru-RU"/>
              </w:rPr>
              <w:t>5.2</w:t>
            </w:r>
          </w:p>
        </w:tc>
        <w:tc>
          <w:tcPr>
            <w:tcW w:w="3531"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Доля расходов на оплату услуг в совокупном доходе населения (не более)</w:t>
            </w:r>
          </w:p>
        </w:tc>
        <w:tc>
          <w:tcPr>
            <w:tcW w:w="982"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c>
          <w:tcPr>
            <w:tcW w:w="700" w:type="dxa"/>
            <w:tcBorders>
              <w:top w:val="nil"/>
              <w:left w:val="nil"/>
              <w:bottom w:val="single" w:sz="4" w:space="0" w:color="auto"/>
              <w:right w:val="single" w:sz="4" w:space="0" w:color="auto"/>
            </w:tcBorders>
            <w:shd w:val="clear" w:color="auto" w:fill="auto"/>
            <w:vAlign w:val="center"/>
            <w:hideMark/>
          </w:tcPr>
          <w:p w:rsidR="00812C67" w:rsidRPr="00812C67" w:rsidRDefault="00812C67" w:rsidP="00812C67">
            <w:pPr>
              <w:spacing w:after="0" w:line="240" w:lineRule="auto"/>
              <w:jc w:val="center"/>
              <w:rPr>
                <w:rFonts w:asciiTheme="majorHAnsi" w:eastAsia="Times New Roman" w:hAnsiTheme="majorHAnsi" w:cstheme="majorHAnsi"/>
                <w:color w:val="000000"/>
                <w:sz w:val="20"/>
                <w:szCs w:val="20"/>
                <w:lang w:eastAsia="ru-RU"/>
              </w:rPr>
            </w:pPr>
            <w:r w:rsidRPr="00812C67">
              <w:rPr>
                <w:rFonts w:asciiTheme="majorHAnsi" w:eastAsia="Times New Roman" w:hAnsiTheme="majorHAnsi" w:cstheme="majorHAnsi"/>
                <w:color w:val="000000"/>
                <w:sz w:val="20"/>
                <w:szCs w:val="20"/>
                <w:lang w:eastAsia="ru-RU"/>
              </w:rPr>
              <w:t>10</w:t>
            </w:r>
          </w:p>
        </w:tc>
      </w:tr>
    </w:tbl>
    <w:p w:rsidR="003D4A2F" w:rsidRDefault="003D4A2F" w:rsidP="003A05B6">
      <w:pPr>
        <w:spacing w:after="0"/>
        <w:ind w:right="282"/>
        <w:jc w:val="both"/>
        <w:rPr>
          <w:rFonts w:asciiTheme="majorHAnsi" w:hAnsiTheme="majorHAnsi" w:cstheme="majorHAnsi"/>
          <w:sz w:val="24"/>
          <w:szCs w:val="24"/>
        </w:rPr>
      </w:pPr>
    </w:p>
    <w:p w:rsidR="00276833" w:rsidRPr="005A73EB" w:rsidRDefault="00276833" w:rsidP="00F33BFF">
      <w:pPr>
        <w:spacing w:after="0" w:line="240" w:lineRule="auto"/>
        <w:rPr>
          <w:rFonts w:asciiTheme="majorHAnsi" w:hAnsiTheme="majorHAnsi" w:cstheme="majorHAnsi"/>
          <w:sz w:val="24"/>
          <w:szCs w:val="24"/>
        </w:rPr>
      </w:pPr>
      <w:bookmarkStart w:id="65" w:name="_Toc518029076"/>
    </w:p>
    <w:p w:rsidR="00157FD1" w:rsidRDefault="00157FD1" w:rsidP="00F33BFF">
      <w:pPr>
        <w:pStyle w:val="afffffff2"/>
        <w:tabs>
          <w:tab w:val="left" w:pos="1743"/>
        </w:tabs>
        <w:spacing w:line="240" w:lineRule="auto"/>
        <w:ind w:right="282"/>
        <w:jc w:val="both"/>
        <w:rPr>
          <w:rFonts w:ascii="Times New Roman" w:hAnsi="Times New Roman"/>
          <w:sz w:val="24"/>
        </w:rPr>
        <w:sectPr w:rsidR="00157FD1" w:rsidSect="00157FD1">
          <w:pgSz w:w="16838" w:h="11906" w:orient="landscape"/>
          <w:pgMar w:top="1134" w:right="1134" w:bottom="849" w:left="1134" w:header="708" w:footer="708" w:gutter="0"/>
          <w:cols w:space="708"/>
          <w:docGrid w:linePitch="360"/>
        </w:sectPr>
      </w:pPr>
    </w:p>
    <w:p w:rsidR="00D95723" w:rsidRPr="001C5563" w:rsidRDefault="009F0FD7" w:rsidP="001C5563">
      <w:pPr>
        <w:pStyle w:val="af0"/>
        <w:numPr>
          <w:ilvl w:val="0"/>
          <w:numId w:val="48"/>
        </w:numPr>
        <w:ind w:right="283"/>
        <w:jc w:val="both"/>
        <w:outlineLvl w:val="1"/>
        <w:rPr>
          <w:rFonts w:asciiTheme="majorHAnsi" w:eastAsia="Times New Roman" w:hAnsiTheme="majorHAnsi" w:cstheme="majorHAnsi"/>
          <w:b/>
          <w:sz w:val="24"/>
          <w:szCs w:val="24"/>
        </w:rPr>
      </w:pPr>
      <w:bookmarkStart w:id="66" w:name="_Toc122523986"/>
      <w:bookmarkStart w:id="67" w:name="_Toc520812815"/>
      <w:bookmarkEnd w:id="65"/>
      <w:r w:rsidRPr="001C5563">
        <w:rPr>
          <w:rFonts w:asciiTheme="majorHAnsi" w:eastAsia="Times New Roman" w:hAnsiTheme="majorHAnsi" w:cstheme="majorHAnsi"/>
          <w:b/>
          <w:sz w:val="24"/>
          <w:szCs w:val="24"/>
        </w:rPr>
        <w:t>П</w:t>
      </w:r>
      <w:r w:rsidR="00F83D85" w:rsidRPr="001C5563">
        <w:rPr>
          <w:rFonts w:asciiTheme="majorHAnsi" w:eastAsia="Times New Roman" w:hAnsiTheme="majorHAnsi" w:cstheme="majorHAnsi"/>
          <w:b/>
          <w:sz w:val="24"/>
          <w:szCs w:val="24"/>
        </w:rPr>
        <w:t>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66"/>
      <w:bookmarkEnd w:id="67"/>
    </w:p>
    <w:p w:rsidR="009F0FD7" w:rsidRPr="001F2323" w:rsidRDefault="00D95723" w:rsidP="0028216E">
      <w:pPr>
        <w:pStyle w:val="afff3"/>
        <w:ind w:right="283"/>
        <w:jc w:val="both"/>
        <w:rPr>
          <w:rFonts w:asciiTheme="majorHAnsi" w:hAnsiTheme="majorHAnsi" w:cstheme="majorHAnsi"/>
          <w:sz w:val="24"/>
          <w:szCs w:val="24"/>
        </w:rPr>
      </w:pPr>
      <w:r w:rsidRPr="001F2323">
        <w:rPr>
          <w:rFonts w:asciiTheme="majorHAnsi" w:hAnsiTheme="majorHAnsi" w:cstheme="majorHAnsi"/>
          <w:sz w:val="24"/>
          <w:szCs w:val="24"/>
        </w:rPr>
        <w:t xml:space="preserve">          В соответствии с пунктами 5, 6 статьи 7 Федерального закона от 07.12.2011 №416-ФЗ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 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rsidR="009348D9" w:rsidRPr="001F2323" w:rsidRDefault="009348D9" w:rsidP="00D95723">
      <w:pPr>
        <w:pStyle w:val="afff3"/>
        <w:ind w:right="140"/>
        <w:rPr>
          <w:rFonts w:asciiTheme="majorHAnsi" w:hAnsiTheme="majorHAnsi" w:cstheme="majorHAnsi"/>
          <w:sz w:val="24"/>
          <w:szCs w:val="24"/>
        </w:rPr>
      </w:pPr>
    </w:p>
    <w:p w:rsidR="009F0FD7" w:rsidRPr="00864BBD" w:rsidRDefault="009F0FD7" w:rsidP="00864BBD">
      <w:pPr>
        <w:pStyle w:val="af0"/>
        <w:numPr>
          <w:ilvl w:val="1"/>
          <w:numId w:val="50"/>
        </w:numPr>
        <w:ind w:right="283"/>
        <w:jc w:val="both"/>
        <w:outlineLvl w:val="1"/>
        <w:rPr>
          <w:rFonts w:asciiTheme="majorHAnsi" w:eastAsia="Times New Roman" w:hAnsiTheme="majorHAnsi" w:cstheme="majorHAnsi"/>
          <w:b/>
          <w:sz w:val="24"/>
          <w:szCs w:val="24"/>
        </w:rPr>
      </w:pPr>
      <w:bookmarkStart w:id="68" w:name="_Toc520812816"/>
      <w:bookmarkStart w:id="69" w:name="_Toc122523987"/>
      <w:r w:rsidRPr="00864BBD">
        <w:rPr>
          <w:rFonts w:asciiTheme="majorHAnsi" w:eastAsia="Times New Roman" w:hAnsiTheme="majorHAnsi" w:cstheme="majorHAnsi"/>
          <w:b/>
          <w:sz w:val="24"/>
          <w:szCs w:val="24"/>
        </w:rPr>
        <w:t>П</w:t>
      </w:r>
      <w:bookmarkEnd w:id="68"/>
      <w:r w:rsidR="00F83D85" w:rsidRPr="00864BBD">
        <w:rPr>
          <w:rFonts w:asciiTheme="majorHAnsi" w:eastAsia="Calibri" w:hAnsiTheme="majorHAnsi" w:cstheme="majorHAnsi"/>
          <w:b/>
          <w:sz w:val="24"/>
          <w:szCs w:val="24"/>
        </w:rPr>
        <w:t>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r w:rsidR="00F83D85" w:rsidRPr="00864BBD">
        <w:rPr>
          <w:rFonts w:asciiTheme="majorHAnsi" w:eastAsia="Times New Roman" w:hAnsiTheme="majorHAnsi" w:cstheme="majorHAnsi"/>
          <w:b/>
          <w:sz w:val="24"/>
          <w:szCs w:val="24"/>
        </w:rPr>
        <w:t>.</w:t>
      </w:r>
      <w:bookmarkEnd w:id="69"/>
    </w:p>
    <w:p w:rsidR="0027412E" w:rsidRDefault="0027412E" w:rsidP="0027412E">
      <w:pPr>
        <w:spacing w:after="0" w:line="276" w:lineRule="auto"/>
        <w:ind w:right="283"/>
        <w:rPr>
          <w:rFonts w:ascii="Times New Roman" w:hAnsi="Times New Roman" w:cs="Times New Roman"/>
          <w:sz w:val="24"/>
          <w:szCs w:val="24"/>
        </w:rPr>
      </w:pPr>
    </w:p>
    <w:p w:rsidR="0027412E" w:rsidRPr="0027412E" w:rsidRDefault="0027412E" w:rsidP="0028216E">
      <w:pPr>
        <w:spacing w:after="0" w:line="276" w:lineRule="auto"/>
        <w:ind w:right="283"/>
        <w:jc w:val="both"/>
        <w:rPr>
          <w:rFonts w:ascii="Times New Roman" w:eastAsia="Times New Roman" w:hAnsi="Times New Roman" w:cs="Times New Roman"/>
          <w:sz w:val="24"/>
          <w:szCs w:val="24"/>
        </w:rPr>
      </w:pPr>
      <w:r w:rsidRPr="0027412E">
        <w:rPr>
          <w:rFonts w:ascii="Times New Roman" w:hAnsi="Times New Roman" w:cs="Times New Roman"/>
          <w:sz w:val="24"/>
          <w:szCs w:val="24"/>
        </w:rPr>
        <w:t xml:space="preserve">На территории </w:t>
      </w:r>
      <w:r w:rsidR="005E1AA1">
        <w:rPr>
          <w:rFonts w:ascii="Times New Roman" w:hAnsi="Times New Roman" w:cs="Times New Roman"/>
          <w:sz w:val="24"/>
          <w:szCs w:val="24"/>
        </w:rPr>
        <w:t>Алексинского городского округа</w:t>
      </w:r>
      <w:r w:rsidRPr="0027412E">
        <w:rPr>
          <w:rFonts w:ascii="Times New Roman" w:hAnsi="Times New Roman" w:cs="Times New Roman"/>
          <w:sz w:val="24"/>
          <w:szCs w:val="24"/>
        </w:rPr>
        <w:t xml:space="preserve"> бесхозяйные </w:t>
      </w:r>
      <w:r w:rsidRPr="0027412E">
        <w:rPr>
          <w:rFonts w:ascii="Times New Roman" w:eastAsia="Times New Roman" w:hAnsi="Times New Roman" w:cs="Times New Roman"/>
          <w:sz w:val="24"/>
          <w:szCs w:val="24"/>
        </w:rPr>
        <w:t xml:space="preserve">объекты </w:t>
      </w:r>
      <w:r w:rsidR="00790A20">
        <w:rPr>
          <w:rFonts w:ascii="Times New Roman" w:eastAsia="Times New Roman" w:hAnsi="Times New Roman" w:cs="Times New Roman"/>
          <w:sz w:val="24"/>
          <w:szCs w:val="24"/>
        </w:rPr>
        <w:t xml:space="preserve">и трубопроводы </w:t>
      </w:r>
      <w:r w:rsidRPr="0027412E">
        <w:rPr>
          <w:rFonts w:ascii="Times New Roman" w:eastAsia="Times New Roman" w:hAnsi="Times New Roman" w:cs="Times New Roman"/>
          <w:sz w:val="24"/>
          <w:szCs w:val="24"/>
        </w:rPr>
        <w:t>системы водоотведения</w:t>
      </w:r>
      <w:r w:rsidR="00790A20">
        <w:rPr>
          <w:rFonts w:ascii="Times New Roman" w:eastAsia="Times New Roman" w:hAnsi="Times New Roman" w:cs="Times New Roman"/>
          <w:sz w:val="24"/>
          <w:szCs w:val="24"/>
        </w:rPr>
        <w:t xml:space="preserve"> отсутствуют.</w:t>
      </w:r>
    </w:p>
    <w:p w:rsidR="005E1AA1" w:rsidRPr="001F2323" w:rsidRDefault="005E1AA1" w:rsidP="000221D8">
      <w:pPr>
        <w:tabs>
          <w:tab w:val="left" w:pos="9781"/>
        </w:tabs>
        <w:spacing w:after="0" w:line="276" w:lineRule="auto"/>
        <w:jc w:val="both"/>
        <w:rPr>
          <w:rFonts w:asciiTheme="majorHAnsi" w:hAnsiTheme="majorHAnsi" w:cstheme="majorHAnsi"/>
          <w:sz w:val="24"/>
          <w:szCs w:val="24"/>
        </w:rPr>
      </w:pPr>
    </w:p>
    <w:sectPr w:rsidR="005E1AA1" w:rsidRPr="001F2323" w:rsidSect="00157FD1">
      <w:pgSz w:w="11906" w:h="16838"/>
      <w:pgMar w:top="1134" w:right="849"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1BD2" w:rsidRDefault="006B1BD2" w:rsidP="00DD598A">
      <w:pPr>
        <w:spacing w:after="0" w:line="240" w:lineRule="auto"/>
      </w:pPr>
      <w:r>
        <w:separator/>
      </w:r>
    </w:p>
  </w:endnote>
  <w:endnote w:type="continuationSeparator" w:id="0">
    <w:p w:rsidR="006B1BD2" w:rsidRDefault="006B1BD2" w:rsidP="00DD5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A00002EF" w:usb1="4000204B" w:usb2="00000000" w:usb3="00000000" w:csb0="0000009F" w:csb1="00000000"/>
  </w:font>
  <w:font w:name="Segoe UI">
    <w:panose1 w:val="020B0502040204020203"/>
    <w:charset w:val="CC"/>
    <w:family w:val="swiss"/>
    <w:pitch w:val="variable"/>
    <w:sig w:usb0="E10022FF" w:usb1="C000E47F" w:usb2="00000029" w:usb3="00000000" w:csb0="000001DF" w:csb1="00000000"/>
  </w:font>
  <w:font w:name="Tms Rmn">
    <w:panose1 w:val="02020603040505020304"/>
    <w:charset w:val="00"/>
    <w:family w:val="roman"/>
    <w:notTrueType/>
    <w:pitch w:val="variable"/>
    <w:sig w:usb0="00000003" w:usb1="00000000" w:usb2="00000000" w:usb3="00000000" w:csb0="00000001"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0E09" w:rsidRDefault="00650E09">
    <w:pPr>
      <w:pStyle w:val="aff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1BD2" w:rsidRDefault="006B1BD2" w:rsidP="00DD598A">
      <w:pPr>
        <w:spacing w:after="0" w:line="240" w:lineRule="auto"/>
      </w:pPr>
      <w:r>
        <w:separator/>
      </w:r>
    </w:p>
  </w:footnote>
  <w:footnote w:type="continuationSeparator" w:id="0">
    <w:p w:rsidR="006B1BD2" w:rsidRDefault="006B1BD2" w:rsidP="00DD598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16C4B8FA"/>
    <w:styleLink w:val="11111121"/>
    <w:lvl w:ilvl="0">
      <w:start w:val="1"/>
      <w:numFmt w:val="decimal"/>
      <w:pStyle w:val="a"/>
      <w:lvlText w:val="%1."/>
      <w:lvlJc w:val="left"/>
      <w:pPr>
        <w:tabs>
          <w:tab w:val="num" w:pos="360"/>
        </w:tabs>
        <w:ind w:left="360" w:hanging="360"/>
      </w:pPr>
    </w:lvl>
  </w:abstractNum>
  <w:abstractNum w:abstractNumId="1">
    <w:nsid w:val="FFFFFF89"/>
    <w:multiLevelType w:val="singleLevel"/>
    <w:tmpl w:val="72BC2230"/>
    <w:lvl w:ilvl="0">
      <w:start w:val="1"/>
      <w:numFmt w:val="bullet"/>
      <w:pStyle w:val="a0"/>
      <w:lvlText w:val=""/>
      <w:lvlJc w:val="left"/>
      <w:pPr>
        <w:tabs>
          <w:tab w:val="num" w:pos="360"/>
        </w:tabs>
        <w:ind w:left="360" w:hanging="360"/>
      </w:pPr>
      <w:rPr>
        <w:rFonts w:ascii="Symbol" w:hAnsi="Symbol" w:hint="default"/>
      </w:rPr>
    </w:lvl>
  </w:abstractNum>
  <w:abstractNum w:abstractNumId="2">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nsid w:val="04FC5F1B"/>
    <w:multiLevelType w:val="multilevel"/>
    <w:tmpl w:val="D6BA5C20"/>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nsid w:val="052A56FA"/>
    <w:multiLevelType w:val="multilevel"/>
    <w:tmpl w:val="7D7C9620"/>
    <w:styleLink w:val="10"/>
    <w:lvl w:ilvl="0">
      <w:start w:val="1"/>
      <w:numFmt w:val="decimal"/>
      <w:lvlText w:val="РАЗДЕЛ %1"/>
      <w:lvlJc w:val="left"/>
      <w:pPr>
        <w:ind w:left="709" w:hanging="709"/>
      </w:pPr>
      <w:rPr>
        <w:rFonts w:ascii="Times New Roman" w:hAnsi="Times New Roman" w:hint="default"/>
        <w:b/>
        <w:sz w:val="28"/>
      </w:rPr>
    </w:lvl>
    <w:lvl w:ilvl="1">
      <w:start w:val="1"/>
      <w:numFmt w:val="decimal"/>
      <w:lvlText w:val="Часть %2"/>
      <w:lvlJc w:val="left"/>
      <w:pPr>
        <w:ind w:left="993" w:hanging="709"/>
      </w:pPr>
      <w:rPr>
        <w:rFonts w:ascii="Times New Roman" w:hAnsi="Times New Roman" w:hint="default"/>
        <w:b/>
        <w:sz w:val="24"/>
      </w:rPr>
    </w:lvl>
    <w:lvl w:ilvl="2">
      <w:start w:val="1"/>
      <w:numFmt w:val="decimal"/>
      <w:lvlText w:val="%2.%3"/>
      <w:lvlJc w:val="left"/>
      <w:pPr>
        <w:ind w:left="1277" w:hanging="709"/>
      </w:pPr>
      <w:rPr>
        <w:rFonts w:ascii="Times New Roman" w:hAnsi="Times New Roman"/>
        <w:b/>
        <w:sz w:val="24"/>
      </w:rPr>
    </w:lvl>
    <w:lvl w:ilvl="3">
      <w:start w:val="1"/>
      <w:numFmt w:val="decimal"/>
      <w:lvlText w:val="(%4)"/>
      <w:lvlJc w:val="left"/>
      <w:pPr>
        <w:ind w:left="1561" w:hanging="709"/>
      </w:pPr>
      <w:rPr>
        <w:rFonts w:hint="default"/>
      </w:rPr>
    </w:lvl>
    <w:lvl w:ilvl="4">
      <w:start w:val="1"/>
      <w:numFmt w:val="lowerLetter"/>
      <w:lvlText w:val="(%5)"/>
      <w:lvlJc w:val="left"/>
      <w:pPr>
        <w:ind w:left="1845" w:hanging="709"/>
      </w:pPr>
      <w:rPr>
        <w:rFonts w:hint="default"/>
      </w:rPr>
    </w:lvl>
    <w:lvl w:ilvl="5">
      <w:start w:val="1"/>
      <w:numFmt w:val="lowerRoman"/>
      <w:lvlText w:val="(%6)"/>
      <w:lvlJc w:val="left"/>
      <w:pPr>
        <w:ind w:left="2129" w:hanging="709"/>
      </w:pPr>
      <w:rPr>
        <w:rFonts w:hint="default"/>
      </w:rPr>
    </w:lvl>
    <w:lvl w:ilvl="6">
      <w:start w:val="1"/>
      <w:numFmt w:val="decimal"/>
      <w:lvlText w:val="%7."/>
      <w:lvlJc w:val="left"/>
      <w:pPr>
        <w:ind w:left="2413" w:hanging="709"/>
      </w:pPr>
      <w:rPr>
        <w:rFonts w:hint="default"/>
      </w:rPr>
    </w:lvl>
    <w:lvl w:ilvl="7">
      <w:start w:val="1"/>
      <w:numFmt w:val="lowerLetter"/>
      <w:lvlText w:val="%8."/>
      <w:lvlJc w:val="left"/>
      <w:pPr>
        <w:ind w:left="2697" w:hanging="709"/>
      </w:pPr>
      <w:rPr>
        <w:rFonts w:hint="default"/>
      </w:rPr>
    </w:lvl>
    <w:lvl w:ilvl="8">
      <w:start w:val="1"/>
      <w:numFmt w:val="lowerRoman"/>
      <w:lvlText w:val="%9."/>
      <w:lvlJc w:val="left"/>
      <w:pPr>
        <w:ind w:left="2981" w:hanging="709"/>
      </w:pPr>
      <w:rPr>
        <w:rFonts w:hint="default"/>
      </w:rPr>
    </w:lvl>
  </w:abstractNum>
  <w:abstractNum w:abstractNumId="5">
    <w:nsid w:val="05EC6137"/>
    <w:multiLevelType w:val="hybridMultilevel"/>
    <w:tmpl w:val="9CA037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7F4F9F"/>
    <w:multiLevelType w:val="multilevel"/>
    <w:tmpl w:val="7B5636DC"/>
    <w:lvl w:ilvl="0">
      <w:start w:val="1"/>
      <w:numFmt w:val="decimal"/>
      <w:lvlText w:val="%1."/>
      <w:lvlJc w:val="left"/>
      <w:pPr>
        <w:ind w:left="435" w:hanging="435"/>
      </w:pPr>
      <w:rPr>
        <w:rFonts w:eastAsia="Calibri" w:hint="default"/>
      </w:rPr>
    </w:lvl>
    <w:lvl w:ilvl="1">
      <w:start w:val="1"/>
      <w:numFmt w:val="decimal"/>
      <w:lvlText w:val="%1.%2."/>
      <w:lvlJc w:val="left"/>
      <w:pPr>
        <w:ind w:left="435" w:hanging="435"/>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7">
    <w:nsid w:val="08530971"/>
    <w:multiLevelType w:val="hybridMultilevel"/>
    <w:tmpl w:val="C1DA6570"/>
    <w:lvl w:ilvl="0" w:tplc="BD562AAA">
      <w:start w:val="1"/>
      <w:numFmt w:val="bullet"/>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8">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9">
    <w:nsid w:val="122C63E6"/>
    <w:multiLevelType w:val="multilevel"/>
    <w:tmpl w:val="D4868ED8"/>
    <w:lvl w:ilvl="0">
      <w:start w:val="1"/>
      <w:numFmt w:val="decimal"/>
      <w:lvlText w:val="%1."/>
      <w:lvlJc w:val="left"/>
      <w:pPr>
        <w:ind w:left="1070" w:hanging="360"/>
      </w:pPr>
      <w:rPr>
        <w:rFonts w:hint="default"/>
      </w:rPr>
    </w:lvl>
    <w:lvl w:ilvl="1">
      <w:start w:val="2"/>
      <w:numFmt w:val="decimal"/>
      <w:isLgl/>
      <w:lvlText w:val="%1.%2."/>
      <w:lvlJc w:val="left"/>
      <w:pPr>
        <w:ind w:left="1250" w:hanging="54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10">
    <w:nsid w:val="12BA0CB2"/>
    <w:multiLevelType w:val="multilevel"/>
    <w:tmpl w:val="8B6EA324"/>
    <w:lvl w:ilvl="0">
      <w:start w:val="1"/>
      <w:numFmt w:val="decimal"/>
      <w:pStyle w:val="-"/>
      <w:lvlText w:val="%1."/>
      <w:lvlJc w:val="left"/>
      <w:pPr>
        <w:ind w:left="360" w:hanging="360"/>
      </w:pPr>
    </w:lvl>
    <w:lvl w:ilvl="1">
      <w:start w:val="1"/>
      <w:numFmt w:val="decimal"/>
      <w:lvlText w:val="%1.%2."/>
      <w:lvlJc w:val="left"/>
      <w:pPr>
        <w:ind w:left="792" w:hanging="432"/>
      </w:pPr>
    </w:lvl>
    <w:lvl w:ilvl="2">
      <w:start w:val="1"/>
      <w:numFmt w:val="decimal"/>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F2514A3"/>
    <w:multiLevelType w:val="hybridMultilevel"/>
    <w:tmpl w:val="B4300E78"/>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C296F"/>
    <w:multiLevelType w:val="hybridMultilevel"/>
    <w:tmpl w:val="8660A332"/>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3">
    <w:nsid w:val="2A7C11B2"/>
    <w:multiLevelType w:val="hybridMultilevel"/>
    <w:tmpl w:val="13805C1E"/>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5">
    <w:nsid w:val="2F482C4E"/>
    <w:multiLevelType w:val="multilevel"/>
    <w:tmpl w:val="F39C6D3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1AD7D67"/>
    <w:multiLevelType w:val="multilevel"/>
    <w:tmpl w:val="71AE8EF2"/>
    <w:lvl w:ilvl="0">
      <w:numFmt w:val="decimal"/>
      <w:pStyle w:val="a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286758E"/>
    <w:multiLevelType w:val="hybridMultilevel"/>
    <w:tmpl w:val="7388B2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6714ABE"/>
    <w:multiLevelType w:val="multilevel"/>
    <w:tmpl w:val="20360F16"/>
    <w:lvl w:ilvl="0">
      <w:start w:val="1"/>
      <w:numFmt w:val="decimal"/>
      <w:pStyle w:val="15"/>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rPr>
        <w:b/>
      </w:rPr>
    </w:lvl>
    <w:lvl w:ilvl="3">
      <w:start w:val="1"/>
      <w:numFmt w:val="decimal"/>
      <w:lvlText w:val="%1.%2.%3.%4."/>
      <w:lvlJc w:val="left"/>
      <w:pPr>
        <w:ind w:left="1728" w:hanging="648"/>
      </w:pPr>
      <w:rPr>
        <w:i w:val="0"/>
        <w:sz w:val="28"/>
        <w:szCs w:val="28"/>
      </w:rPr>
    </w:lvl>
    <w:lvl w:ilvl="4">
      <w:start w:val="1"/>
      <w:numFmt w:val="decimal"/>
      <w:lvlText w:val="%1.%2.%3.%4.%5."/>
      <w:lvlJc w:val="left"/>
      <w:pPr>
        <w:ind w:left="2232" w:hanging="792"/>
      </w:pPr>
      <w:rPr>
        <w:rFonts w:ascii="Times New Roman" w:hAnsi="Times New Roman" w:cs="Times New Roman"/>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6965ABF"/>
    <w:multiLevelType w:val="hybridMultilevel"/>
    <w:tmpl w:val="BEE008B8"/>
    <w:lvl w:ilvl="0" w:tplc="2FAC4376">
      <w:start w:val="1"/>
      <w:numFmt w:val="decimal"/>
      <w:pStyle w:val="a2"/>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0">
    <w:nsid w:val="36B217AB"/>
    <w:multiLevelType w:val="hybridMultilevel"/>
    <w:tmpl w:val="2416A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2">
    <w:nsid w:val="3C1D6028"/>
    <w:multiLevelType w:val="hybridMultilevel"/>
    <w:tmpl w:val="4C02559E"/>
    <w:lvl w:ilvl="0" w:tplc="AE266332">
      <w:start w:val="1"/>
      <w:numFmt w:val="decimal"/>
      <w:pStyle w:val="a3"/>
      <w:lvlText w:val="%1."/>
      <w:lvlJc w:val="left"/>
      <w:pPr>
        <w:ind w:left="1068" w:hanging="360"/>
      </w:pPr>
    </w:lvl>
    <w:lvl w:ilvl="1" w:tplc="FA88DAD4">
      <w:start w:val="1"/>
      <w:numFmt w:val="lowerLetter"/>
      <w:lvlText w:val="%2."/>
      <w:lvlJc w:val="left"/>
      <w:pPr>
        <w:ind w:left="1788" w:hanging="360"/>
      </w:pPr>
    </w:lvl>
    <w:lvl w:ilvl="2" w:tplc="8C40026A">
      <w:start w:val="1"/>
      <w:numFmt w:val="lowerRoman"/>
      <w:lvlText w:val="%3."/>
      <w:lvlJc w:val="right"/>
      <w:pPr>
        <w:ind w:left="2508" w:hanging="180"/>
      </w:pPr>
    </w:lvl>
    <w:lvl w:ilvl="3" w:tplc="18C6E1F8">
      <w:start w:val="1"/>
      <w:numFmt w:val="decimal"/>
      <w:lvlText w:val="%4."/>
      <w:lvlJc w:val="left"/>
      <w:pPr>
        <w:ind w:left="3228" w:hanging="360"/>
      </w:pPr>
    </w:lvl>
    <w:lvl w:ilvl="4" w:tplc="A00A0F3C">
      <w:start w:val="1"/>
      <w:numFmt w:val="lowerLetter"/>
      <w:lvlText w:val="%5."/>
      <w:lvlJc w:val="left"/>
      <w:pPr>
        <w:ind w:left="3948" w:hanging="360"/>
      </w:pPr>
    </w:lvl>
    <w:lvl w:ilvl="5" w:tplc="BCF215E6">
      <w:start w:val="1"/>
      <w:numFmt w:val="lowerRoman"/>
      <w:lvlText w:val="%6."/>
      <w:lvlJc w:val="right"/>
      <w:pPr>
        <w:ind w:left="4668" w:hanging="180"/>
      </w:pPr>
    </w:lvl>
    <w:lvl w:ilvl="6" w:tplc="9628E880">
      <w:start w:val="1"/>
      <w:numFmt w:val="decimal"/>
      <w:lvlText w:val="%7."/>
      <w:lvlJc w:val="left"/>
      <w:pPr>
        <w:ind w:left="5388" w:hanging="360"/>
      </w:pPr>
    </w:lvl>
    <w:lvl w:ilvl="7" w:tplc="3050D5F6">
      <w:start w:val="1"/>
      <w:numFmt w:val="lowerLetter"/>
      <w:lvlText w:val="%8."/>
      <w:lvlJc w:val="left"/>
      <w:pPr>
        <w:ind w:left="6108" w:hanging="360"/>
      </w:pPr>
    </w:lvl>
    <w:lvl w:ilvl="8" w:tplc="D76E3D74">
      <w:start w:val="1"/>
      <w:numFmt w:val="lowerRoman"/>
      <w:lvlText w:val="%9."/>
      <w:lvlJc w:val="right"/>
      <w:pPr>
        <w:ind w:left="6828" w:hanging="180"/>
      </w:pPr>
    </w:lvl>
  </w:abstractNum>
  <w:abstractNum w:abstractNumId="23">
    <w:nsid w:val="406525A2"/>
    <w:multiLevelType w:val="multilevel"/>
    <w:tmpl w:val="B7C462BA"/>
    <w:styleLink w:val="a4"/>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46AA38FD"/>
    <w:multiLevelType w:val="hybridMultilevel"/>
    <w:tmpl w:val="B92AF4EC"/>
    <w:lvl w:ilvl="0" w:tplc="04190001">
      <w:start w:val="1"/>
      <w:numFmt w:val="bullet"/>
      <w:lvlText w:val=""/>
      <w:lvlJc w:val="left"/>
      <w:pPr>
        <w:ind w:left="1170" w:hanging="360"/>
      </w:pPr>
      <w:rPr>
        <w:rFonts w:ascii="Symbol" w:hAnsi="Symbol" w:hint="default"/>
      </w:rPr>
    </w:lvl>
    <w:lvl w:ilvl="1" w:tplc="04190003" w:tentative="1">
      <w:start w:val="1"/>
      <w:numFmt w:val="bullet"/>
      <w:lvlText w:val="o"/>
      <w:lvlJc w:val="left"/>
      <w:pPr>
        <w:ind w:left="1890" w:hanging="360"/>
      </w:pPr>
      <w:rPr>
        <w:rFonts w:ascii="Courier New" w:hAnsi="Courier New" w:cs="Courier New" w:hint="default"/>
      </w:rPr>
    </w:lvl>
    <w:lvl w:ilvl="2" w:tplc="04190005" w:tentative="1">
      <w:start w:val="1"/>
      <w:numFmt w:val="bullet"/>
      <w:lvlText w:val=""/>
      <w:lvlJc w:val="left"/>
      <w:pPr>
        <w:ind w:left="2610" w:hanging="360"/>
      </w:pPr>
      <w:rPr>
        <w:rFonts w:ascii="Wingdings" w:hAnsi="Wingdings" w:hint="default"/>
      </w:rPr>
    </w:lvl>
    <w:lvl w:ilvl="3" w:tplc="04190001" w:tentative="1">
      <w:start w:val="1"/>
      <w:numFmt w:val="bullet"/>
      <w:lvlText w:val=""/>
      <w:lvlJc w:val="left"/>
      <w:pPr>
        <w:ind w:left="3330" w:hanging="360"/>
      </w:pPr>
      <w:rPr>
        <w:rFonts w:ascii="Symbol" w:hAnsi="Symbol" w:hint="default"/>
      </w:rPr>
    </w:lvl>
    <w:lvl w:ilvl="4" w:tplc="04190003" w:tentative="1">
      <w:start w:val="1"/>
      <w:numFmt w:val="bullet"/>
      <w:lvlText w:val="o"/>
      <w:lvlJc w:val="left"/>
      <w:pPr>
        <w:ind w:left="4050" w:hanging="360"/>
      </w:pPr>
      <w:rPr>
        <w:rFonts w:ascii="Courier New" w:hAnsi="Courier New" w:cs="Courier New" w:hint="default"/>
      </w:rPr>
    </w:lvl>
    <w:lvl w:ilvl="5" w:tplc="04190005" w:tentative="1">
      <w:start w:val="1"/>
      <w:numFmt w:val="bullet"/>
      <w:lvlText w:val=""/>
      <w:lvlJc w:val="left"/>
      <w:pPr>
        <w:ind w:left="4770" w:hanging="360"/>
      </w:pPr>
      <w:rPr>
        <w:rFonts w:ascii="Wingdings" w:hAnsi="Wingdings" w:hint="default"/>
      </w:rPr>
    </w:lvl>
    <w:lvl w:ilvl="6" w:tplc="04190001" w:tentative="1">
      <w:start w:val="1"/>
      <w:numFmt w:val="bullet"/>
      <w:lvlText w:val=""/>
      <w:lvlJc w:val="left"/>
      <w:pPr>
        <w:ind w:left="5490" w:hanging="360"/>
      </w:pPr>
      <w:rPr>
        <w:rFonts w:ascii="Symbol" w:hAnsi="Symbol" w:hint="default"/>
      </w:rPr>
    </w:lvl>
    <w:lvl w:ilvl="7" w:tplc="04190003" w:tentative="1">
      <w:start w:val="1"/>
      <w:numFmt w:val="bullet"/>
      <w:lvlText w:val="o"/>
      <w:lvlJc w:val="left"/>
      <w:pPr>
        <w:ind w:left="6210" w:hanging="360"/>
      </w:pPr>
      <w:rPr>
        <w:rFonts w:ascii="Courier New" w:hAnsi="Courier New" w:cs="Courier New" w:hint="default"/>
      </w:rPr>
    </w:lvl>
    <w:lvl w:ilvl="8" w:tplc="04190005" w:tentative="1">
      <w:start w:val="1"/>
      <w:numFmt w:val="bullet"/>
      <w:lvlText w:val=""/>
      <w:lvlJc w:val="left"/>
      <w:pPr>
        <w:ind w:left="6930" w:hanging="360"/>
      </w:pPr>
      <w:rPr>
        <w:rFonts w:ascii="Wingdings" w:hAnsi="Wingdings" w:hint="default"/>
      </w:rPr>
    </w:lvl>
  </w:abstractNum>
  <w:abstractNum w:abstractNumId="26">
    <w:nsid w:val="475A1D2D"/>
    <w:multiLevelType w:val="hybridMultilevel"/>
    <w:tmpl w:val="16B0AD90"/>
    <w:lvl w:ilvl="0" w:tplc="CCE0395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8">
    <w:nsid w:val="4B6820BB"/>
    <w:multiLevelType w:val="multilevel"/>
    <w:tmpl w:val="D4868ED8"/>
    <w:lvl w:ilvl="0">
      <w:start w:val="1"/>
      <w:numFmt w:val="decimal"/>
      <w:lvlText w:val="%1."/>
      <w:lvlJc w:val="left"/>
      <w:pPr>
        <w:ind w:left="1070" w:hanging="360"/>
      </w:pPr>
      <w:rPr>
        <w:rFonts w:hint="default"/>
      </w:rPr>
    </w:lvl>
    <w:lvl w:ilvl="1">
      <w:start w:val="2"/>
      <w:numFmt w:val="decimal"/>
      <w:isLgl/>
      <w:lvlText w:val="%1.%2."/>
      <w:lvlJc w:val="left"/>
      <w:pPr>
        <w:ind w:left="1250" w:hanging="54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29">
    <w:nsid w:val="4B9427FF"/>
    <w:multiLevelType w:val="multilevel"/>
    <w:tmpl w:val="4F44613E"/>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54CB378A"/>
    <w:multiLevelType w:val="multilevel"/>
    <w:tmpl w:val="AA18F4D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57E65CF1"/>
    <w:multiLevelType w:val="hybridMultilevel"/>
    <w:tmpl w:val="CAA47648"/>
    <w:styleLink w:val="11111114"/>
    <w:lvl w:ilvl="0" w:tplc="FE548F8E">
      <w:start w:val="1"/>
      <w:numFmt w:val="bullet"/>
      <w:pStyle w:val="a6"/>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5828432B"/>
    <w:multiLevelType w:val="multilevel"/>
    <w:tmpl w:val="179E8358"/>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4">
    <w:nsid w:val="5C7B1E12"/>
    <w:multiLevelType w:val="multilevel"/>
    <w:tmpl w:val="D4868ED8"/>
    <w:lvl w:ilvl="0">
      <w:start w:val="1"/>
      <w:numFmt w:val="decimal"/>
      <w:lvlText w:val="%1."/>
      <w:lvlJc w:val="left"/>
      <w:pPr>
        <w:ind w:left="360" w:hanging="360"/>
      </w:pPr>
      <w:rPr>
        <w:rFonts w:hint="default"/>
      </w:rPr>
    </w:lvl>
    <w:lvl w:ilvl="1">
      <w:start w:val="2"/>
      <w:numFmt w:val="decimal"/>
      <w:isLgl/>
      <w:lvlText w:val="%1.%2."/>
      <w:lvlJc w:val="left"/>
      <w:pPr>
        <w:ind w:left="1250" w:hanging="54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35">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37">
    <w:nsid w:val="6E4E6C02"/>
    <w:multiLevelType w:val="hybridMultilevel"/>
    <w:tmpl w:val="ABBCF4C0"/>
    <w:styleLink w:val="11111115113"/>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38">
    <w:nsid w:val="71812FAE"/>
    <w:multiLevelType w:val="hybridMultilevel"/>
    <w:tmpl w:val="B2DE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1C43733"/>
    <w:multiLevelType w:val="hybridMultilevel"/>
    <w:tmpl w:val="C99CE6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7ED23E4"/>
    <w:multiLevelType w:val="hybridMultilevel"/>
    <w:tmpl w:val="10481E44"/>
    <w:lvl w:ilvl="0" w:tplc="CCE03950">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1">
    <w:nsid w:val="78B2071D"/>
    <w:multiLevelType w:val="multilevel"/>
    <w:tmpl w:val="3626E16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9242E8A"/>
    <w:multiLevelType w:val="hybridMultilevel"/>
    <w:tmpl w:val="4E84A8F8"/>
    <w:lvl w:ilvl="0" w:tplc="36061384">
      <w:start w:val="1"/>
      <w:numFmt w:val="bullet"/>
      <w:pStyle w:val="a7"/>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43">
    <w:nsid w:val="7A444F71"/>
    <w:multiLevelType w:val="hybridMultilevel"/>
    <w:tmpl w:val="BCE642B6"/>
    <w:lvl w:ilvl="0" w:tplc="CCE0395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BD7332A"/>
    <w:multiLevelType w:val="multilevel"/>
    <w:tmpl w:val="AC18AC64"/>
    <w:lvl w:ilvl="0">
      <w:start w:val="3"/>
      <w:numFmt w:val="decimal"/>
      <w:lvlText w:val="%1."/>
      <w:lvlJc w:val="left"/>
      <w:pPr>
        <w:ind w:left="450" w:hanging="450"/>
      </w:pPr>
      <w:rPr>
        <w:rFonts w:hint="default"/>
      </w:rPr>
    </w:lvl>
    <w:lvl w:ilvl="1">
      <w:start w:val="1"/>
      <w:numFmt w:val="decimal"/>
      <w:lvlText w:val="%1.%2."/>
      <w:lvlJc w:val="left"/>
      <w:pPr>
        <w:ind w:left="1430" w:hanging="720"/>
      </w:pPr>
      <w:rPr>
        <w:rFonts w:hint="default"/>
        <w:sz w:val="24"/>
        <w:szCs w:val="24"/>
      </w:rPr>
    </w:lvl>
    <w:lvl w:ilvl="2">
      <w:start w:val="1"/>
      <w:numFmt w:val="decimal"/>
      <w:lvlText w:val="%1.%2.%3."/>
      <w:lvlJc w:val="left"/>
      <w:pPr>
        <w:ind w:left="720" w:hanging="720"/>
      </w:pPr>
      <w:rPr>
        <w:rFonts w:hint="default"/>
        <w:sz w:val="24"/>
      </w:rPr>
    </w:lvl>
    <w:lvl w:ilvl="3">
      <w:start w:val="1"/>
      <w:numFmt w:val="decimal"/>
      <w:lvlText w:val="%1.%2.%3.%4."/>
      <w:lvlJc w:val="left"/>
      <w:pPr>
        <w:ind w:left="1506" w:hanging="1080"/>
      </w:pPr>
      <w:rPr>
        <w:rFonts w:hint="default"/>
        <w:sz w:val="24"/>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5">
    <w:nsid w:val="7D795D02"/>
    <w:multiLevelType w:val="hybridMultilevel"/>
    <w:tmpl w:val="9E9427F2"/>
    <w:lvl w:ilvl="0" w:tplc="2286C116">
      <w:start w:val="1"/>
      <w:numFmt w:val="russianLower"/>
      <w:pStyle w:val="a8"/>
      <w:lvlText w:val="%1)"/>
      <w:lvlJc w:val="left"/>
      <w:pPr>
        <w:ind w:left="1287" w:hanging="360"/>
      </w:pPr>
    </w:lvl>
    <w:lvl w:ilvl="1" w:tplc="EB40822A">
      <w:start w:val="1"/>
      <w:numFmt w:val="lowerLetter"/>
      <w:lvlText w:val="%2."/>
      <w:lvlJc w:val="left"/>
      <w:pPr>
        <w:ind w:left="2007" w:hanging="360"/>
      </w:pPr>
    </w:lvl>
    <w:lvl w:ilvl="2" w:tplc="F91E818C">
      <w:start w:val="1"/>
      <w:numFmt w:val="lowerRoman"/>
      <w:lvlText w:val="%3."/>
      <w:lvlJc w:val="right"/>
      <w:pPr>
        <w:ind w:left="2727" w:hanging="180"/>
      </w:pPr>
    </w:lvl>
    <w:lvl w:ilvl="3" w:tplc="79647954">
      <w:start w:val="1"/>
      <w:numFmt w:val="decimal"/>
      <w:lvlText w:val="%4."/>
      <w:lvlJc w:val="left"/>
      <w:pPr>
        <w:ind w:left="3447" w:hanging="360"/>
      </w:pPr>
    </w:lvl>
    <w:lvl w:ilvl="4" w:tplc="16B0A48C">
      <w:start w:val="1"/>
      <w:numFmt w:val="lowerLetter"/>
      <w:lvlText w:val="%5."/>
      <w:lvlJc w:val="left"/>
      <w:pPr>
        <w:ind w:left="4167" w:hanging="360"/>
      </w:pPr>
    </w:lvl>
    <w:lvl w:ilvl="5" w:tplc="1B888DCE">
      <w:start w:val="1"/>
      <w:numFmt w:val="lowerRoman"/>
      <w:lvlText w:val="%6."/>
      <w:lvlJc w:val="right"/>
      <w:pPr>
        <w:ind w:left="4887" w:hanging="180"/>
      </w:pPr>
    </w:lvl>
    <w:lvl w:ilvl="6" w:tplc="98B6F188">
      <w:start w:val="1"/>
      <w:numFmt w:val="decimal"/>
      <w:lvlText w:val="%7."/>
      <w:lvlJc w:val="left"/>
      <w:pPr>
        <w:ind w:left="5607" w:hanging="360"/>
      </w:pPr>
    </w:lvl>
    <w:lvl w:ilvl="7" w:tplc="963AA3F4">
      <w:start w:val="1"/>
      <w:numFmt w:val="lowerLetter"/>
      <w:lvlText w:val="%8."/>
      <w:lvlJc w:val="left"/>
      <w:pPr>
        <w:ind w:left="6327" w:hanging="360"/>
      </w:pPr>
    </w:lvl>
    <w:lvl w:ilvl="8" w:tplc="53205646">
      <w:start w:val="1"/>
      <w:numFmt w:val="lowerRoman"/>
      <w:lvlText w:val="%9."/>
      <w:lvlJc w:val="right"/>
      <w:pPr>
        <w:ind w:left="7047" w:hanging="180"/>
      </w:pPr>
    </w:lvl>
  </w:abstractNum>
  <w:abstractNum w:abstractNumId="46">
    <w:nsid w:val="7FB16FDD"/>
    <w:multiLevelType w:val="multilevel"/>
    <w:tmpl w:val="753861F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FC03370"/>
    <w:multiLevelType w:val="multilevel"/>
    <w:tmpl w:val="F69AFCD0"/>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nsid w:val="7FED057F"/>
    <w:multiLevelType w:val="hybridMultilevel"/>
    <w:tmpl w:val="313E6C26"/>
    <w:styleLink w:val="24201"/>
    <w:lvl w:ilvl="0" w:tplc="82661142">
      <w:start w:val="65535"/>
      <w:numFmt w:val="bullet"/>
      <w:pStyle w:val="S"/>
      <w:lvlText w:val="–"/>
      <w:lvlJc w:val="left"/>
      <w:pPr>
        <w:ind w:left="1080" w:hanging="360"/>
      </w:pPr>
      <w:rPr>
        <w:rFonts w:ascii="Times New Roman" w:hAnsi="Times New Roman" w:cs="Times New Roman" w:hint="default"/>
        <w:color w:val="auto"/>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num w:numId="1">
    <w:abstractNumId w:val="4"/>
  </w:num>
  <w:num w:numId="2">
    <w:abstractNumId w:val="1"/>
  </w:num>
  <w:num w:numId="3">
    <w:abstractNumId w:val="30"/>
  </w:num>
  <w:num w:numId="4">
    <w:abstractNumId w:val="21"/>
  </w:num>
  <w:num w:numId="5">
    <w:abstractNumId w:val="14"/>
  </w:num>
  <w:num w:numId="6">
    <w:abstractNumId w:val="42"/>
  </w:num>
  <w:num w:numId="7">
    <w:abstractNumId w:val="0"/>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8"/>
  </w:num>
  <w:num w:numId="10">
    <w:abstractNumId w:val="32"/>
  </w:num>
  <w:num w:numId="11">
    <w:abstractNumId w:val="27"/>
  </w:num>
  <w:num w:numId="12">
    <w:abstractNumId w:val="36"/>
  </w:num>
  <w:num w:numId="13">
    <w:abstractNumId w:val="37"/>
  </w:num>
  <w:num w:numId="14">
    <w:abstractNumId w:val="22"/>
  </w:num>
  <w:num w:numId="15">
    <w:abstractNumId w:val="45"/>
  </w:num>
  <w:num w:numId="16">
    <w:abstractNumId w:val="18"/>
  </w:num>
  <w:num w:numId="17">
    <w:abstractNumId w:val="24"/>
  </w:num>
  <w:num w:numId="18">
    <w:abstractNumId w:val="8"/>
  </w:num>
  <w:num w:numId="19">
    <w:abstractNumId w:val="2"/>
  </w:num>
  <w:num w:numId="20">
    <w:abstractNumId w:val="23"/>
  </w:num>
  <w:num w:numId="21">
    <w:abstractNumId w:val="35"/>
  </w:num>
  <w:num w:numId="22">
    <w:abstractNumId w:val="13"/>
  </w:num>
  <w:num w:numId="23">
    <w:abstractNumId w:val="43"/>
  </w:num>
  <w:num w:numId="24">
    <w:abstractNumId w:val="11"/>
  </w:num>
  <w:num w:numId="25">
    <w:abstractNumId w:val="44"/>
  </w:num>
  <w:num w:numId="26">
    <w:abstractNumId w:val="38"/>
  </w:num>
  <w:num w:numId="27">
    <w:abstractNumId w:val="20"/>
  </w:num>
  <w:num w:numId="28">
    <w:abstractNumId w:val="17"/>
  </w:num>
  <w:num w:numId="29">
    <w:abstractNumId w:val="12"/>
  </w:num>
  <w:num w:numId="30">
    <w:abstractNumId w:val="40"/>
  </w:num>
  <w:num w:numId="31">
    <w:abstractNumId w:val="26"/>
  </w:num>
  <w:num w:numId="32">
    <w:abstractNumId w:val="7"/>
  </w:num>
  <w:num w:numId="33">
    <w:abstractNumId w:val="25"/>
  </w:num>
  <w:num w:numId="34">
    <w:abstractNumId w:val="10"/>
  </w:num>
  <w:num w:numId="35">
    <w:abstractNumId w:val="5"/>
  </w:num>
  <w:num w:numId="36">
    <w:abstractNumId w:val="34"/>
  </w:num>
  <w:num w:numId="37">
    <w:abstractNumId w:val="6"/>
  </w:num>
  <w:num w:numId="38">
    <w:abstractNumId w:val="39"/>
  </w:num>
  <w:num w:numId="39">
    <w:abstractNumId w:val="16"/>
  </w:num>
  <w:num w:numId="40">
    <w:abstractNumId w:val="33"/>
  </w:num>
  <w:num w:numId="41">
    <w:abstractNumId w:val="19"/>
  </w:num>
  <w:num w:numId="42">
    <w:abstractNumId w:val="28"/>
  </w:num>
  <w:num w:numId="43">
    <w:abstractNumId w:val="9"/>
  </w:num>
  <w:num w:numId="44">
    <w:abstractNumId w:val="29"/>
  </w:num>
  <w:num w:numId="45">
    <w:abstractNumId w:val="46"/>
  </w:num>
  <w:num w:numId="46">
    <w:abstractNumId w:val="3"/>
  </w:num>
  <w:num w:numId="47">
    <w:abstractNumId w:val="41"/>
  </w:num>
  <w:num w:numId="48">
    <w:abstractNumId w:val="31"/>
  </w:num>
  <w:num w:numId="49">
    <w:abstractNumId w:val="47"/>
  </w:num>
  <w:num w:numId="50">
    <w:abstractNumId w:val="1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defaultTabStop w:val="708"/>
  <w:autoHyphenation/>
  <w:characterSpacingControl w:val="doNotCompress"/>
  <w:hdrShapeDefaults>
    <o:shapedefaults v:ext="edit" spidmax="71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5833"/>
    <w:rsid w:val="000007AF"/>
    <w:rsid w:val="000018DF"/>
    <w:rsid w:val="00002432"/>
    <w:rsid w:val="00002A51"/>
    <w:rsid w:val="00002BA9"/>
    <w:rsid w:val="00002DAD"/>
    <w:rsid w:val="0000362B"/>
    <w:rsid w:val="00004B52"/>
    <w:rsid w:val="00004C6E"/>
    <w:rsid w:val="00004CE8"/>
    <w:rsid w:val="00005903"/>
    <w:rsid w:val="00005E93"/>
    <w:rsid w:val="00006811"/>
    <w:rsid w:val="00006BDA"/>
    <w:rsid w:val="00006EF6"/>
    <w:rsid w:val="00007BD4"/>
    <w:rsid w:val="00007BEE"/>
    <w:rsid w:val="0001087C"/>
    <w:rsid w:val="0001100C"/>
    <w:rsid w:val="00011E39"/>
    <w:rsid w:val="00012753"/>
    <w:rsid w:val="000127E9"/>
    <w:rsid w:val="000134AB"/>
    <w:rsid w:val="000136FF"/>
    <w:rsid w:val="00013AC5"/>
    <w:rsid w:val="00013D10"/>
    <w:rsid w:val="00013E28"/>
    <w:rsid w:val="00014534"/>
    <w:rsid w:val="000149A4"/>
    <w:rsid w:val="00015040"/>
    <w:rsid w:val="00015059"/>
    <w:rsid w:val="000150E7"/>
    <w:rsid w:val="00015203"/>
    <w:rsid w:val="0001582B"/>
    <w:rsid w:val="00016530"/>
    <w:rsid w:val="00016546"/>
    <w:rsid w:val="00016580"/>
    <w:rsid w:val="00016924"/>
    <w:rsid w:val="000169CB"/>
    <w:rsid w:val="00016FE7"/>
    <w:rsid w:val="00017BDD"/>
    <w:rsid w:val="000203A1"/>
    <w:rsid w:val="00021937"/>
    <w:rsid w:val="000221D8"/>
    <w:rsid w:val="00022D0E"/>
    <w:rsid w:val="00024144"/>
    <w:rsid w:val="00025122"/>
    <w:rsid w:val="00026FC9"/>
    <w:rsid w:val="0002759D"/>
    <w:rsid w:val="000300CE"/>
    <w:rsid w:val="000304FC"/>
    <w:rsid w:val="00030EA2"/>
    <w:rsid w:val="000315E0"/>
    <w:rsid w:val="00032130"/>
    <w:rsid w:val="00032AFD"/>
    <w:rsid w:val="00032EB6"/>
    <w:rsid w:val="00033259"/>
    <w:rsid w:val="0003335D"/>
    <w:rsid w:val="000338A0"/>
    <w:rsid w:val="00033BAE"/>
    <w:rsid w:val="000340FF"/>
    <w:rsid w:val="00034E6B"/>
    <w:rsid w:val="00035314"/>
    <w:rsid w:val="00035B82"/>
    <w:rsid w:val="00036C91"/>
    <w:rsid w:val="00037223"/>
    <w:rsid w:val="00037B41"/>
    <w:rsid w:val="00037F2E"/>
    <w:rsid w:val="0004011F"/>
    <w:rsid w:val="00040257"/>
    <w:rsid w:val="0004116E"/>
    <w:rsid w:val="00041AFA"/>
    <w:rsid w:val="00041CE6"/>
    <w:rsid w:val="00043722"/>
    <w:rsid w:val="0004432B"/>
    <w:rsid w:val="000470DD"/>
    <w:rsid w:val="00047753"/>
    <w:rsid w:val="000507E3"/>
    <w:rsid w:val="00050857"/>
    <w:rsid w:val="00050DD7"/>
    <w:rsid w:val="00051562"/>
    <w:rsid w:val="0005184C"/>
    <w:rsid w:val="00051E61"/>
    <w:rsid w:val="000521A3"/>
    <w:rsid w:val="00052D9B"/>
    <w:rsid w:val="00053107"/>
    <w:rsid w:val="00053DE1"/>
    <w:rsid w:val="000541AD"/>
    <w:rsid w:val="00054352"/>
    <w:rsid w:val="000546B4"/>
    <w:rsid w:val="000548D4"/>
    <w:rsid w:val="00055B7A"/>
    <w:rsid w:val="00055B85"/>
    <w:rsid w:val="00055E9E"/>
    <w:rsid w:val="00056FE5"/>
    <w:rsid w:val="000578B8"/>
    <w:rsid w:val="00057C9C"/>
    <w:rsid w:val="00057E7C"/>
    <w:rsid w:val="0006010C"/>
    <w:rsid w:val="0006053C"/>
    <w:rsid w:val="00060D09"/>
    <w:rsid w:val="00060D71"/>
    <w:rsid w:val="0006133B"/>
    <w:rsid w:val="00061579"/>
    <w:rsid w:val="00063163"/>
    <w:rsid w:val="00063CD1"/>
    <w:rsid w:val="00065213"/>
    <w:rsid w:val="0006523A"/>
    <w:rsid w:val="00065701"/>
    <w:rsid w:val="00065D58"/>
    <w:rsid w:val="00066013"/>
    <w:rsid w:val="00066A5C"/>
    <w:rsid w:val="000675C7"/>
    <w:rsid w:val="00070056"/>
    <w:rsid w:val="000710A4"/>
    <w:rsid w:val="0007200B"/>
    <w:rsid w:val="0007239A"/>
    <w:rsid w:val="00072900"/>
    <w:rsid w:val="000738CA"/>
    <w:rsid w:val="000742F4"/>
    <w:rsid w:val="00074861"/>
    <w:rsid w:val="0007504B"/>
    <w:rsid w:val="000768FA"/>
    <w:rsid w:val="000774B2"/>
    <w:rsid w:val="00077F27"/>
    <w:rsid w:val="0008021A"/>
    <w:rsid w:val="0008148A"/>
    <w:rsid w:val="00081D78"/>
    <w:rsid w:val="00081DA1"/>
    <w:rsid w:val="00081DED"/>
    <w:rsid w:val="000826BF"/>
    <w:rsid w:val="00082B30"/>
    <w:rsid w:val="00083211"/>
    <w:rsid w:val="00083DED"/>
    <w:rsid w:val="0008421D"/>
    <w:rsid w:val="00084890"/>
    <w:rsid w:val="00085239"/>
    <w:rsid w:val="000853A1"/>
    <w:rsid w:val="0008578E"/>
    <w:rsid w:val="0008630E"/>
    <w:rsid w:val="00090333"/>
    <w:rsid w:val="0009085C"/>
    <w:rsid w:val="00092342"/>
    <w:rsid w:val="0009257E"/>
    <w:rsid w:val="000925D4"/>
    <w:rsid w:val="00092A1D"/>
    <w:rsid w:val="00092C01"/>
    <w:rsid w:val="00092CDE"/>
    <w:rsid w:val="0009313A"/>
    <w:rsid w:val="00093F97"/>
    <w:rsid w:val="0009436A"/>
    <w:rsid w:val="00094C59"/>
    <w:rsid w:val="00095C97"/>
    <w:rsid w:val="00095F49"/>
    <w:rsid w:val="000A0103"/>
    <w:rsid w:val="000A0D87"/>
    <w:rsid w:val="000A1CF7"/>
    <w:rsid w:val="000A1E7A"/>
    <w:rsid w:val="000A2F18"/>
    <w:rsid w:val="000A44E7"/>
    <w:rsid w:val="000A45B4"/>
    <w:rsid w:val="000A46CD"/>
    <w:rsid w:val="000A5218"/>
    <w:rsid w:val="000A5A16"/>
    <w:rsid w:val="000A5C77"/>
    <w:rsid w:val="000A6ADF"/>
    <w:rsid w:val="000A79F8"/>
    <w:rsid w:val="000B0508"/>
    <w:rsid w:val="000B0FA7"/>
    <w:rsid w:val="000B1239"/>
    <w:rsid w:val="000B2458"/>
    <w:rsid w:val="000B2E33"/>
    <w:rsid w:val="000B2F9C"/>
    <w:rsid w:val="000B319D"/>
    <w:rsid w:val="000B495B"/>
    <w:rsid w:val="000B5090"/>
    <w:rsid w:val="000B50CE"/>
    <w:rsid w:val="000B5BD9"/>
    <w:rsid w:val="000B616B"/>
    <w:rsid w:val="000B619E"/>
    <w:rsid w:val="000B6508"/>
    <w:rsid w:val="000B6A1F"/>
    <w:rsid w:val="000C0115"/>
    <w:rsid w:val="000C0655"/>
    <w:rsid w:val="000C0B78"/>
    <w:rsid w:val="000C0DA8"/>
    <w:rsid w:val="000C1BCF"/>
    <w:rsid w:val="000C1E5D"/>
    <w:rsid w:val="000C2027"/>
    <w:rsid w:val="000C3B31"/>
    <w:rsid w:val="000C4217"/>
    <w:rsid w:val="000C4ED0"/>
    <w:rsid w:val="000C51A7"/>
    <w:rsid w:val="000C65A1"/>
    <w:rsid w:val="000D0640"/>
    <w:rsid w:val="000D13FD"/>
    <w:rsid w:val="000D157D"/>
    <w:rsid w:val="000D1615"/>
    <w:rsid w:val="000D2A29"/>
    <w:rsid w:val="000D3A9F"/>
    <w:rsid w:val="000D4AAD"/>
    <w:rsid w:val="000D51B4"/>
    <w:rsid w:val="000D5EB7"/>
    <w:rsid w:val="000D6B69"/>
    <w:rsid w:val="000D7C05"/>
    <w:rsid w:val="000D7E4D"/>
    <w:rsid w:val="000E051D"/>
    <w:rsid w:val="000E05B1"/>
    <w:rsid w:val="000E1B2D"/>
    <w:rsid w:val="000E2467"/>
    <w:rsid w:val="000E25DF"/>
    <w:rsid w:val="000E32AB"/>
    <w:rsid w:val="000E3CED"/>
    <w:rsid w:val="000E4B33"/>
    <w:rsid w:val="000E4DB9"/>
    <w:rsid w:val="000E5442"/>
    <w:rsid w:val="000E5DC4"/>
    <w:rsid w:val="000E6EDF"/>
    <w:rsid w:val="000E79EB"/>
    <w:rsid w:val="000F0048"/>
    <w:rsid w:val="000F03C7"/>
    <w:rsid w:val="000F07F2"/>
    <w:rsid w:val="000F4036"/>
    <w:rsid w:val="000F44DF"/>
    <w:rsid w:val="000F4A05"/>
    <w:rsid w:val="000F6027"/>
    <w:rsid w:val="000F6047"/>
    <w:rsid w:val="000F6132"/>
    <w:rsid w:val="000F6DEC"/>
    <w:rsid w:val="000F6EFB"/>
    <w:rsid w:val="000F7897"/>
    <w:rsid w:val="00101768"/>
    <w:rsid w:val="00101F5B"/>
    <w:rsid w:val="00102D66"/>
    <w:rsid w:val="001037A8"/>
    <w:rsid w:val="00104EA6"/>
    <w:rsid w:val="00106287"/>
    <w:rsid w:val="00106381"/>
    <w:rsid w:val="0010648B"/>
    <w:rsid w:val="0011024D"/>
    <w:rsid w:val="0011090A"/>
    <w:rsid w:val="00111765"/>
    <w:rsid w:val="00111C66"/>
    <w:rsid w:val="00111FB5"/>
    <w:rsid w:val="00112540"/>
    <w:rsid w:val="0011271D"/>
    <w:rsid w:val="001128A8"/>
    <w:rsid w:val="00112DC9"/>
    <w:rsid w:val="00112DDB"/>
    <w:rsid w:val="001132FF"/>
    <w:rsid w:val="00113FE8"/>
    <w:rsid w:val="00114A2F"/>
    <w:rsid w:val="00114AB7"/>
    <w:rsid w:val="00114F48"/>
    <w:rsid w:val="001154D3"/>
    <w:rsid w:val="00115D32"/>
    <w:rsid w:val="001161DF"/>
    <w:rsid w:val="00117977"/>
    <w:rsid w:val="00117A71"/>
    <w:rsid w:val="00120936"/>
    <w:rsid w:val="001226FD"/>
    <w:rsid w:val="0012291B"/>
    <w:rsid w:val="001230AA"/>
    <w:rsid w:val="001233BA"/>
    <w:rsid w:val="00124285"/>
    <w:rsid w:val="001245C4"/>
    <w:rsid w:val="00125F45"/>
    <w:rsid w:val="0012606D"/>
    <w:rsid w:val="001268A8"/>
    <w:rsid w:val="0012725E"/>
    <w:rsid w:val="00127540"/>
    <w:rsid w:val="001309B1"/>
    <w:rsid w:val="00130C3E"/>
    <w:rsid w:val="00132029"/>
    <w:rsid w:val="001320D3"/>
    <w:rsid w:val="00132FF5"/>
    <w:rsid w:val="00133552"/>
    <w:rsid w:val="00133B0E"/>
    <w:rsid w:val="00133E31"/>
    <w:rsid w:val="00134DC7"/>
    <w:rsid w:val="00135061"/>
    <w:rsid w:val="001354D2"/>
    <w:rsid w:val="00135592"/>
    <w:rsid w:val="00136583"/>
    <w:rsid w:val="0013790B"/>
    <w:rsid w:val="00141445"/>
    <w:rsid w:val="00142230"/>
    <w:rsid w:val="00142C3F"/>
    <w:rsid w:val="00143169"/>
    <w:rsid w:val="0014334A"/>
    <w:rsid w:val="0014374B"/>
    <w:rsid w:val="00143A17"/>
    <w:rsid w:val="00144FD1"/>
    <w:rsid w:val="001451E6"/>
    <w:rsid w:val="00145BE0"/>
    <w:rsid w:val="00145F58"/>
    <w:rsid w:val="001463CA"/>
    <w:rsid w:val="00146474"/>
    <w:rsid w:val="00146D1E"/>
    <w:rsid w:val="0014709F"/>
    <w:rsid w:val="00147656"/>
    <w:rsid w:val="00147834"/>
    <w:rsid w:val="00147925"/>
    <w:rsid w:val="001504E2"/>
    <w:rsid w:val="00150665"/>
    <w:rsid w:val="00151FBE"/>
    <w:rsid w:val="00152C90"/>
    <w:rsid w:val="00153395"/>
    <w:rsid w:val="001536CA"/>
    <w:rsid w:val="001537C1"/>
    <w:rsid w:val="00153955"/>
    <w:rsid w:val="00153EB2"/>
    <w:rsid w:val="001556CC"/>
    <w:rsid w:val="00155C1A"/>
    <w:rsid w:val="00155E47"/>
    <w:rsid w:val="00155F18"/>
    <w:rsid w:val="0015652D"/>
    <w:rsid w:val="00157B07"/>
    <w:rsid w:val="00157B7E"/>
    <w:rsid w:val="00157FD1"/>
    <w:rsid w:val="00160F4D"/>
    <w:rsid w:val="00161069"/>
    <w:rsid w:val="00162326"/>
    <w:rsid w:val="0016232F"/>
    <w:rsid w:val="00162719"/>
    <w:rsid w:val="0016292E"/>
    <w:rsid w:val="00163612"/>
    <w:rsid w:val="001642CA"/>
    <w:rsid w:val="001647F8"/>
    <w:rsid w:val="00164D48"/>
    <w:rsid w:val="0016510F"/>
    <w:rsid w:val="00165326"/>
    <w:rsid w:val="00165359"/>
    <w:rsid w:val="00165926"/>
    <w:rsid w:val="00165C87"/>
    <w:rsid w:val="0016675F"/>
    <w:rsid w:val="00166ADB"/>
    <w:rsid w:val="0017092B"/>
    <w:rsid w:val="001715CC"/>
    <w:rsid w:val="00171764"/>
    <w:rsid w:val="00171CA0"/>
    <w:rsid w:val="00171F87"/>
    <w:rsid w:val="001729E4"/>
    <w:rsid w:val="00173471"/>
    <w:rsid w:val="001735AE"/>
    <w:rsid w:val="0017385F"/>
    <w:rsid w:val="00174B84"/>
    <w:rsid w:val="00174C04"/>
    <w:rsid w:val="00175D6E"/>
    <w:rsid w:val="001772AC"/>
    <w:rsid w:val="0017767B"/>
    <w:rsid w:val="001804D6"/>
    <w:rsid w:val="00180B32"/>
    <w:rsid w:val="00180BD6"/>
    <w:rsid w:val="00181775"/>
    <w:rsid w:val="00181BEB"/>
    <w:rsid w:val="00181E75"/>
    <w:rsid w:val="001822EF"/>
    <w:rsid w:val="00182956"/>
    <w:rsid w:val="001834B9"/>
    <w:rsid w:val="001837B3"/>
    <w:rsid w:val="00183868"/>
    <w:rsid w:val="00183CC5"/>
    <w:rsid w:val="00184230"/>
    <w:rsid w:val="00184531"/>
    <w:rsid w:val="00184A8F"/>
    <w:rsid w:val="00184C91"/>
    <w:rsid w:val="00184FDE"/>
    <w:rsid w:val="00185DE5"/>
    <w:rsid w:val="00185E33"/>
    <w:rsid w:val="00186D77"/>
    <w:rsid w:val="00187218"/>
    <w:rsid w:val="00187A49"/>
    <w:rsid w:val="00190BA7"/>
    <w:rsid w:val="001918E6"/>
    <w:rsid w:val="00191D02"/>
    <w:rsid w:val="00192DCF"/>
    <w:rsid w:val="0019382F"/>
    <w:rsid w:val="001942F7"/>
    <w:rsid w:val="0019482C"/>
    <w:rsid w:val="0019508F"/>
    <w:rsid w:val="00195352"/>
    <w:rsid w:val="0019551E"/>
    <w:rsid w:val="00195B5B"/>
    <w:rsid w:val="00195D07"/>
    <w:rsid w:val="00196967"/>
    <w:rsid w:val="00197537"/>
    <w:rsid w:val="001A0262"/>
    <w:rsid w:val="001A0BC6"/>
    <w:rsid w:val="001A0CE6"/>
    <w:rsid w:val="001A1518"/>
    <w:rsid w:val="001A168F"/>
    <w:rsid w:val="001A1B36"/>
    <w:rsid w:val="001A1F16"/>
    <w:rsid w:val="001A2DCB"/>
    <w:rsid w:val="001A521B"/>
    <w:rsid w:val="001A5267"/>
    <w:rsid w:val="001A54F8"/>
    <w:rsid w:val="001A5571"/>
    <w:rsid w:val="001A59BB"/>
    <w:rsid w:val="001A59D9"/>
    <w:rsid w:val="001B0AD5"/>
    <w:rsid w:val="001B2FAE"/>
    <w:rsid w:val="001B3C73"/>
    <w:rsid w:val="001B521D"/>
    <w:rsid w:val="001B59B8"/>
    <w:rsid w:val="001B6155"/>
    <w:rsid w:val="001B67E6"/>
    <w:rsid w:val="001B68A5"/>
    <w:rsid w:val="001C010F"/>
    <w:rsid w:val="001C0A4F"/>
    <w:rsid w:val="001C1198"/>
    <w:rsid w:val="001C1B72"/>
    <w:rsid w:val="001C25F6"/>
    <w:rsid w:val="001C2836"/>
    <w:rsid w:val="001C29B6"/>
    <w:rsid w:val="001C4178"/>
    <w:rsid w:val="001C48E3"/>
    <w:rsid w:val="001C492F"/>
    <w:rsid w:val="001C5563"/>
    <w:rsid w:val="001C586E"/>
    <w:rsid w:val="001C6422"/>
    <w:rsid w:val="001C6A4E"/>
    <w:rsid w:val="001C6A6C"/>
    <w:rsid w:val="001C6AC8"/>
    <w:rsid w:val="001C7E9A"/>
    <w:rsid w:val="001D0C34"/>
    <w:rsid w:val="001D197F"/>
    <w:rsid w:val="001D1B1C"/>
    <w:rsid w:val="001D255B"/>
    <w:rsid w:val="001D286F"/>
    <w:rsid w:val="001D29A0"/>
    <w:rsid w:val="001D2A66"/>
    <w:rsid w:val="001D2B95"/>
    <w:rsid w:val="001D3ABD"/>
    <w:rsid w:val="001D428E"/>
    <w:rsid w:val="001D46ED"/>
    <w:rsid w:val="001D4A5C"/>
    <w:rsid w:val="001D4D80"/>
    <w:rsid w:val="001D50D3"/>
    <w:rsid w:val="001D5227"/>
    <w:rsid w:val="001D556B"/>
    <w:rsid w:val="001D5D28"/>
    <w:rsid w:val="001D5EA9"/>
    <w:rsid w:val="001D7DA9"/>
    <w:rsid w:val="001D7FE6"/>
    <w:rsid w:val="001E131F"/>
    <w:rsid w:val="001E2412"/>
    <w:rsid w:val="001E3034"/>
    <w:rsid w:val="001E3A9F"/>
    <w:rsid w:val="001E3BF9"/>
    <w:rsid w:val="001E3CB8"/>
    <w:rsid w:val="001E43EA"/>
    <w:rsid w:val="001E4A06"/>
    <w:rsid w:val="001E4A32"/>
    <w:rsid w:val="001E4DD4"/>
    <w:rsid w:val="001E6B26"/>
    <w:rsid w:val="001E7041"/>
    <w:rsid w:val="001E786D"/>
    <w:rsid w:val="001E7BB6"/>
    <w:rsid w:val="001F063E"/>
    <w:rsid w:val="001F1200"/>
    <w:rsid w:val="001F1555"/>
    <w:rsid w:val="001F1CEF"/>
    <w:rsid w:val="001F2323"/>
    <w:rsid w:val="001F2476"/>
    <w:rsid w:val="001F3014"/>
    <w:rsid w:val="001F3FF1"/>
    <w:rsid w:val="001F40E8"/>
    <w:rsid w:val="001F46D5"/>
    <w:rsid w:val="001F5D5A"/>
    <w:rsid w:val="001F64A9"/>
    <w:rsid w:val="001F6A99"/>
    <w:rsid w:val="001F6FF4"/>
    <w:rsid w:val="002005D6"/>
    <w:rsid w:val="0020081B"/>
    <w:rsid w:val="00200FB7"/>
    <w:rsid w:val="00201AC7"/>
    <w:rsid w:val="00203208"/>
    <w:rsid w:val="002033BF"/>
    <w:rsid w:val="00203D4B"/>
    <w:rsid w:val="00203FEE"/>
    <w:rsid w:val="002045CC"/>
    <w:rsid w:val="00205403"/>
    <w:rsid w:val="00205C74"/>
    <w:rsid w:val="00205E21"/>
    <w:rsid w:val="00206340"/>
    <w:rsid w:val="00207091"/>
    <w:rsid w:val="00207480"/>
    <w:rsid w:val="002077AD"/>
    <w:rsid w:val="00207993"/>
    <w:rsid w:val="0021043D"/>
    <w:rsid w:val="0021145A"/>
    <w:rsid w:val="00211A7E"/>
    <w:rsid w:val="00211D53"/>
    <w:rsid w:val="00211FE9"/>
    <w:rsid w:val="00212209"/>
    <w:rsid w:val="00212ADC"/>
    <w:rsid w:val="00213767"/>
    <w:rsid w:val="00213C4D"/>
    <w:rsid w:val="00214390"/>
    <w:rsid w:val="0021582E"/>
    <w:rsid w:val="002175C7"/>
    <w:rsid w:val="002206D5"/>
    <w:rsid w:val="002211CE"/>
    <w:rsid w:val="0022129A"/>
    <w:rsid w:val="002216B8"/>
    <w:rsid w:val="00221862"/>
    <w:rsid w:val="00222147"/>
    <w:rsid w:val="00222575"/>
    <w:rsid w:val="00223356"/>
    <w:rsid w:val="00223AE4"/>
    <w:rsid w:val="002240D3"/>
    <w:rsid w:val="00224FAF"/>
    <w:rsid w:val="00226317"/>
    <w:rsid w:val="0022641C"/>
    <w:rsid w:val="00226C54"/>
    <w:rsid w:val="00227EA3"/>
    <w:rsid w:val="00227F32"/>
    <w:rsid w:val="0023007B"/>
    <w:rsid w:val="0023025B"/>
    <w:rsid w:val="0023162C"/>
    <w:rsid w:val="00231AA9"/>
    <w:rsid w:val="00231FF3"/>
    <w:rsid w:val="002326AE"/>
    <w:rsid w:val="00232C6B"/>
    <w:rsid w:val="00232DFB"/>
    <w:rsid w:val="002342EB"/>
    <w:rsid w:val="002346A3"/>
    <w:rsid w:val="00234C7F"/>
    <w:rsid w:val="00235648"/>
    <w:rsid w:val="0023603A"/>
    <w:rsid w:val="002360E7"/>
    <w:rsid w:val="002363D9"/>
    <w:rsid w:val="00236C17"/>
    <w:rsid w:val="002407B0"/>
    <w:rsid w:val="0024101F"/>
    <w:rsid w:val="00241680"/>
    <w:rsid w:val="00241994"/>
    <w:rsid w:val="00241D0A"/>
    <w:rsid w:val="00242C17"/>
    <w:rsid w:val="00242FFF"/>
    <w:rsid w:val="002438FF"/>
    <w:rsid w:val="002443A1"/>
    <w:rsid w:val="00245264"/>
    <w:rsid w:val="002453F1"/>
    <w:rsid w:val="002460FC"/>
    <w:rsid w:val="002462DF"/>
    <w:rsid w:val="00247400"/>
    <w:rsid w:val="00247E0F"/>
    <w:rsid w:val="00250199"/>
    <w:rsid w:val="0025052B"/>
    <w:rsid w:val="00250C81"/>
    <w:rsid w:val="0025199A"/>
    <w:rsid w:val="00252B1E"/>
    <w:rsid w:val="00254989"/>
    <w:rsid w:val="0025537B"/>
    <w:rsid w:val="00255BAC"/>
    <w:rsid w:val="002566C8"/>
    <w:rsid w:val="002567D2"/>
    <w:rsid w:val="00256F6C"/>
    <w:rsid w:val="00257D51"/>
    <w:rsid w:val="00260A8A"/>
    <w:rsid w:val="0026129C"/>
    <w:rsid w:val="00261D56"/>
    <w:rsid w:val="002622A2"/>
    <w:rsid w:val="00262356"/>
    <w:rsid w:val="00262578"/>
    <w:rsid w:val="002625DA"/>
    <w:rsid w:val="002629B5"/>
    <w:rsid w:val="00262AD6"/>
    <w:rsid w:val="00262FBA"/>
    <w:rsid w:val="00263C7C"/>
    <w:rsid w:val="00264555"/>
    <w:rsid w:val="00265573"/>
    <w:rsid w:val="002657E8"/>
    <w:rsid w:val="002659AD"/>
    <w:rsid w:val="00265D53"/>
    <w:rsid w:val="002665F6"/>
    <w:rsid w:val="002666DA"/>
    <w:rsid w:val="00266B64"/>
    <w:rsid w:val="0026751A"/>
    <w:rsid w:val="00267837"/>
    <w:rsid w:val="002679AF"/>
    <w:rsid w:val="002700D1"/>
    <w:rsid w:val="00270170"/>
    <w:rsid w:val="002701AC"/>
    <w:rsid w:val="0027044C"/>
    <w:rsid w:val="00270DF1"/>
    <w:rsid w:val="002712D2"/>
    <w:rsid w:val="00271C14"/>
    <w:rsid w:val="00272329"/>
    <w:rsid w:val="002735BF"/>
    <w:rsid w:val="00273B98"/>
    <w:rsid w:val="0027412E"/>
    <w:rsid w:val="00274E14"/>
    <w:rsid w:val="00274FEE"/>
    <w:rsid w:val="002750BD"/>
    <w:rsid w:val="00275110"/>
    <w:rsid w:val="0027532D"/>
    <w:rsid w:val="002754FF"/>
    <w:rsid w:val="00276004"/>
    <w:rsid w:val="00276833"/>
    <w:rsid w:val="00276AF1"/>
    <w:rsid w:val="002808EE"/>
    <w:rsid w:val="00280A32"/>
    <w:rsid w:val="00280B1C"/>
    <w:rsid w:val="00281792"/>
    <w:rsid w:val="002817AA"/>
    <w:rsid w:val="00281819"/>
    <w:rsid w:val="002818B7"/>
    <w:rsid w:val="00281A60"/>
    <w:rsid w:val="00281DC2"/>
    <w:rsid w:val="00282049"/>
    <w:rsid w:val="0028216E"/>
    <w:rsid w:val="002830F5"/>
    <w:rsid w:val="002835DB"/>
    <w:rsid w:val="00283E24"/>
    <w:rsid w:val="00283EE8"/>
    <w:rsid w:val="00284924"/>
    <w:rsid w:val="002858D7"/>
    <w:rsid w:val="0028607E"/>
    <w:rsid w:val="00286949"/>
    <w:rsid w:val="00290665"/>
    <w:rsid w:val="00290A05"/>
    <w:rsid w:val="00290E95"/>
    <w:rsid w:val="0029140B"/>
    <w:rsid w:val="00291560"/>
    <w:rsid w:val="0029162E"/>
    <w:rsid w:val="00291B38"/>
    <w:rsid w:val="00291FCE"/>
    <w:rsid w:val="0029258B"/>
    <w:rsid w:val="0029282B"/>
    <w:rsid w:val="00292B11"/>
    <w:rsid w:val="00294ED1"/>
    <w:rsid w:val="002950AC"/>
    <w:rsid w:val="002950BA"/>
    <w:rsid w:val="00295E92"/>
    <w:rsid w:val="002972EB"/>
    <w:rsid w:val="002976FF"/>
    <w:rsid w:val="002A0103"/>
    <w:rsid w:val="002A01FA"/>
    <w:rsid w:val="002A0411"/>
    <w:rsid w:val="002A075E"/>
    <w:rsid w:val="002A31B8"/>
    <w:rsid w:val="002A3EAD"/>
    <w:rsid w:val="002A46EB"/>
    <w:rsid w:val="002A47C7"/>
    <w:rsid w:val="002A5434"/>
    <w:rsid w:val="002A560F"/>
    <w:rsid w:val="002A575D"/>
    <w:rsid w:val="002A5C86"/>
    <w:rsid w:val="002A5FAD"/>
    <w:rsid w:val="002A6B2D"/>
    <w:rsid w:val="002A70D5"/>
    <w:rsid w:val="002A7D3D"/>
    <w:rsid w:val="002B0410"/>
    <w:rsid w:val="002B1FAF"/>
    <w:rsid w:val="002B288C"/>
    <w:rsid w:val="002B2E53"/>
    <w:rsid w:val="002B5B45"/>
    <w:rsid w:val="002B5E6D"/>
    <w:rsid w:val="002B6312"/>
    <w:rsid w:val="002B6566"/>
    <w:rsid w:val="002B65B4"/>
    <w:rsid w:val="002B667B"/>
    <w:rsid w:val="002B6E51"/>
    <w:rsid w:val="002B7555"/>
    <w:rsid w:val="002B7929"/>
    <w:rsid w:val="002B7F02"/>
    <w:rsid w:val="002C0D43"/>
    <w:rsid w:val="002C0E46"/>
    <w:rsid w:val="002C1F5D"/>
    <w:rsid w:val="002C1FDF"/>
    <w:rsid w:val="002C2FD6"/>
    <w:rsid w:val="002C3BA6"/>
    <w:rsid w:val="002C59F3"/>
    <w:rsid w:val="002C5B02"/>
    <w:rsid w:val="002C634B"/>
    <w:rsid w:val="002C658D"/>
    <w:rsid w:val="002C717A"/>
    <w:rsid w:val="002C74C2"/>
    <w:rsid w:val="002C79AD"/>
    <w:rsid w:val="002D0B07"/>
    <w:rsid w:val="002D0C26"/>
    <w:rsid w:val="002D15EC"/>
    <w:rsid w:val="002D2121"/>
    <w:rsid w:val="002D21BA"/>
    <w:rsid w:val="002D22D6"/>
    <w:rsid w:val="002D2360"/>
    <w:rsid w:val="002D35BA"/>
    <w:rsid w:val="002D4512"/>
    <w:rsid w:val="002D539A"/>
    <w:rsid w:val="002D5478"/>
    <w:rsid w:val="002D55AD"/>
    <w:rsid w:val="002D5A8D"/>
    <w:rsid w:val="002D7001"/>
    <w:rsid w:val="002D722C"/>
    <w:rsid w:val="002D7555"/>
    <w:rsid w:val="002E060E"/>
    <w:rsid w:val="002E0F5E"/>
    <w:rsid w:val="002E138D"/>
    <w:rsid w:val="002E143B"/>
    <w:rsid w:val="002E1A0D"/>
    <w:rsid w:val="002E1B84"/>
    <w:rsid w:val="002E2032"/>
    <w:rsid w:val="002E227F"/>
    <w:rsid w:val="002E28F8"/>
    <w:rsid w:val="002E2E66"/>
    <w:rsid w:val="002E331C"/>
    <w:rsid w:val="002E37DE"/>
    <w:rsid w:val="002E3967"/>
    <w:rsid w:val="002E3C83"/>
    <w:rsid w:val="002E44A4"/>
    <w:rsid w:val="002E548F"/>
    <w:rsid w:val="002E58FB"/>
    <w:rsid w:val="002E652B"/>
    <w:rsid w:val="002E6680"/>
    <w:rsid w:val="002E6BEC"/>
    <w:rsid w:val="002E72D7"/>
    <w:rsid w:val="002E797C"/>
    <w:rsid w:val="002E7EBF"/>
    <w:rsid w:val="002F0D6F"/>
    <w:rsid w:val="002F1A68"/>
    <w:rsid w:val="002F22D4"/>
    <w:rsid w:val="002F240B"/>
    <w:rsid w:val="002F2E31"/>
    <w:rsid w:val="002F34AB"/>
    <w:rsid w:val="002F38F7"/>
    <w:rsid w:val="002F433C"/>
    <w:rsid w:val="002F49C1"/>
    <w:rsid w:val="002F50CF"/>
    <w:rsid w:val="002F5764"/>
    <w:rsid w:val="002F5D08"/>
    <w:rsid w:val="002F63E4"/>
    <w:rsid w:val="002F6623"/>
    <w:rsid w:val="002F68FC"/>
    <w:rsid w:val="002F69DB"/>
    <w:rsid w:val="002F787F"/>
    <w:rsid w:val="002F7959"/>
    <w:rsid w:val="002F7EB5"/>
    <w:rsid w:val="003006C9"/>
    <w:rsid w:val="003008E8"/>
    <w:rsid w:val="00300910"/>
    <w:rsid w:val="00300926"/>
    <w:rsid w:val="00300EAC"/>
    <w:rsid w:val="00301AAE"/>
    <w:rsid w:val="00301E1C"/>
    <w:rsid w:val="00301EEF"/>
    <w:rsid w:val="003024B8"/>
    <w:rsid w:val="00302A5B"/>
    <w:rsid w:val="00302B52"/>
    <w:rsid w:val="003036DA"/>
    <w:rsid w:val="003050DE"/>
    <w:rsid w:val="00305779"/>
    <w:rsid w:val="003057FC"/>
    <w:rsid w:val="003059D0"/>
    <w:rsid w:val="00306E52"/>
    <w:rsid w:val="00307044"/>
    <w:rsid w:val="0030717B"/>
    <w:rsid w:val="003073A5"/>
    <w:rsid w:val="003078FD"/>
    <w:rsid w:val="003108C9"/>
    <w:rsid w:val="003111AE"/>
    <w:rsid w:val="00311418"/>
    <w:rsid w:val="00311871"/>
    <w:rsid w:val="00312923"/>
    <w:rsid w:val="00312B30"/>
    <w:rsid w:val="00312D90"/>
    <w:rsid w:val="00313090"/>
    <w:rsid w:val="00313259"/>
    <w:rsid w:val="00313AB8"/>
    <w:rsid w:val="00313E69"/>
    <w:rsid w:val="003147A6"/>
    <w:rsid w:val="00314A66"/>
    <w:rsid w:val="00315129"/>
    <w:rsid w:val="00315606"/>
    <w:rsid w:val="00316FAE"/>
    <w:rsid w:val="00317551"/>
    <w:rsid w:val="003176D0"/>
    <w:rsid w:val="0032041C"/>
    <w:rsid w:val="003205A9"/>
    <w:rsid w:val="00320946"/>
    <w:rsid w:val="003218BB"/>
    <w:rsid w:val="00322383"/>
    <w:rsid w:val="00322BAC"/>
    <w:rsid w:val="00322D47"/>
    <w:rsid w:val="00323621"/>
    <w:rsid w:val="00323B4F"/>
    <w:rsid w:val="00323F97"/>
    <w:rsid w:val="0032411C"/>
    <w:rsid w:val="00325C5F"/>
    <w:rsid w:val="00326B22"/>
    <w:rsid w:val="003272E0"/>
    <w:rsid w:val="00330AF2"/>
    <w:rsid w:val="00332374"/>
    <w:rsid w:val="00332CE8"/>
    <w:rsid w:val="0033343A"/>
    <w:rsid w:val="0033376A"/>
    <w:rsid w:val="003345B5"/>
    <w:rsid w:val="003348AA"/>
    <w:rsid w:val="00335173"/>
    <w:rsid w:val="003356A9"/>
    <w:rsid w:val="00336373"/>
    <w:rsid w:val="003365BA"/>
    <w:rsid w:val="00336C30"/>
    <w:rsid w:val="00336DB0"/>
    <w:rsid w:val="00336E01"/>
    <w:rsid w:val="00337BB6"/>
    <w:rsid w:val="003405E9"/>
    <w:rsid w:val="003406CB"/>
    <w:rsid w:val="00340ACD"/>
    <w:rsid w:val="003410BF"/>
    <w:rsid w:val="00343A8E"/>
    <w:rsid w:val="00343F5C"/>
    <w:rsid w:val="00344A06"/>
    <w:rsid w:val="00344C5A"/>
    <w:rsid w:val="003454DC"/>
    <w:rsid w:val="00345E06"/>
    <w:rsid w:val="00346614"/>
    <w:rsid w:val="00347B60"/>
    <w:rsid w:val="00347C67"/>
    <w:rsid w:val="003500F9"/>
    <w:rsid w:val="0035130F"/>
    <w:rsid w:val="00351A0A"/>
    <w:rsid w:val="00351E73"/>
    <w:rsid w:val="003522FD"/>
    <w:rsid w:val="00352936"/>
    <w:rsid w:val="00353140"/>
    <w:rsid w:val="003532AB"/>
    <w:rsid w:val="00353527"/>
    <w:rsid w:val="0035362A"/>
    <w:rsid w:val="003537AC"/>
    <w:rsid w:val="00353DD4"/>
    <w:rsid w:val="0035493E"/>
    <w:rsid w:val="00355354"/>
    <w:rsid w:val="00356155"/>
    <w:rsid w:val="00356513"/>
    <w:rsid w:val="003566B1"/>
    <w:rsid w:val="003578FD"/>
    <w:rsid w:val="00357A51"/>
    <w:rsid w:val="00357E23"/>
    <w:rsid w:val="00357EC3"/>
    <w:rsid w:val="0036101B"/>
    <w:rsid w:val="003616A5"/>
    <w:rsid w:val="003617A9"/>
    <w:rsid w:val="00361825"/>
    <w:rsid w:val="003618DD"/>
    <w:rsid w:val="003620CE"/>
    <w:rsid w:val="00362377"/>
    <w:rsid w:val="003624D0"/>
    <w:rsid w:val="003628BB"/>
    <w:rsid w:val="00363493"/>
    <w:rsid w:val="00364EDE"/>
    <w:rsid w:val="00365340"/>
    <w:rsid w:val="00365C8F"/>
    <w:rsid w:val="00365CC7"/>
    <w:rsid w:val="0036619D"/>
    <w:rsid w:val="00366FC4"/>
    <w:rsid w:val="00367B85"/>
    <w:rsid w:val="00370570"/>
    <w:rsid w:val="003705B0"/>
    <w:rsid w:val="003711B8"/>
    <w:rsid w:val="0037175A"/>
    <w:rsid w:val="0037177C"/>
    <w:rsid w:val="00371C59"/>
    <w:rsid w:val="0037201C"/>
    <w:rsid w:val="00372C2D"/>
    <w:rsid w:val="0037338C"/>
    <w:rsid w:val="00374B7C"/>
    <w:rsid w:val="003753BA"/>
    <w:rsid w:val="003758C6"/>
    <w:rsid w:val="00375AB4"/>
    <w:rsid w:val="00375C70"/>
    <w:rsid w:val="00375E9D"/>
    <w:rsid w:val="00376801"/>
    <w:rsid w:val="00376CDF"/>
    <w:rsid w:val="00377612"/>
    <w:rsid w:val="00380388"/>
    <w:rsid w:val="0038045B"/>
    <w:rsid w:val="00380559"/>
    <w:rsid w:val="00380B02"/>
    <w:rsid w:val="0038131B"/>
    <w:rsid w:val="00381B0F"/>
    <w:rsid w:val="0038207B"/>
    <w:rsid w:val="003822C9"/>
    <w:rsid w:val="00382398"/>
    <w:rsid w:val="003825BA"/>
    <w:rsid w:val="00383807"/>
    <w:rsid w:val="00383F6A"/>
    <w:rsid w:val="003843BC"/>
    <w:rsid w:val="00384883"/>
    <w:rsid w:val="003849AC"/>
    <w:rsid w:val="00384DA6"/>
    <w:rsid w:val="003851F6"/>
    <w:rsid w:val="00385ED0"/>
    <w:rsid w:val="003862D7"/>
    <w:rsid w:val="00386B4C"/>
    <w:rsid w:val="00386BDB"/>
    <w:rsid w:val="00387782"/>
    <w:rsid w:val="00390E3C"/>
    <w:rsid w:val="0039145B"/>
    <w:rsid w:val="00392BB4"/>
    <w:rsid w:val="00393F73"/>
    <w:rsid w:val="003949DF"/>
    <w:rsid w:val="0039524C"/>
    <w:rsid w:val="00395C92"/>
    <w:rsid w:val="00396536"/>
    <w:rsid w:val="00396659"/>
    <w:rsid w:val="0039697C"/>
    <w:rsid w:val="00396E54"/>
    <w:rsid w:val="003A01CA"/>
    <w:rsid w:val="003A05B6"/>
    <w:rsid w:val="003A0CF4"/>
    <w:rsid w:val="003A1020"/>
    <w:rsid w:val="003A10A6"/>
    <w:rsid w:val="003A1120"/>
    <w:rsid w:val="003A1708"/>
    <w:rsid w:val="003A1C8E"/>
    <w:rsid w:val="003A1DEB"/>
    <w:rsid w:val="003A20C9"/>
    <w:rsid w:val="003A2390"/>
    <w:rsid w:val="003A24E6"/>
    <w:rsid w:val="003A24F3"/>
    <w:rsid w:val="003A2AD1"/>
    <w:rsid w:val="003A353D"/>
    <w:rsid w:val="003A3B92"/>
    <w:rsid w:val="003A4DAF"/>
    <w:rsid w:val="003A55A1"/>
    <w:rsid w:val="003A57C0"/>
    <w:rsid w:val="003A5E3C"/>
    <w:rsid w:val="003A6AFC"/>
    <w:rsid w:val="003A700B"/>
    <w:rsid w:val="003A70AF"/>
    <w:rsid w:val="003A71CC"/>
    <w:rsid w:val="003A7227"/>
    <w:rsid w:val="003A7677"/>
    <w:rsid w:val="003B09A6"/>
    <w:rsid w:val="003B09AF"/>
    <w:rsid w:val="003B179E"/>
    <w:rsid w:val="003B18EA"/>
    <w:rsid w:val="003B1A36"/>
    <w:rsid w:val="003B1FA0"/>
    <w:rsid w:val="003B220B"/>
    <w:rsid w:val="003B29BD"/>
    <w:rsid w:val="003B2F31"/>
    <w:rsid w:val="003B3112"/>
    <w:rsid w:val="003B389D"/>
    <w:rsid w:val="003B38F0"/>
    <w:rsid w:val="003B3A9B"/>
    <w:rsid w:val="003B3E47"/>
    <w:rsid w:val="003B42B1"/>
    <w:rsid w:val="003B42C1"/>
    <w:rsid w:val="003B4A45"/>
    <w:rsid w:val="003B6436"/>
    <w:rsid w:val="003B6D5E"/>
    <w:rsid w:val="003C0099"/>
    <w:rsid w:val="003C0C74"/>
    <w:rsid w:val="003C2E63"/>
    <w:rsid w:val="003C31E7"/>
    <w:rsid w:val="003C33E3"/>
    <w:rsid w:val="003C36CC"/>
    <w:rsid w:val="003C379A"/>
    <w:rsid w:val="003C3AD5"/>
    <w:rsid w:val="003C473C"/>
    <w:rsid w:val="003C4A2F"/>
    <w:rsid w:val="003C59D1"/>
    <w:rsid w:val="003C6378"/>
    <w:rsid w:val="003C64B3"/>
    <w:rsid w:val="003C7810"/>
    <w:rsid w:val="003C7BF9"/>
    <w:rsid w:val="003C7D4B"/>
    <w:rsid w:val="003D0338"/>
    <w:rsid w:val="003D07B5"/>
    <w:rsid w:val="003D1F34"/>
    <w:rsid w:val="003D21B8"/>
    <w:rsid w:val="003D3115"/>
    <w:rsid w:val="003D3B9B"/>
    <w:rsid w:val="003D3E7A"/>
    <w:rsid w:val="003D403D"/>
    <w:rsid w:val="003D444D"/>
    <w:rsid w:val="003D4A2F"/>
    <w:rsid w:val="003D4A37"/>
    <w:rsid w:val="003D4B67"/>
    <w:rsid w:val="003D4D81"/>
    <w:rsid w:val="003D4DFB"/>
    <w:rsid w:val="003D5368"/>
    <w:rsid w:val="003D5C30"/>
    <w:rsid w:val="003D5D60"/>
    <w:rsid w:val="003D64DF"/>
    <w:rsid w:val="003D6737"/>
    <w:rsid w:val="003D6F6B"/>
    <w:rsid w:val="003E18EE"/>
    <w:rsid w:val="003E29D0"/>
    <w:rsid w:val="003E2CC5"/>
    <w:rsid w:val="003E2D10"/>
    <w:rsid w:val="003E2E76"/>
    <w:rsid w:val="003E3A85"/>
    <w:rsid w:val="003E3E57"/>
    <w:rsid w:val="003E40D5"/>
    <w:rsid w:val="003E4202"/>
    <w:rsid w:val="003E44F8"/>
    <w:rsid w:val="003E4EB7"/>
    <w:rsid w:val="003E6616"/>
    <w:rsid w:val="003E7435"/>
    <w:rsid w:val="003E7679"/>
    <w:rsid w:val="003E768F"/>
    <w:rsid w:val="003F0648"/>
    <w:rsid w:val="003F09D1"/>
    <w:rsid w:val="003F1D05"/>
    <w:rsid w:val="003F1F35"/>
    <w:rsid w:val="003F227D"/>
    <w:rsid w:val="003F237B"/>
    <w:rsid w:val="003F239C"/>
    <w:rsid w:val="003F23EE"/>
    <w:rsid w:val="003F43D2"/>
    <w:rsid w:val="003F4A31"/>
    <w:rsid w:val="003F582E"/>
    <w:rsid w:val="003F5BB5"/>
    <w:rsid w:val="003F66B8"/>
    <w:rsid w:val="003F7706"/>
    <w:rsid w:val="003F7B3E"/>
    <w:rsid w:val="003F7E16"/>
    <w:rsid w:val="00400ADD"/>
    <w:rsid w:val="00400AF2"/>
    <w:rsid w:val="00400C52"/>
    <w:rsid w:val="0040147E"/>
    <w:rsid w:val="00402665"/>
    <w:rsid w:val="0040285E"/>
    <w:rsid w:val="00402ECB"/>
    <w:rsid w:val="004036E5"/>
    <w:rsid w:val="004037A6"/>
    <w:rsid w:val="00403C23"/>
    <w:rsid w:val="00404E14"/>
    <w:rsid w:val="00405373"/>
    <w:rsid w:val="004059BE"/>
    <w:rsid w:val="00407AC6"/>
    <w:rsid w:val="00407EC9"/>
    <w:rsid w:val="00410506"/>
    <w:rsid w:val="004107AB"/>
    <w:rsid w:val="00410D3F"/>
    <w:rsid w:val="004112E2"/>
    <w:rsid w:val="004113D5"/>
    <w:rsid w:val="004119F3"/>
    <w:rsid w:val="00411AE4"/>
    <w:rsid w:val="00411C8A"/>
    <w:rsid w:val="0041256A"/>
    <w:rsid w:val="00412A16"/>
    <w:rsid w:val="00412E6F"/>
    <w:rsid w:val="00413284"/>
    <w:rsid w:val="00413E8E"/>
    <w:rsid w:val="00414072"/>
    <w:rsid w:val="00414223"/>
    <w:rsid w:val="004145B4"/>
    <w:rsid w:val="00415A13"/>
    <w:rsid w:val="004167F2"/>
    <w:rsid w:val="00416C25"/>
    <w:rsid w:val="00416EA9"/>
    <w:rsid w:val="0041729F"/>
    <w:rsid w:val="0042030D"/>
    <w:rsid w:val="0042056B"/>
    <w:rsid w:val="004207C6"/>
    <w:rsid w:val="004216FF"/>
    <w:rsid w:val="00422008"/>
    <w:rsid w:val="00422235"/>
    <w:rsid w:val="00422BF9"/>
    <w:rsid w:val="00423F28"/>
    <w:rsid w:val="00424516"/>
    <w:rsid w:val="00424DB1"/>
    <w:rsid w:val="0042519E"/>
    <w:rsid w:val="00425387"/>
    <w:rsid w:val="004255EF"/>
    <w:rsid w:val="0042580E"/>
    <w:rsid w:val="004269B6"/>
    <w:rsid w:val="004272C5"/>
    <w:rsid w:val="004273AC"/>
    <w:rsid w:val="004273F1"/>
    <w:rsid w:val="004302F7"/>
    <w:rsid w:val="00430DD1"/>
    <w:rsid w:val="00431356"/>
    <w:rsid w:val="0043139C"/>
    <w:rsid w:val="00431C58"/>
    <w:rsid w:val="00431D47"/>
    <w:rsid w:val="004329C3"/>
    <w:rsid w:val="00432C36"/>
    <w:rsid w:val="00433019"/>
    <w:rsid w:val="0043361C"/>
    <w:rsid w:val="00433901"/>
    <w:rsid w:val="00434154"/>
    <w:rsid w:val="00435033"/>
    <w:rsid w:val="004351AA"/>
    <w:rsid w:val="0043535C"/>
    <w:rsid w:val="00436457"/>
    <w:rsid w:val="00436511"/>
    <w:rsid w:val="00437086"/>
    <w:rsid w:val="0043757F"/>
    <w:rsid w:val="00437E9E"/>
    <w:rsid w:val="00440046"/>
    <w:rsid w:val="00440872"/>
    <w:rsid w:val="00440B26"/>
    <w:rsid w:val="00440E58"/>
    <w:rsid w:val="0044162F"/>
    <w:rsid w:val="00441B72"/>
    <w:rsid w:val="00441CDC"/>
    <w:rsid w:val="00441EE1"/>
    <w:rsid w:val="004420E5"/>
    <w:rsid w:val="00443127"/>
    <w:rsid w:val="00443898"/>
    <w:rsid w:val="00443DA7"/>
    <w:rsid w:val="004447AF"/>
    <w:rsid w:val="00445322"/>
    <w:rsid w:val="00445AD4"/>
    <w:rsid w:val="004466C9"/>
    <w:rsid w:val="00450CA4"/>
    <w:rsid w:val="00451900"/>
    <w:rsid w:val="00451B65"/>
    <w:rsid w:val="00454349"/>
    <w:rsid w:val="00454880"/>
    <w:rsid w:val="004552DB"/>
    <w:rsid w:val="00455946"/>
    <w:rsid w:val="00455D26"/>
    <w:rsid w:val="00456292"/>
    <w:rsid w:val="0045664F"/>
    <w:rsid w:val="00456E10"/>
    <w:rsid w:val="00456E6F"/>
    <w:rsid w:val="004576B7"/>
    <w:rsid w:val="0045777A"/>
    <w:rsid w:val="00457EF7"/>
    <w:rsid w:val="0046071E"/>
    <w:rsid w:val="00460CAC"/>
    <w:rsid w:val="00460E25"/>
    <w:rsid w:val="0046135A"/>
    <w:rsid w:val="00461652"/>
    <w:rsid w:val="00462212"/>
    <w:rsid w:val="004628E1"/>
    <w:rsid w:val="00462A1D"/>
    <w:rsid w:val="0046321F"/>
    <w:rsid w:val="00464A29"/>
    <w:rsid w:val="00465B5D"/>
    <w:rsid w:val="00465D9C"/>
    <w:rsid w:val="004664C1"/>
    <w:rsid w:val="00466691"/>
    <w:rsid w:val="00467D1E"/>
    <w:rsid w:val="00470039"/>
    <w:rsid w:val="0047027A"/>
    <w:rsid w:val="00470D86"/>
    <w:rsid w:val="00470EEC"/>
    <w:rsid w:val="004722F9"/>
    <w:rsid w:val="00473BD4"/>
    <w:rsid w:val="00474279"/>
    <w:rsid w:val="004748C6"/>
    <w:rsid w:val="0047573B"/>
    <w:rsid w:val="00476270"/>
    <w:rsid w:val="00476F27"/>
    <w:rsid w:val="00477B19"/>
    <w:rsid w:val="00477CBD"/>
    <w:rsid w:val="0048033F"/>
    <w:rsid w:val="00480996"/>
    <w:rsid w:val="00480A6E"/>
    <w:rsid w:val="00480DBC"/>
    <w:rsid w:val="00480EDA"/>
    <w:rsid w:val="0048252D"/>
    <w:rsid w:val="004833F3"/>
    <w:rsid w:val="00483E91"/>
    <w:rsid w:val="00484223"/>
    <w:rsid w:val="00484287"/>
    <w:rsid w:val="004852E5"/>
    <w:rsid w:val="00485C4F"/>
    <w:rsid w:val="00485E2A"/>
    <w:rsid w:val="00486E6B"/>
    <w:rsid w:val="00487008"/>
    <w:rsid w:val="004870D5"/>
    <w:rsid w:val="00487357"/>
    <w:rsid w:val="0048784B"/>
    <w:rsid w:val="00487B97"/>
    <w:rsid w:val="00487DA8"/>
    <w:rsid w:val="00487F6D"/>
    <w:rsid w:val="00490209"/>
    <w:rsid w:val="004909F4"/>
    <w:rsid w:val="00490A2F"/>
    <w:rsid w:val="00490BD5"/>
    <w:rsid w:val="00492436"/>
    <w:rsid w:val="00495351"/>
    <w:rsid w:val="0049547A"/>
    <w:rsid w:val="00495729"/>
    <w:rsid w:val="0049712A"/>
    <w:rsid w:val="004978A6"/>
    <w:rsid w:val="00497A11"/>
    <w:rsid w:val="00497DB4"/>
    <w:rsid w:val="004A1009"/>
    <w:rsid w:val="004A1583"/>
    <w:rsid w:val="004A1E0B"/>
    <w:rsid w:val="004A1EA7"/>
    <w:rsid w:val="004A2032"/>
    <w:rsid w:val="004A2332"/>
    <w:rsid w:val="004A23B9"/>
    <w:rsid w:val="004A2648"/>
    <w:rsid w:val="004A2DE8"/>
    <w:rsid w:val="004A3339"/>
    <w:rsid w:val="004A3733"/>
    <w:rsid w:val="004A4324"/>
    <w:rsid w:val="004A47F2"/>
    <w:rsid w:val="004A5343"/>
    <w:rsid w:val="004A7C9B"/>
    <w:rsid w:val="004B2339"/>
    <w:rsid w:val="004B2C9D"/>
    <w:rsid w:val="004B2FC2"/>
    <w:rsid w:val="004B3266"/>
    <w:rsid w:val="004B387F"/>
    <w:rsid w:val="004B47BD"/>
    <w:rsid w:val="004B5C93"/>
    <w:rsid w:val="004B75FF"/>
    <w:rsid w:val="004B7D9E"/>
    <w:rsid w:val="004C032A"/>
    <w:rsid w:val="004C0418"/>
    <w:rsid w:val="004C046C"/>
    <w:rsid w:val="004C072F"/>
    <w:rsid w:val="004C2155"/>
    <w:rsid w:val="004C282B"/>
    <w:rsid w:val="004C2C2D"/>
    <w:rsid w:val="004C2FF9"/>
    <w:rsid w:val="004C38C9"/>
    <w:rsid w:val="004C3BC5"/>
    <w:rsid w:val="004C3C33"/>
    <w:rsid w:val="004C3DC7"/>
    <w:rsid w:val="004C4020"/>
    <w:rsid w:val="004C40DD"/>
    <w:rsid w:val="004C49EB"/>
    <w:rsid w:val="004C5092"/>
    <w:rsid w:val="004C5115"/>
    <w:rsid w:val="004C53EC"/>
    <w:rsid w:val="004C5567"/>
    <w:rsid w:val="004C60AD"/>
    <w:rsid w:val="004C68A1"/>
    <w:rsid w:val="004D1004"/>
    <w:rsid w:val="004D2D6B"/>
    <w:rsid w:val="004D2F95"/>
    <w:rsid w:val="004D3B9E"/>
    <w:rsid w:val="004D3E94"/>
    <w:rsid w:val="004D4414"/>
    <w:rsid w:val="004D555E"/>
    <w:rsid w:val="004D59D1"/>
    <w:rsid w:val="004D5B0E"/>
    <w:rsid w:val="004D5D03"/>
    <w:rsid w:val="004D6258"/>
    <w:rsid w:val="004D6979"/>
    <w:rsid w:val="004D6F66"/>
    <w:rsid w:val="004D7148"/>
    <w:rsid w:val="004E119E"/>
    <w:rsid w:val="004E16F1"/>
    <w:rsid w:val="004E16FA"/>
    <w:rsid w:val="004E1810"/>
    <w:rsid w:val="004E1937"/>
    <w:rsid w:val="004E2779"/>
    <w:rsid w:val="004E294B"/>
    <w:rsid w:val="004E2BAB"/>
    <w:rsid w:val="004E3389"/>
    <w:rsid w:val="004E3743"/>
    <w:rsid w:val="004E38E1"/>
    <w:rsid w:val="004E3D39"/>
    <w:rsid w:val="004E3FDB"/>
    <w:rsid w:val="004E4EF7"/>
    <w:rsid w:val="004E5A24"/>
    <w:rsid w:val="004E72FD"/>
    <w:rsid w:val="004E73DC"/>
    <w:rsid w:val="004E76FA"/>
    <w:rsid w:val="004E7D0F"/>
    <w:rsid w:val="004F08CC"/>
    <w:rsid w:val="004F0B7B"/>
    <w:rsid w:val="004F1020"/>
    <w:rsid w:val="004F137A"/>
    <w:rsid w:val="004F15BE"/>
    <w:rsid w:val="004F2102"/>
    <w:rsid w:val="004F250F"/>
    <w:rsid w:val="004F3785"/>
    <w:rsid w:val="004F393C"/>
    <w:rsid w:val="004F40D8"/>
    <w:rsid w:val="004F4521"/>
    <w:rsid w:val="004F498D"/>
    <w:rsid w:val="004F557C"/>
    <w:rsid w:val="004F5867"/>
    <w:rsid w:val="004F5B90"/>
    <w:rsid w:val="004F698F"/>
    <w:rsid w:val="004F769D"/>
    <w:rsid w:val="00500661"/>
    <w:rsid w:val="00500E1D"/>
    <w:rsid w:val="00501536"/>
    <w:rsid w:val="005029CC"/>
    <w:rsid w:val="00502FF2"/>
    <w:rsid w:val="00503D7C"/>
    <w:rsid w:val="005063C0"/>
    <w:rsid w:val="005065AA"/>
    <w:rsid w:val="00506764"/>
    <w:rsid w:val="0050686B"/>
    <w:rsid w:val="00506DC7"/>
    <w:rsid w:val="00507B44"/>
    <w:rsid w:val="00511586"/>
    <w:rsid w:val="005116B4"/>
    <w:rsid w:val="00512621"/>
    <w:rsid w:val="00512ACC"/>
    <w:rsid w:val="00513C15"/>
    <w:rsid w:val="00515D2F"/>
    <w:rsid w:val="00515D83"/>
    <w:rsid w:val="00515F5E"/>
    <w:rsid w:val="0051666F"/>
    <w:rsid w:val="00517635"/>
    <w:rsid w:val="00517B34"/>
    <w:rsid w:val="00517E92"/>
    <w:rsid w:val="00520ACE"/>
    <w:rsid w:val="00521DE2"/>
    <w:rsid w:val="005220F2"/>
    <w:rsid w:val="005222A3"/>
    <w:rsid w:val="0052261C"/>
    <w:rsid w:val="00522F03"/>
    <w:rsid w:val="00522F9E"/>
    <w:rsid w:val="00524BB5"/>
    <w:rsid w:val="00525448"/>
    <w:rsid w:val="00525CA9"/>
    <w:rsid w:val="00526C12"/>
    <w:rsid w:val="005275C7"/>
    <w:rsid w:val="0053071E"/>
    <w:rsid w:val="005313EB"/>
    <w:rsid w:val="00531603"/>
    <w:rsid w:val="00533612"/>
    <w:rsid w:val="00534224"/>
    <w:rsid w:val="00534537"/>
    <w:rsid w:val="005354E2"/>
    <w:rsid w:val="00536239"/>
    <w:rsid w:val="0053715F"/>
    <w:rsid w:val="00537160"/>
    <w:rsid w:val="00537FF2"/>
    <w:rsid w:val="00540338"/>
    <w:rsid w:val="00540766"/>
    <w:rsid w:val="0054082E"/>
    <w:rsid w:val="00540872"/>
    <w:rsid w:val="005408AF"/>
    <w:rsid w:val="00541145"/>
    <w:rsid w:val="0054120F"/>
    <w:rsid w:val="0054274B"/>
    <w:rsid w:val="00542A71"/>
    <w:rsid w:val="00542D3B"/>
    <w:rsid w:val="005432D6"/>
    <w:rsid w:val="00543656"/>
    <w:rsid w:val="00544A93"/>
    <w:rsid w:val="005450D3"/>
    <w:rsid w:val="00545650"/>
    <w:rsid w:val="00545757"/>
    <w:rsid w:val="00545A4D"/>
    <w:rsid w:val="0054602C"/>
    <w:rsid w:val="00546C76"/>
    <w:rsid w:val="005476D9"/>
    <w:rsid w:val="005476E0"/>
    <w:rsid w:val="00547B92"/>
    <w:rsid w:val="00547BE3"/>
    <w:rsid w:val="005515DE"/>
    <w:rsid w:val="0055205E"/>
    <w:rsid w:val="0055223E"/>
    <w:rsid w:val="00552742"/>
    <w:rsid w:val="00553194"/>
    <w:rsid w:val="005533B1"/>
    <w:rsid w:val="005544F3"/>
    <w:rsid w:val="00554A85"/>
    <w:rsid w:val="00554C19"/>
    <w:rsid w:val="00554CF9"/>
    <w:rsid w:val="005556F7"/>
    <w:rsid w:val="00555FE1"/>
    <w:rsid w:val="005569B3"/>
    <w:rsid w:val="005569B4"/>
    <w:rsid w:val="00556D4E"/>
    <w:rsid w:val="00556E1E"/>
    <w:rsid w:val="0055705D"/>
    <w:rsid w:val="00557087"/>
    <w:rsid w:val="005602CF"/>
    <w:rsid w:val="005605FA"/>
    <w:rsid w:val="00560895"/>
    <w:rsid w:val="00560DD7"/>
    <w:rsid w:val="00560FA2"/>
    <w:rsid w:val="00561034"/>
    <w:rsid w:val="0056129F"/>
    <w:rsid w:val="005616C0"/>
    <w:rsid w:val="00561DD4"/>
    <w:rsid w:val="005626E0"/>
    <w:rsid w:val="00562FC0"/>
    <w:rsid w:val="0056339C"/>
    <w:rsid w:val="005638A8"/>
    <w:rsid w:val="005639B8"/>
    <w:rsid w:val="00563B28"/>
    <w:rsid w:val="00564E6D"/>
    <w:rsid w:val="005654F4"/>
    <w:rsid w:val="00565D63"/>
    <w:rsid w:val="005662F2"/>
    <w:rsid w:val="00566F5C"/>
    <w:rsid w:val="005670BE"/>
    <w:rsid w:val="00567743"/>
    <w:rsid w:val="00567F09"/>
    <w:rsid w:val="00570124"/>
    <w:rsid w:val="00570167"/>
    <w:rsid w:val="00570263"/>
    <w:rsid w:val="005714B2"/>
    <w:rsid w:val="0057151B"/>
    <w:rsid w:val="005716E3"/>
    <w:rsid w:val="00572216"/>
    <w:rsid w:val="00572262"/>
    <w:rsid w:val="005726D7"/>
    <w:rsid w:val="00572872"/>
    <w:rsid w:val="005746C8"/>
    <w:rsid w:val="00574706"/>
    <w:rsid w:val="005750C2"/>
    <w:rsid w:val="00577050"/>
    <w:rsid w:val="005770AA"/>
    <w:rsid w:val="00577550"/>
    <w:rsid w:val="00577842"/>
    <w:rsid w:val="00577F87"/>
    <w:rsid w:val="00577FDB"/>
    <w:rsid w:val="0058011C"/>
    <w:rsid w:val="00580395"/>
    <w:rsid w:val="00580722"/>
    <w:rsid w:val="00582391"/>
    <w:rsid w:val="0058266D"/>
    <w:rsid w:val="00582D6E"/>
    <w:rsid w:val="005833FD"/>
    <w:rsid w:val="00583929"/>
    <w:rsid w:val="00583A34"/>
    <w:rsid w:val="00584885"/>
    <w:rsid w:val="00585FB9"/>
    <w:rsid w:val="00586154"/>
    <w:rsid w:val="00586155"/>
    <w:rsid w:val="00586F7B"/>
    <w:rsid w:val="00587708"/>
    <w:rsid w:val="00587B81"/>
    <w:rsid w:val="00587D51"/>
    <w:rsid w:val="005901CB"/>
    <w:rsid w:val="00590B8A"/>
    <w:rsid w:val="00590EB6"/>
    <w:rsid w:val="00591028"/>
    <w:rsid w:val="00592785"/>
    <w:rsid w:val="0059295B"/>
    <w:rsid w:val="00592EED"/>
    <w:rsid w:val="00592F28"/>
    <w:rsid w:val="00593701"/>
    <w:rsid w:val="00593814"/>
    <w:rsid w:val="00593EB2"/>
    <w:rsid w:val="0059499C"/>
    <w:rsid w:val="005949D7"/>
    <w:rsid w:val="00595855"/>
    <w:rsid w:val="00595A01"/>
    <w:rsid w:val="00596283"/>
    <w:rsid w:val="00596CE9"/>
    <w:rsid w:val="00596E03"/>
    <w:rsid w:val="0059745B"/>
    <w:rsid w:val="00597ADD"/>
    <w:rsid w:val="00597D89"/>
    <w:rsid w:val="005A0BE9"/>
    <w:rsid w:val="005A0C22"/>
    <w:rsid w:val="005A0C56"/>
    <w:rsid w:val="005A0D59"/>
    <w:rsid w:val="005A126F"/>
    <w:rsid w:val="005A1C29"/>
    <w:rsid w:val="005A259E"/>
    <w:rsid w:val="005A329C"/>
    <w:rsid w:val="005A33FE"/>
    <w:rsid w:val="005A73EB"/>
    <w:rsid w:val="005A77BE"/>
    <w:rsid w:val="005A7CA0"/>
    <w:rsid w:val="005A7F13"/>
    <w:rsid w:val="005B038F"/>
    <w:rsid w:val="005B0CE0"/>
    <w:rsid w:val="005B0E80"/>
    <w:rsid w:val="005B1207"/>
    <w:rsid w:val="005B1BA4"/>
    <w:rsid w:val="005B2A11"/>
    <w:rsid w:val="005B3173"/>
    <w:rsid w:val="005B3801"/>
    <w:rsid w:val="005B3A1B"/>
    <w:rsid w:val="005B3D7B"/>
    <w:rsid w:val="005B3FEC"/>
    <w:rsid w:val="005B4190"/>
    <w:rsid w:val="005B428B"/>
    <w:rsid w:val="005B487B"/>
    <w:rsid w:val="005B4F1E"/>
    <w:rsid w:val="005B5E69"/>
    <w:rsid w:val="005B6139"/>
    <w:rsid w:val="005B6220"/>
    <w:rsid w:val="005B65F2"/>
    <w:rsid w:val="005B6C5A"/>
    <w:rsid w:val="005C01D2"/>
    <w:rsid w:val="005C058E"/>
    <w:rsid w:val="005C16D4"/>
    <w:rsid w:val="005C21AC"/>
    <w:rsid w:val="005C35B5"/>
    <w:rsid w:val="005C3F9F"/>
    <w:rsid w:val="005C460B"/>
    <w:rsid w:val="005C4AA5"/>
    <w:rsid w:val="005C4BD4"/>
    <w:rsid w:val="005C5054"/>
    <w:rsid w:val="005C5615"/>
    <w:rsid w:val="005C5FC1"/>
    <w:rsid w:val="005C61FD"/>
    <w:rsid w:val="005C6259"/>
    <w:rsid w:val="005C6343"/>
    <w:rsid w:val="005C65F4"/>
    <w:rsid w:val="005C70B1"/>
    <w:rsid w:val="005D0434"/>
    <w:rsid w:val="005D06B8"/>
    <w:rsid w:val="005D076A"/>
    <w:rsid w:val="005D0E96"/>
    <w:rsid w:val="005D1305"/>
    <w:rsid w:val="005D3145"/>
    <w:rsid w:val="005D336F"/>
    <w:rsid w:val="005D4433"/>
    <w:rsid w:val="005D5143"/>
    <w:rsid w:val="005D5239"/>
    <w:rsid w:val="005D5C38"/>
    <w:rsid w:val="005D7B0E"/>
    <w:rsid w:val="005D7F23"/>
    <w:rsid w:val="005E063A"/>
    <w:rsid w:val="005E0F03"/>
    <w:rsid w:val="005E16DB"/>
    <w:rsid w:val="005E19E2"/>
    <w:rsid w:val="005E1AA1"/>
    <w:rsid w:val="005E1E71"/>
    <w:rsid w:val="005E521F"/>
    <w:rsid w:val="005E5ADC"/>
    <w:rsid w:val="005E685C"/>
    <w:rsid w:val="005E7EB8"/>
    <w:rsid w:val="005E7F4D"/>
    <w:rsid w:val="005F0D14"/>
    <w:rsid w:val="005F172E"/>
    <w:rsid w:val="005F1AA3"/>
    <w:rsid w:val="005F2472"/>
    <w:rsid w:val="005F2BF1"/>
    <w:rsid w:val="005F32CA"/>
    <w:rsid w:val="005F32EC"/>
    <w:rsid w:val="005F431B"/>
    <w:rsid w:val="005F4C53"/>
    <w:rsid w:val="005F4F82"/>
    <w:rsid w:val="005F5091"/>
    <w:rsid w:val="005F5573"/>
    <w:rsid w:val="005F55A1"/>
    <w:rsid w:val="005F5FC1"/>
    <w:rsid w:val="005F65A1"/>
    <w:rsid w:val="005F6B98"/>
    <w:rsid w:val="005F760F"/>
    <w:rsid w:val="005F7D3B"/>
    <w:rsid w:val="005F7E23"/>
    <w:rsid w:val="00600274"/>
    <w:rsid w:val="00602261"/>
    <w:rsid w:val="00602E2E"/>
    <w:rsid w:val="0060300E"/>
    <w:rsid w:val="006034F1"/>
    <w:rsid w:val="00603798"/>
    <w:rsid w:val="00603CD5"/>
    <w:rsid w:val="00604664"/>
    <w:rsid w:val="00605138"/>
    <w:rsid w:val="006065F3"/>
    <w:rsid w:val="00606615"/>
    <w:rsid w:val="00606C45"/>
    <w:rsid w:val="00606D67"/>
    <w:rsid w:val="00610AE9"/>
    <w:rsid w:val="00611815"/>
    <w:rsid w:val="006124AC"/>
    <w:rsid w:val="00612E0A"/>
    <w:rsid w:val="00613512"/>
    <w:rsid w:val="00613E4C"/>
    <w:rsid w:val="00613FBC"/>
    <w:rsid w:val="006144FB"/>
    <w:rsid w:val="00614889"/>
    <w:rsid w:val="00616A41"/>
    <w:rsid w:val="00616FA1"/>
    <w:rsid w:val="00617F9C"/>
    <w:rsid w:val="00620658"/>
    <w:rsid w:val="00620B1E"/>
    <w:rsid w:val="00621AE2"/>
    <w:rsid w:val="00621D4A"/>
    <w:rsid w:val="006226F9"/>
    <w:rsid w:val="00622788"/>
    <w:rsid w:val="00624132"/>
    <w:rsid w:val="006241B6"/>
    <w:rsid w:val="006247C7"/>
    <w:rsid w:val="006247E8"/>
    <w:rsid w:val="006255CA"/>
    <w:rsid w:val="00626CDB"/>
    <w:rsid w:val="00627468"/>
    <w:rsid w:val="00630225"/>
    <w:rsid w:val="00631719"/>
    <w:rsid w:val="00631970"/>
    <w:rsid w:val="00631BD2"/>
    <w:rsid w:val="006321DE"/>
    <w:rsid w:val="00633018"/>
    <w:rsid w:val="0063360D"/>
    <w:rsid w:val="00633B6B"/>
    <w:rsid w:val="00633B93"/>
    <w:rsid w:val="00633BED"/>
    <w:rsid w:val="00633CF2"/>
    <w:rsid w:val="0063435C"/>
    <w:rsid w:val="00634D21"/>
    <w:rsid w:val="006351B6"/>
    <w:rsid w:val="0063542F"/>
    <w:rsid w:val="006355A4"/>
    <w:rsid w:val="00636F3A"/>
    <w:rsid w:val="0063707D"/>
    <w:rsid w:val="0063716E"/>
    <w:rsid w:val="006379DE"/>
    <w:rsid w:val="00637ED1"/>
    <w:rsid w:val="0064052E"/>
    <w:rsid w:val="006407CA"/>
    <w:rsid w:val="00640C60"/>
    <w:rsid w:val="006428DF"/>
    <w:rsid w:val="006428E4"/>
    <w:rsid w:val="00642CD3"/>
    <w:rsid w:val="00643906"/>
    <w:rsid w:val="00644136"/>
    <w:rsid w:val="00644647"/>
    <w:rsid w:val="00644AAE"/>
    <w:rsid w:val="006455E8"/>
    <w:rsid w:val="006456B6"/>
    <w:rsid w:val="00647100"/>
    <w:rsid w:val="0064727E"/>
    <w:rsid w:val="0064797B"/>
    <w:rsid w:val="00647B31"/>
    <w:rsid w:val="00647DA6"/>
    <w:rsid w:val="00647EC2"/>
    <w:rsid w:val="00650376"/>
    <w:rsid w:val="00650E09"/>
    <w:rsid w:val="0065243A"/>
    <w:rsid w:val="006531A2"/>
    <w:rsid w:val="0065354E"/>
    <w:rsid w:val="00653C6E"/>
    <w:rsid w:val="00654813"/>
    <w:rsid w:val="006550B7"/>
    <w:rsid w:val="00655120"/>
    <w:rsid w:val="00655553"/>
    <w:rsid w:val="00656061"/>
    <w:rsid w:val="006568E7"/>
    <w:rsid w:val="00656CA1"/>
    <w:rsid w:val="00656CD9"/>
    <w:rsid w:val="0065706A"/>
    <w:rsid w:val="0065744C"/>
    <w:rsid w:val="00657555"/>
    <w:rsid w:val="00657BD9"/>
    <w:rsid w:val="00657EEB"/>
    <w:rsid w:val="006606C0"/>
    <w:rsid w:val="00661570"/>
    <w:rsid w:val="0066172A"/>
    <w:rsid w:val="00661B91"/>
    <w:rsid w:val="00661F47"/>
    <w:rsid w:val="006634AF"/>
    <w:rsid w:val="00663692"/>
    <w:rsid w:val="00663E97"/>
    <w:rsid w:val="00664BE6"/>
    <w:rsid w:val="00665045"/>
    <w:rsid w:val="00665449"/>
    <w:rsid w:val="0066581F"/>
    <w:rsid w:val="00666329"/>
    <w:rsid w:val="0066670F"/>
    <w:rsid w:val="00666D18"/>
    <w:rsid w:val="00667124"/>
    <w:rsid w:val="006677C7"/>
    <w:rsid w:val="00667A7F"/>
    <w:rsid w:val="00671222"/>
    <w:rsid w:val="0067125B"/>
    <w:rsid w:val="0067164A"/>
    <w:rsid w:val="00671ABC"/>
    <w:rsid w:val="00671F2D"/>
    <w:rsid w:val="00672171"/>
    <w:rsid w:val="00672781"/>
    <w:rsid w:val="00672967"/>
    <w:rsid w:val="00672E10"/>
    <w:rsid w:val="00674085"/>
    <w:rsid w:val="00674B3A"/>
    <w:rsid w:val="006751B5"/>
    <w:rsid w:val="00675658"/>
    <w:rsid w:val="00675744"/>
    <w:rsid w:val="00676415"/>
    <w:rsid w:val="0067641B"/>
    <w:rsid w:val="0067708A"/>
    <w:rsid w:val="0067722A"/>
    <w:rsid w:val="00677484"/>
    <w:rsid w:val="006775B0"/>
    <w:rsid w:val="00677699"/>
    <w:rsid w:val="006779E4"/>
    <w:rsid w:val="00677E4E"/>
    <w:rsid w:val="00680368"/>
    <w:rsid w:val="006804DA"/>
    <w:rsid w:val="00680A68"/>
    <w:rsid w:val="00680BA8"/>
    <w:rsid w:val="00680D20"/>
    <w:rsid w:val="00680DC3"/>
    <w:rsid w:val="00681607"/>
    <w:rsid w:val="00682672"/>
    <w:rsid w:val="00682DAA"/>
    <w:rsid w:val="006832A8"/>
    <w:rsid w:val="006834EF"/>
    <w:rsid w:val="0068366E"/>
    <w:rsid w:val="00684945"/>
    <w:rsid w:val="0068498D"/>
    <w:rsid w:val="006857EB"/>
    <w:rsid w:val="00685CD1"/>
    <w:rsid w:val="00686392"/>
    <w:rsid w:val="00686729"/>
    <w:rsid w:val="00686921"/>
    <w:rsid w:val="00686E14"/>
    <w:rsid w:val="00686EE3"/>
    <w:rsid w:val="00686F21"/>
    <w:rsid w:val="006909DA"/>
    <w:rsid w:val="00690DEF"/>
    <w:rsid w:val="00691E8B"/>
    <w:rsid w:val="00692FD0"/>
    <w:rsid w:val="00692FF1"/>
    <w:rsid w:val="00694962"/>
    <w:rsid w:val="00694993"/>
    <w:rsid w:val="00694AC0"/>
    <w:rsid w:val="006955A6"/>
    <w:rsid w:val="00695876"/>
    <w:rsid w:val="00695F66"/>
    <w:rsid w:val="00697174"/>
    <w:rsid w:val="006977C2"/>
    <w:rsid w:val="006A0348"/>
    <w:rsid w:val="006A14D7"/>
    <w:rsid w:val="006A1C5C"/>
    <w:rsid w:val="006A2569"/>
    <w:rsid w:val="006A2748"/>
    <w:rsid w:val="006A3378"/>
    <w:rsid w:val="006A34C0"/>
    <w:rsid w:val="006A39C1"/>
    <w:rsid w:val="006A3F2C"/>
    <w:rsid w:val="006A430E"/>
    <w:rsid w:val="006A556B"/>
    <w:rsid w:val="006A5577"/>
    <w:rsid w:val="006A567E"/>
    <w:rsid w:val="006A579A"/>
    <w:rsid w:val="006A5C5E"/>
    <w:rsid w:val="006A6368"/>
    <w:rsid w:val="006A6CE4"/>
    <w:rsid w:val="006A704B"/>
    <w:rsid w:val="006A74AC"/>
    <w:rsid w:val="006A786B"/>
    <w:rsid w:val="006A7D52"/>
    <w:rsid w:val="006B08B6"/>
    <w:rsid w:val="006B0FFA"/>
    <w:rsid w:val="006B1BD2"/>
    <w:rsid w:val="006B21DD"/>
    <w:rsid w:val="006B2D8B"/>
    <w:rsid w:val="006B30A4"/>
    <w:rsid w:val="006B38E2"/>
    <w:rsid w:val="006B3E51"/>
    <w:rsid w:val="006B4036"/>
    <w:rsid w:val="006B4534"/>
    <w:rsid w:val="006B4B69"/>
    <w:rsid w:val="006B4CAF"/>
    <w:rsid w:val="006B4CB9"/>
    <w:rsid w:val="006B55D8"/>
    <w:rsid w:val="006B639E"/>
    <w:rsid w:val="006B6516"/>
    <w:rsid w:val="006B6C39"/>
    <w:rsid w:val="006B6DDB"/>
    <w:rsid w:val="006B6EC0"/>
    <w:rsid w:val="006B6F2C"/>
    <w:rsid w:val="006B71D2"/>
    <w:rsid w:val="006B7369"/>
    <w:rsid w:val="006B76B1"/>
    <w:rsid w:val="006B76B4"/>
    <w:rsid w:val="006B77DF"/>
    <w:rsid w:val="006C0855"/>
    <w:rsid w:val="006C0956"/>
    <w:rsid w:val="006C0E36"/>
    <w:rsid w:val="006C15D3"/>
    <w:rsid w:val="006C1797"/>
    <w:rsid w:val="006C1B65"/>
    <w:rsid w:val="006C1B9E"/>
    <w:rsid w:val="006C1D50"/>
    <w:rsid w:val="006C272D"/>
    <w:rsid w:val="006C2BE6"/>
    <w:rsid w:val="006C3004"/>
    <w:rsid w:val="006C32BF"/>
    <w:rsid w:val="006C3ABF"/>
    <w:rsid w:val="006C3F66"/>
    <w:rsid w:val="006C4CFD"/>
    <w:rsid w:val="006C7374"/>
    <w:rsid w:val="006C7CA2"/>
    <w:rsid w:val="006D0748"/>
    <w:rsid w:val="006D0B3A"/>
    <w:rsid w:val="006D0BCB"/>
    <w:rsid w:val="006D238A"/>
    <w:rsid w:val="006D3312"/>
    <w:rsid w:val="006D34D7"/>
    <w:rsid w:val="006D3549"/>
    <w:rsid w:val="006D3D6C"/>
    <w:rsid w:val="006D3E1C"/>
    <w:rsid w:val="006D4C58"/>
    <w:rsid w:val="006D538E"/>
    <w:rsid w:val="006D60FE"/>
    <w:rsid w:val="006D6106"/>
    <w:rsid w:val="006D7C24"/>
    <w:rsid w:val="006D7CF5"/>
    <w:rsid w:val="006D7E8F"/>
    <w:rsid w:val="006E069C"/>
    <w:rsid w:val="006E0746"/>
    <w:rsid w:val="006E0898"/>
    <w:rsid w:val="006E0A7C"/>
    <w:rsid w:val="006E201A"/>
    <w:rsid w:val="006E26DE"/>
    <w:rsid w:val="006E47C5"/>
    <w:rsid w:val="006E4C68"/>
    <w:rsid w:val="006E4CD7"/>
    <w:rsid w:val="006E4F88"/>
    <w:rsid w:val="006E5942"/>
    <w:rsid w:val="006E5E5B"/>
    <w:rsid w:val="006E61DD"/>
    <w:rsid w:val="006E61E4"/>
    <w:rsid w:val="006E6783"/>
    <w:rsid w:val="006E6CA3"/>
    <w:rsid w:val="006E757F"/>
    <w:rsid w:val="006F035D"/>
    <w:rsid w:val="006F0CAB"/>
    <w:rsid w:val="006F15C9"/>
    <w:rsid w:val="006F15EC"/>
    <w:rsid w:val="006F1F33"/>
    <w:rsid w:val="006F218E"/>
    <w:rsid w:val="006F2701"/>
    <w:rsid w:val="006F28A4"/>
    <w:rsid w:val="006F4D99"/>
    <w:rsid w:val="006F5130"/>
    <w:rsid w:val="006F580A"/>
    <w:rsid w:val="006F583B"/>
    <w:rsid w:val="006F58C5"/>
    <w:rsid w:val="006F692F"/>
    <w:rsid w:val="007005A3"/>
    <w:rsid w:val="00700998"/>
    <w:rsid w:val="00701C41"/>
    <w:rsid w:val="00702014"/>
    <w:rsid w:val="00702404"/>
    <w:rsid w:val="007049CC"/>
    <w:rsid w:val="00704E3C"/>
    <w:rsid w:val="00704E7E"/>
    <w:rsid w:val="007051E7"/>
    <w:rsid w:val="00705638"/>
    <w:rsid w:val="007057B9"/>
    <w:rsid w:val="00706938"/>
    <w:rsid w:val="00706B56"/>
    <w:rsid w:val="007128CC"/>
    <w:rsid w:val="00712AD2"/>
    <w:rsid w:val="00712BA6"/>
    <w:rsid w:val="007131CD"/>
    <w:rsid w:val="00713241"/>
    <w:rsid w:val="00713960"/>
    <w:rsid w:val="00713B67"/>
    <w:rsid w:val="00713E8C"/>
    <w:rsid w:val="00713F4A"/>
    <w:rsid w:val="007147D0"/>
    <w:rsid w:val="00714E92"/>
    <w:rsid w:val="0071501D"/>
    <w:rsid w:val="007157F4"/>
    <w:rsid w:val="00716FB6"/>
    <w:rsid w:val="00716FDF"/>
    <w:rsid w:val="00717609"/>
    <w:rsid w:val="00720783"/>
    <w:rsid w:val="00720BB3"/>
    <w:rsid w:val="0072117A"/>
    <w:rsid w:val="007212A2"/>
    <w:rsid w:val="007212E7"/>
    <w:rsid w:val="007232B3"/>
    <w:rsid w:val="0072364E"/>
    <w:rsid w:val="007236C5"/>
    <w:rsid w:val="0072499F"/>
    <w:rsid w:val="00725123"/>
    <w:rsid w:val="00725953"/>
    <w:rsid w:val="00727F57"/>
    <w:rsid w:val="00730086"/>
    <w:rsid w:val="00731212"/>
    <w:rsid w:val="00731593"/>
    <w:rsid w:val="0073170C"/>
    <w:rsid w:val="00731D47"/>
    <w:rsid w:val="00731E18"/>
    <w:rsid w:val="00731FC5"/>
    <w:rsid w:val="007322AF"/>
    <w:rsid w:val="00732818"/>
    <w:rsid w:val="0073291F"/>
    <w:rsid w:val="00732B7E"/>
    <w:rsid w:val="00732E54"/>
    <w:rsid w:val="0073389B"/>
    <w:rsid w:val="00734961"/>
    <w:rsid w:val="00734C50"/>
    <w:rsid w:val="00734CE6"/>
    <w:rsid w:val="00734D02"/>
    <w:rsid w:val="00735A2F"/>
    <w:rsid w:val="00735B50"/>
    <w:rsid w:val="00735E5F"/>
    <w:rsid w:val="0073670E"/>
    <w:rsid w:val="00737D46"/>
    <w:rsid w:val="0074020D"/>
    <w:rsid w:val="00740D05"/>
    <w:rsid w:val="00740D52"/>
    <w:rsid w:val="00741399"/>
    <w:rsid w:val="0074159A"/>
    <w:rsid w:val="00741688"/>
    <w:rsid w:val="00741DEB"/>
    <w:rsid w:val="00742237"/>
    <w:rsid w:val="00742A21"/>
    <w:rsid w:val="00742ED1"/>
    <w:rsid w:val="0074335C"/>
    <w:rsid w:val="00743B55"/>
    <w:rsid w:val="007449CD"/>
    <w:rsid w:val="007449F8"/>
    <w:rsid w:val="007456CA"/>
    <w:rsid w:val="00745A18"/>
    <w:rsid w:val="007460C0"/>
    <w:rsid w:val="007470FF"/>
    <w:rsid w:val="007476EE"/>
    <w:rsid w:val="00747DC7"/>
    <w:rsid w:val="00750BF7"/>
    <w:rsid w:val="00751E7B"/>
    <w:rsid w:val="00751F12"/>
    <w:rsid w:val="00752112"/>
    <w:rsid w:val="0075265C"/>
    <w:rsid w:val="007532A0"/>
    <w:rsid w:val="00753CC5"/>
    <w:rsid w:val="00753E83"/>
    <w:rsid w:val="00754D90"/>
    <w:rsid w:val="00754F38"/>
    <w:rsid w:val="007574FD"/>
    <w:rsid w:val="00757970"/>
    <w:rsid w:val="00760482"/>
    <w:rsid w:val="0076104C"/>
    <w:rsid w:val="007612D9"/>
    <w:rsid w:val="00761EAE"/>
    <w:rsid w:val="00762596"/>
    <w:rsid w:val="0076273A"/>
    <w:rsid w:val="00762AC8"/>
    <w:rsid w:val="00764A67"/>
    <w:rsid w:val="00764E9C"/>
    <w:rsid w:val="007650A6"/>
    <w:rsid w:val="0076572C"/>
    <w:rsid w:val="00765781"/>
    <w:rsid w:val="007661AF"/>
    <w:rsid w:val="00767BC1"/>
    <w:rsid w:val="00767FE6"/>
    <w:rsid w:val="0077013A"/>
    <w:rsid w:val="007706CB"/>
    <w:rsid w:val="00770CCC"/>
    <w:rsid w:val="00771174"/>
    <w:rsid w:val="0077120F"/>
    <w:rsid w:val="0077200A"/>
    <w:rsid w:val="007729AC"/>
    <w:rsid w:val="007735DA"/>
    <w:rsid w:val="00774547"/>
    <w:rsid w:val="00774CF1"/>
    <w:rsid w:val="00775551"/>
    <w:rsid w:val="007762A0"/>
    <w:rsid w:val="00776321"/>
    <w:rsid w:val="007777B1"/>
    <w:rsid w:val="00777FE1"/>
    <w:rsid w:val="00780EA8"/>
    <w:rsid w:val="007816AB"/>
    <w:rsid w:val="00781C80"/>
    <w:rsid w:val="00781E05"/>
    <w:rsid w:val="00782483"/>
    <w:rsid w:val="00782C32"/>
    <w:rsid w:val="0078346B"/>
    <w:rsid w:val="00783C20"/>
    <w:rsid w:val="00783CA8"/>
    <w:rsid w:val="00783D89"/>
    <w:rsid w:val="007843AB"/>
    <w:rsid w:val="007844D7"/>
    <w:rsid w:val="00784627"/>
    <w:rsid w:val="00785998"/>
    <w:rsid w:val="00785C14"/>
    <w:rsid w:val="007862AB"/>
    <w:rsid w:val="00786933"/>
    <w:rsid w:val="007876D0"/>
    <w:rsid w:val="00787894"/>
    <w:rsid w:val="00787C10"/>
    <w:rsid w:val="00787D9C"/>
    <w:rsid w:val="00787FE9"/>
    <w:rsid w:val="0079004F"/>
    <w:rsid w:val="00790A20"/>
    <w:rsid w:val="00790FB6"/>
    <w:rsid w:val="0079119F"/>
    <w:rsid w:val="00791327"/>
    <w:rsid w:val="00791500"/>
    <w:rsid w:val="0079150B"/>
    <w:rsid w:val="00791BB2"/>
    <w:rsid w:val="00791DED"/>
    <w:rsid w:val="00792844"/>
    <w:rsid w:val="00793711"/>
    <w:rsid w:val="0079384F"/>
    <w:rsid w:val="00795BB6"/>
    <w:rsid w:val="00795F75"/>
    <w:rsid w:val="00795F90"/>
    <w:rsid w:val="00796030"/>
    <w:rsid w:val="007968BE"/>
    <w:rsid w:val="00796BEA"/>
    <w:rsid w:val="0079763F"/>
    <w:rsid w:val="00797919"/>
    <w:rsid w:val="00797D2E"/>
    <w:rsid w:val="007A0488"/>
    <w:rsid w:val="007A1A09"/>
    <w:rsid w:val="007A1F87"/>
    <w:rsid w:val="007A2562"/>
    <w:rsid w:val="007A25C8"/>
    <w:rsid w:val="007A262C"/>
    <w:rsid w:val="007A2656"/>
    <w:rsid w:val="007A2D59"/>
    <w:rsid w:val="007A2FA2"/>
    <w:rsid w:val="007A4991"/>
    <w:rsid w:val="007A4D4B"/>
    <w:rsid w:val="007A512D"/>
    <w:rsid w:val="007A5562"/>
    <w:rsid w:val="007A5703"/>
    <w:rsid w:val="007A62DE"/>
    <w:rsid w:val="007A7434"/>
    <w:rsid w:val="007A7D12"/>
    <w:rsid w:val="007B0775"/>
    <w:rsid w:val="007B159F"/>
    <w:rsid w:val="007B1602"/>
    <w:rsid w:val="007B20F4"/>
    <w:rsid w:val="007B2522"/>
    <w:rsid w:val="007B290D"/>
    <w:rsid w:val="007B2A82"/>
    <w:rsid w:val="007B3121"/>
    <w:rsid w:val="007B354F"/>
    <w:rsid w:val="007B3702"/>
    <w:rsid w:val="007B378A"/>
    <w:rsid w:val="007B42BA"/>
    <w:rsid w:val="007B4D9B"/>
    <w:rsid w:val="007B5394"/>
    <w:rsid w:val="007B53B8"/>
    <w:rsid w:val="007B5444"/>
    <w:rsid w:val="007B6B1C"/>
    <w:rsid w:val="007B73EE"/>
    <w:rsid w:val="007B74A6"/>
    <w:rsid w:val="007B77EE"/>
    <w:rsid w:val="007B790B"/>
    <w:rsid w:val="007C0344"/>
    <w:rsid w:val="007C082C"/>
    <w:rsid w:val="007C0F06"/>
    <w:rsid w:val="007C11A6"/>
    <w:rsid w:val="007C1977"/>
    <w:rsid w:val="007C26C8"/>
    <w:rsid w:val="007C2CBD"/>
    <w:rsid w:val="007C30A2"/>
    <w:rsid w:val="007C4144"/>
    <w:rsid w:val="007C4B47"/>
    <w:rsid w:val="007C4BC2"/>
    <w:rsid w:val="007C4E56"/>
    <w:rsid w:val="007C68ED"/>
    <w:rsid w:val="007C6F3A"/>
    <w:rsid w:val="007C71D0"/>
    <w:rsid w:val="007C7BAA"/>
    <w:rsid w:val="007D00AA"/>
    <w:rsid w:val="007D07C6"/>
    <w:rsid w:val="007D0C42"/>
    <w:rsid w:val="007D245C"/>
    <w:rsid w:val="007D2597"/>
    <w:rsid w:val="007D2858"/>
    <w:rsid w:val="007D3DEC"/>
    <w:rsid w:val="007D4AB2"/>
    <w:rsid w:val="007D53CA"/>
    <w:rsid w:val="007D5811"/>
    <w:rsid w:val="007D69E1"/>
    <w:rsid w:val="007D6AC7"/>
    <w:rsid w:val="007D727B"/>
    <w:rsid w:val="007D7DD8"/>
    <w:rsid w:val="007D7FBE"/>
    <w:rsid w:val="007E02CB"/>
    <w:rsid w:val="007E08B5"/>
    <w:rsid w:val="007E0D01"/>
    <w:rsid w:val="007E0D70"/>
    <w:rsid w:val="007E0DC4"/>
    <w:rsid w:val="007E13C1"/>
    <w:rsid w:val="007E1B34"/>
    <w:rsid w:val="007E2985"/>
    <w:rsid w:val="007E39F0"/>
    <w:rsid w:val="007E4814"/>
    <w:rsid w:val="007E5B3E"/>
    <w:rsid w:val="007E610E"/>
    <w:rsid w:val="007E693C"/>
    <w:rsid w:val="007E6BE6"/>
    <w:rsid w:val="007F05E0"/>
    <w:rsid w:val="007F0EEB"/>
    <w:rsid w:val="007F158F"/>
    <w:rsid w:val="007F19F7"/>
    <w:rsid w:val="007F1D00"/>
    <w:rsid w:val="007F202E"/>
    <w:rsid w:val="007F2346"/>
    <w:rsid w:val="007F2920"/>
    <w:rsid w:val="007F32D1"/>
    <w:rsid w:val="007F45F0"/>
    <w:rsid w:val="007F51F9"/>
    <w:rsid w:val="007F57C1"/>
    <w:rsid w:val="007F6842"/>
    <w:rsid w:val="007F7A3A"/>
    <w:rsid w:val="0080057C"/>
    <w:rsid w:val="00800582"/>
    <w:rsid w:val="00800933"/>
    <w:rsid w:val="00801F89"/>
    <w:rsid w:val="008024AF"/>
    <w:rsid w:val="008030F6"/>
    <w:rsid w:val="008032D1"/>
    <w:rsid w:val="00804120"/>
    <w:rsid w:val="0080446F"/>
    <w:rsid w:val="00805A43"/>
    <w:rsid w:val="00805F78"/>
    <w:rsid w:val="008064AA"/>
    <w:rsid w:val="00806D71"/>
    <w:rsid w:val="00807DB2"/>
    <w:rsid w:val="008102A3"/>
    <w:rsid w:val="0081103A"/>
    <w:rsid w:val="00811271"/>
    <w:rsid w:val="00811E30"/>
    <w:rsid w:val="00812C20"/>
    <w:rsid w:val="00812C67"/>
    <w:rsid w:val="00813540"/>
    <w:rsid w:val="00813C9D"/>
    <w:rsid w:val="00814CC7"/>
    <w:rsid w:val="00815545"/>
    <w:rsid w:val="00815D70"/>
    <w:rsid w:val="0081606B"/>
    <w:rsid w:val="008160C8"/>
    <w:rsid w:val="008172CC"/>
    <w:rsid w:val="008174DB"/>
    <w:rsid w:val="008176F4"/>
    <w:rsid w:val="00821C0B"/>
    <w:rsid w:val="00822DB9"/>
    <w:rsid w:val="008236BF"/>
    <w:rsid w:val="0082385F"/>
    <w:rsid w:val="00823960"/>
    <w:rsid w:val="0082405F"/>
    <w:rsid w:val="00824165"/>
    <w:rsid w:val="00825275"/>
    <w:rsid w:val="0082661E"/>
    <w:rsid w:val="008309B0"/>
    <w:rsid w:val="00830E6D"/>
    <w:rsid w:val="008311EB"/>
    <w:rsid w:val="008318BE"/>
    <w:rsid w:val="00833030"/>
    <w:rsid w:val="00834F86"/>
    <w:rsid w:val="00835602"/>
    <w:rsid w:val="00835B24"/>
    <w:rsid w:val="00835BA4"/>
    <w:rsid w:val="00835D6D"/>
    <w:rsid w:val="00835E45"/>
    <w:rsid w:val="008362EF"/>
    <w:rsid w:val="00836402"/>
    <w:rsid w:val="0083675A"/>
    <w:rsid w:val="00837BF5"/>
    <w:rsid w:val="0084086A"/>
    <w:rsid w:val="00840989"/>
    <w:rsid w:val="00840B34"/>
    <w:rsid w:val="00840F64"/>
    <w:rsid w:val="008413B9"/>
    <w:rsid w:val="00841AAD"/>
    <w:rsid w:val="00841FC7"/>
    <w:rsid w:val="0084214F"/>
    <w:rsid w:val="00842201"/>
    <w:rsid w:val="00842319"/>
    <w:rsid w:val="00842672"/>
    <w:rsid w:val="008433DC"/>
    <w:rsid w:val="008435B6"/>
    <w:rsid w:val="00843DB8"/>
    <w:rsid w:val="008442C8"/>
    <w:rsid w:val="00844936"/>
    <w:rsid w:val="00845546"/>
    <w:rsid w:val="008456B8"/>
    <w:rsid w:val="008461BC"/>
    <w:rsid w:val="00846398"/>
    <w:rsid w:val="00846FB7"/>
    <w:rsid w:val="008473E2"/>
    <w:rsid w:val="00850C71"/>
    <w:rsid w:val="00852312"/>
    <w:rsid w:val="00852ADC"/>
    <w:rsid w:val="00853E87"/>
    <w:rsid w:val="0085521F"/>
    <w:rsid w:val="00855E39"/>
    <w:rsid w:val="00856F94"/>
    <w:rsid w:val="008617F7"/>
    <w:rsid w:val="00861DA7"/>
    <w:rsid w:val="008634E7"/>
    <w:rsid w:val="008645A9"/>
    <w:rsid w:val="00864911"/>
    <w:rsid w:val="00864BBD"/>
    <w:rsid w:val="00865596"/>
    <w:rsid w:val="008658F4"/>
    <w:rsid w:val="0086606E"/>
    <w:rsid w:val="00866518"/>
    <w:rsid w:val="008670B4"/>
    <w:rsid w:val="00867273"/>
    <w:rsid w:val="00867C9F"/>
    <w:rsid w:val="00870240"/>
    <w:rsid w:val="0087059E"/>
    <w:rsid w:val="00870CA8"/>
    <w:rsid w:val="00871402"/>
    <w:rsid w:val="00871560"/>
    <w:rsid w:val="00871E24"/>
    <w:rsid w:val="00871ED9"/>
    <w:rsid w:val="00871FC6"/>
    <w:rsid w:val="00872454"/>
    <w:rsid w:val="008725D7"/>
    <w:rsid w:val="00872950"/>
    <w:rsid w:val="008735B2"/>
    <w:rsid w:val="00873A00"/>
    <w:rsid w:val="00873A0A"/>
    <w:rsid w:val="00873BF9"/>
    <w:rsid w:val="008746DF"/>
    <w:rsid w:val="0087474E"/>
    <w:rsid w:val="0087515E"/>
    <w:rsid w:val="00875377"/>
    <w:rsid w:val="00875BAD"/>
    <w:rsid w:val="00875E48"/>
    <w:rsid w:val="00876031"/>
    <w:rsid w:val="0087750B"/>
    <w:rsid w:val="00877EA2"/>
    <w:rsid w:val="0088009A"/>
    <w:rsid w:val="00880456"/>
    <w:rsid w:val="00880C11"/>
    <w:rsid w:val="00880E4D"/>
    <w:rsid w:val="00881F15"/>
    <w:rsid w:val="00882438"/>
    <w:rsid w:val="008825C4"/>
    <w:rsid w:val="0088295E"/>
    <w:rsid w:val="00882A08"/>
    <w:rsid w:val="00883310"/>
    <w:rsid w:val="0088342C"/>
    <w:rsid w:val="008838A1"/>
    <w:rsid w:val="008845C5"/>
    <w:rsid w:val="00884670"/>
    <w:rsid w:val="0088478E"/>
    <w:rsid w:val="00884CE4"/>
    <w:rsid w:val="00884D29"/>
    <w:rsid w:val="00885495"/>
    <w:rsid w:val="00885647"/>
    <w:rsid w:val="00885F72"/>
    <w:rsid w:val="00886252"/>
    <w:rsid w:val="008876BB"/>
    <w:rsid w:val="00887964"/>
    <w:rsid w:val="00890D9D"/>
    <w:rsid w:val="00892385"/>
    <w:rsid w:val="00892397"/>
    <w:rsid w:val="0089261F"/>
    <w:rsid w:val="00892C9B"/>
    <w:rsid w:val="0089470A"/>
    <w:rsid w:val="00895610"/>
    <w:rsid w:val="00895F08"/>
    <w:rsid w:val="00895FF2"/>
    <w:rsid w:val="00896BFC"/>
    <w:rsid w:val="00897EF2"/>
    <w:rsid w:val="008A0167"/>
    <w:rsid w:val="008A2103"/>
    <w:rsid w:val="008A2475"/>
    <w:rsid w:val="008A312A"/>
    <w:rsid w:val="008A320E"/>
    <w:rsid w:val="008A37F8"/>
    <w:rsid w:val="008A3CD5"/>
    <w:rsid w:val="008A41A5"/>
    <w:rsid w:val="008A5A71"/>
    <w:rsid w:val="008A5FBB"/>
    <w:rsid w:val="008A73D9"/>
    <w:rsid w:val="008B23D8"/>
    <w:rsid w:val="008B2717"/>
    <w:rsid w:val="008B2DD8"/>
    <w:rsid w:val="008B33B4"/>
    <w:rsid w:val="008B3662"/>
    <w:rsid w:val="008B3D17"/>
    <w:rsid w:val="008B4047"/>
    <w:rsid w:val="008B49CC"/>
    <w:rsid w:val="008B4E89"/>
    <w:rsid w:val="008B4ECD"/>
    <w:rsid w:val="008B581B"/>
    <w:rsid w:val="008B5F2E"/>
    <w:rsid w:val="008B6904"/>
    <w:rsid w:val="008B6BA1"/>
    <w:rsid w:val="008C21C7"/>
    <w:rsid w:val="008C302A"/>
    <w:rsid w:val="008C498F"/>
    <w:rsid w:val="008C4B34"/>
    <w:rsid w:val="008C5864"/>
    <w:rsid w:val="008C5F78"/>
    <w:rsid w:val="008C6DF7"/>
    <w:rsid w:val="008C774C"/>
    <w:rsid w:val="008C7F56"/>
    <w:rsid w:val="008D06EB"/>
    <w:rsid w:val="008D116D"/>
    <w:rsid w:val="008D1971"/>
    <w:rsid w:val="008D1992"/>
    <w:rsid w:val="008D1BCA"/>
    <w:rsid w:val="008D2514"/>
    <w:rsid w:val="008D2A1D"/>
    <w:rsid w:val="008D3432"/>
    <w:rsid w:val="008D3876"/>
    <w:rsid w:val="008D427F"/>
    <w:rsid w:val="008D45C2"/>
    <w:rsid w:val="008D56F0"/>
    <w:rsid w:val="008D5DBC"/>
    <w:rsid w:val="008D6098"/>
    <w:rsid w:val="008D609F"/>
    <w:rsid w:val="008D638C"/>
    <w:rsid w:val="008E0C46"/>
    <w:rsid w:val="008E15C9"/>
    <w:rsid w:val="008E166F"/>
    <w:rsid w:val="008E1B60"/>
    <w:rsid w:val="008E38DB"/>
    <w:rsid w:val="008E3F6D"/>
    <w:rsid w:val="008E45F3"/>
    <w:rsid w:val="008E487B"/>
    <w:rsid w:val="008E4D79"/>
    <w:rsid w:val="008E4FED"/>
    <w:rsid w:val="008E66D2"/>
    <w:rsid w:val="008E68BE"/>
    <w:rsid w:val="008E705D"/>
    <w:rsid w:val="008E7AA4"/>
    <w:rsid w:val="008F1259"/>
    <w:rsid w:val="008F1F89"/>
    <w:rsid w:val="008F370D"/>
    <w:rsid w:val="008F386E"/>
    <w:rsid w:val="008F3D1F"/>
    <w:rsid w:val="008F3EA6"/>
    <w:rsid w:val="008F53A7"/>
    <w:rsid w:val="008F58AA"/>
    <w:rsid w:val="008F58F9"/>
    <w:rsid w:val="00900D29"/>
    <w:rsid w:val="009018D8"/>
    <w:rsid w:val="00901C83"/>
    <w:rsid w:val="00903720"/>
    <w:rsid w:val="00903F16"/>
    <w:rsid w:val="0090465F"/>
    <w:rsid w:val="00904E3D"/>
    <w:rsid w:val="009059F0"/>
    <w:rsid w:val="00907423"/>
    <w:rsid w:val="0091011B"/>
    <w:rsid w:val="00910F52"/>
    <w:rsid w:val="00911BCC"/>
    <w:rsid w:val="009124AF"/>
    <w:rsid w:val="009128D7"/>
    <w:rsid w:val="0091389F"/>
    <w:rsid w:val="00914355"/>
    <w:rsid w:val="00914804"/>
    <w:rsid w:val="0091497B"/>
    <w:rsid w:val="00914A69"/>
    <w:rsid w:val="00914B4D"/>
    <w:rsid w:val="009152AA"/>
    <w:rsid w:val="009159AC"/>
    <w:rsid w:val="009159C7"/>
    <w:rsid w:val="00915B37"/>
    <w:rsid w:val="009161B9"/>
    <w:rsid w:val="0091736A"/>
    <w:rsid w:val="009173AE"/>
    <w:rsid w:val="00917577"/>
    <w:rsid w:val="009179E0"/>
    <w:rsid w:val="0092026D"/>
    <w:rsid w:val="00920AA0"/>
    <w:rsid w:val="00920CD2"/>
    <w:rsid w:val="00921895"/>
    <w:rsid w:val="00922198"/>
    <w:rsid w:val="00922253"/>
    <w:rsid w:val="00922633"/>
    <w:rsid w:val="00922A43"/>
    <w:rsid w:val="00922D84"/>
    <w:rsid w:val="00923728"/>
    <w:rsid w:val="00923883"/>
    <w:rsid w:val="00923A17"/>
    <w:rsid w:val="00924F7B"/>
    <w:rsid w:val="009253B3"/>
    <w:rsid w:val="00925944"/>
    <w:rsid w:val="0092650E"/>
    <w:rsid w:val="009265E4"/>
    <w:rsid w:val="009265E6"/>
    <w:rsid w:val="00926783"/>
    <w:rsid w:val="00926C23"/>
    <w:rsid w:val="00927A1D"/>
    <w:rsid w:val="00930E58"/>
    <w:rsid w:val="009310C2"/>
    <w:rsid w:val="0093150D"/>
    <w:rsid w:val="00932186"/>
    <w:rsid w:val="00933EDE"/>
    <w:rsid w:val="0093475C"/>
    <w:rsid w:val="009348D9"/>
    <w:rsid w:val="0093514F"/>
    <w:rsid w:val="009404D0"/>
    <w:rsid w:val="009410CF"/>
    <w:rsid w:val="00941211"/>
    <w:rsid w:val="00941266"/>
    <w:rsid w:val="00941725"/>
    <w:rsid w:val="00941D5E"/>
    <w:rsid w:val="00942A69"/>
    <w:rsid w:val="00943144"/>
    <w:rsid w:val="009435F8"/>
    <w:rsid w:val="00945AD3"/>
    <w:rsid w:val="00946C40"/>
    <w:rsid w:val="009503C1"/>
    <w:rsid w:val="00950515"/>
    <w:rsid w:val="00951A8F"/>
    <w:rsid w:val="00951FD6"/>
    <w:rsid w:val="009520E8"/>
    <w:rsid w:val="0095365B"/>
    <w:rsid w:val="00953942"/>
    <w:rsid w:val="009541F7"/>
    <w:rsid w:val="00955C6D"/>
    <w:rsid w:val="00956007"/>
    <w:rsid w:val="00956CFF"/>
    <w:rsid w:val="0095713B"/>
    <w:rsid w:val="00957970"/>
    <w:rsid w:val="00960B2B"/>
    <w:rsid w:val="00960CBC"/>
    <w:rsid w:val="00960F0E"/>
    <w:rsid w:val="009613F4"/>
    <w:rsid w:val="009613FB"/>
    <w:rsid w:val="00961541"/>
    <w:rsid w:val="009631B4"/>
    <w:rsid w:val="00963742"/>
    <w:rsid w:val="00964598"/>
    <w:rsid w:val="0096475E"/>
    <w:rsid w:val="00965272"/>
    <w:rsid w:val="009653F6"/>
    <w:rsid w:val="00965E7C"/>
    <w:rsid w:val="009661BD"/>
    <w:rsid w:val="00966709"/>
    <w:rsid w:val="00967624"/>
    <w:rsid w:val="00967840"/>
    <w:rsid w:val="00970082"/>
    <w:rsid w:val="00971D4E"/>
    <w:rsid w:val="00974C47"/>
    <w:rsid w:val="0097577C"/>
    <w:rsid w:val="009759F1"/>
    <w:rsid w:val="00975F40"/>
    <w:rsid w:val="00976DCB"/>
    <w:rsid w:val="009774B1"/>
    <w:rsid w:val="009775C8"/>
    <w:rsid w:val="0097769D"/>
    <w:rsid w:val="00977D87"/>
    <w:rsid w:val="009801C4"/>
    <w:rsid w:val="00980300"/>
    <w:rsid w:val="00980709"/>
    <w:rsid w:val="009809D5"/>
    <w:rsid w:val="00980AE6"/>
    <w:rsid w:val="00982921"/>
    <w:rsid w:val="009829B7"/>
    <w:rsid w:val="00982A61"/>
    <w:rsid w:val="00982B9C"/>
    <w:rsid w:val="00982F77"/>
    <w:rsid w:val="00984C93"/>
    <w:rsid w:val="00985F73"/>
    <w:rsid w:val="00986ABE"/>
    <w:rsid w:val="009871C9"/>
    <w:rsid w:val="009871EC"/>
    <w:rsid w:val="009871FC"/>
    <w:rsid w:val="00987E55"/>
    <w:rsid w:val="00987FAD"/>
    <w:rsid w:val="00992949"/>
    <w:rsid w:val="00992B36"/>
    <w:rsid w:val="00992CF7"/>
    <w:rsid w:val="00992F76"/>
    <w:rsid w:val="0099324D"/>
    <w:rsid w:val="0099353C"/>
    <w:rsid w:val="009941A5"/>
    <w:rsid w:val="009948FD"/>
    <w:rsid w:val="00994B77"/>
    <w:rsid w:val="0099551A"/>
    <w:rsid w:val="009957C5"/>
    <w:rsid w:val="0099629C"/>
    <w:rsid w:val="009969FD"/>
    <w:rsid w:val="00996A93"/>
    <w:rsid w:val="009A03B0"/>
    <w:rsid w:val="009A0575"/>
    <w:rsid w:val="009A1440"/>
    <w:rsid w:val="009A159C"/>
    <w:rsid w:val="009A2483"/>
    <w:rsid w:val="009A28F9"/>
    <w:rsid w:val="009A305C"/>
    <w:rsid w:val="009A348D"/>
    <w:rsid w:val="009A57A3"/>
    <w:rsid w:val="009A58F3"/>
    <w:rsid w:val="009A5DB5"/>
    <w:rsid w:val="009A6779"/>
    <w:rsid w:val="009B0A55"/>
    <w:rsid w:val="009B15A3"/>
    <w:rsid w:val="009B15FF"/>
    <w:rsid w:val="009B173A"/>
    <w:rsid w:val="009B2623"/>
    <w:rsid w:val="009B272A"/>
    <w:rsid w:val="009B2E25"/>
    <w:rsid w:val="009B340D"/>
    <w:rsid w:val="009B5948"/>
    <w:rsid w:val="009B5F20"/>
    <w:rsid w:val="009B6205"/>
    <w:rsid w:val="009B65AA"/>
    <w:rsid w:val="009B6673"/>
    <w:rsid w:val="009B743C"/>
    <w:rsid w:val="009B7511"/>
    <w:rsid w:val="009B751A"/>
    <w:rsid w:val="009B7631"/>
    <w:rsid w:val="009C0250"/>
    <w:rsid w:val="009C02DA"/>
    <w:rsid w:val="009C087B"/>
    <w:rsid w:val="009C0B7B"/>
    <w:rsid w:val="009C0E19"/>
    <w:rsid w:val="009C0EC5"/>
    <w:rsid w:val="009C1241"/>
    <w:rsid w:val="009C1668"/>
    <w:rsid w:val="009C182C"/>
    <w:rsid w:val="009C2540"/>
    <w:rsid w:val="009C3902"/>
    <w:rsid w:val="009C3CC6"/>
    <w:rsid w:val="009C3D0A"/>
    <w:rsid w:val="009C44C3"/>
    <w:rsid w:val="009C5EDB"/>
    <w:rsid w:val="009C62D4"/>
    <w:rsid w:val="009C66C4"/>
    <w:rsid w:val="009C68D5"/>
    <w:rsid w:val="009C6BED"/>
    <w:rsid w:val="009C6DAD"/>
    <w:rsid w:val="009C74D5"/>
    <w:rsid w:val="009D01EE"/>
    <w:rsid w:val="009D03B3"/>
    <w:rsid w:val="009D06F0"/>
    <w:rsid w:val="009D0E1F"/>
    <w:rsid w:val="009D326E"/>
    <w:rsid w:val="009D362D"/>
    <w:rsid w:val="009D3ADF"/>
    <w:rsid w:val="009D472F"/>
    <w:rsid w:val="009D47B7"/>
    <w:rsid w:val="009D4A61"/>
    <w:rsid w:val="009D523F"/>
    <w:rsid w:val="009D5482"/>
    <w:rsid w:val="009D59BB"/>
    <w:rsid w:val="009D5E78"/>
    <w:rsid w:val="009D6277"/>
    <w:rsid w:val="009D7009"/>
    <w:rsid w:val="009E0447"/>
    <w:rsid w:val="009E0627"/>
    <w:rsid w:val="009E0907"/>
    <w:rsid w:val="009E0C23"/>
    <w:rsid w:val="009E15D6"/>
    <w:rsid w:val="009E1D30"/>
    <w:rsid w:val="009E24FC"/>
    <w:rsid w:val="009E2995"/>
    <w:rsid w:val="009E2C8B"/>
    <w:rsid w:val="009E3740"/>
    <w:rsid w:val="009E4DBA"/>
    <w:rsid w:val="009E5029"/>
    <w:rsid w:val="009E5A6B"/>
    <w:rsid w:val="009E6123"/>
    <w:rsid w:val="009E6672"/>
    <w:rsid w:val="009E72AC"/>
    <w:rsid w:val="009F0FD7"/>
    <w:rsid w:val="009F1264"/>
    <w:rsid w:val="009F185A"/>
    <w:rsid w:val="009F1DAC"/>
    <w:rsid w:val="009F1DFA"/>
    <w:rsid w:val="009F2232"/>
    <w:rsid w:val="009F2589"/>
    <w:rsid w:val="009F29A8"/>
    <w:rsid w:val="009F42FF"/>
    <w:rsid w:val="009F4809"/>
    <w:rsid w:val="009F4F97"/>
    <w:rsid w:val="009F60E7"/>
    <w:rsid w:val="009F61D3"/>
    <w:rsid w:val="009F6350"/>
    <w:rsid w:val="009F67E0"/>
    <w:rsid w:val="00A001AF"/>
    <w:rsid w:val="00A00B1D"/>
    <w:rsid w:val="00A024D1"/>
    <w:rsid w:val="00A02966"/>
    <w:rsid w:val="00A02AA6"/>
    <w:rsid w:val="00A032CE"/>
    <w:rsid w:val="00A03491"/>
    <w:rsid w:val="00A0369F"/>
    <w:rsid w:val="00A04944"/>
    <w:rsid w:val="00A05D0B"/>
    <w:rsid w:val="00A060D3"/>
    <w:rsid w:val="00A0682A"/>
    <w:rsid w:val="00A06A33"/>
    <w:rsid w:val="00A06F3F"/>
    <w:rsid w:val="00A07422"/>
    <w:rsid w:val="00A07B41"/>
    <w:rsid w:val="00A07B47"/>
    <w:rsid w:val="00A07E82"/>
    <w:rsid w:val="00A104C4"/>
    <w:rsid w:val="00A10E62"/>
    <w:rsid w:val="00A114B4"/>
    <w:rsid w:val="00A12204"/>
    <w:rsid w:val="00A12B11"/>
    <w:rsid w:val="00A12D35"/>
    <w:rsid w:val="00A1376B"/>
    <w:rsid w:val="00A14D70"/>
    <w:rsid w:val="00A15255"/>
    <w:rsid w:val="00A1592E"/>
    <w:rsid w:val="00A161F9"/>
    <w:rsid w:val="00A16412"/>
    <w:rsid w:val="00A16C80"/>
    <w:rsid w:val="00A17190"/>
    <w:rsid w:val="00A17937"/>
    <w:rsid w:val="00A17FA0"/>
    <w:rsid w:val="00A2041D"/>
    <w:rsid w:val="00A2053D"/>
    <w:rsid w:val="00A2150C"/>
    <w:rsid w:val="00A219D9"/>
    <w:rsid w:val="00A2221A"/>
    <w:rsid w:val="00A2255A"/>
    <w:rsid w:val="00A2350B"/>
    <w:rsid w:val="00A243AB"/>
    <w:rsid w:val="00A2463C"/>
    <w:rsid w:val="00A24669"/>
    <w:rsid w:val="00A25185"/>
    <w:rsid w:val="00A25803"/>
    <w:rsid w:val="00A3021F"/>
    <w:rsid w:val="00A30296"/>
    <w:rsid w:val="00A30D33"/>
    <w:rsid w:val="00A310B3"/>
    <w:rsid w:val="00A313FD"/>
    <w:rsid w:val="00A31B95"/>
    <w:rsid w:val="00A32D1B"/>
    <w:rsid w:val="00A32E7F"/>
    <w:rsid w:val="00A32FC2"/>
    <w:rsid w:val="00A334CD"/>
    <w:rsid w:val="00A33895"/>
    <w:rsid w:val="00A33DA5"/>
    <w:rsid w:val="00A33FE5"/>
    <w:rsid w:val="00A34829"/>
    <w:rsid w:val="00A34BC8"/>
    <w:rsid w:val="00A350E4"/>
    <w:rsid w:val="00A3523E"/>
    <w:rsid w:val="00A35388"/>
    <w:rsid w:val="00A356E0"/>
    <w:rsid w:val="00A35AA7"/>
    <w:rsid w:val="00A35B41"/>
    <w:rsid w:val="00A3632A"/>
    <w:rsid w:val="00A36C9D"/>
    <w:rsid w:val="00A36DA8"/>
    <w:rsid w:val="00A36ED1"/>
    <w:rsid w:val="00A37F14"/>
    <w:rsid w:val="00A405AF"/>
    <w:rsid w:val="00A40F57"/>
    <w:rsid w:val="00A42DE6"/>
    <w:rsid w:val="00A42EF7"/>
    <w:rsid w:val="00A43A4A"/>
    <w:rsid w:val="00A43A91"/>
    <w:rsid w:val="00A43F4C"/>
    <w:rsid w:val="00A44F2E"/>
    <w:rsid w:val="00A45307"/>
    <w:rsid w:val="00A455AD"/>
    <w:rsid w:val="00A45D1F"/>
    <w:rsid w:val="00A4644D"/>
    <w:rsid w:val="00A46BD8"/>
    <w:rsid w:val="00A46E7C"/>
    <w:rsid w:val="00A47C6D"/>
    <w:rsid w:val="00A507A1"/>
    <w:rsid w:val="00A507AB"/>
    <w:rsid w:val="00A508BF"/>
    <w:rsid w:val="00A50E87"/>
    <w:rsid w:val="00A51732"/>
    <w:rsid w:val="00A52161"/>
    <w:rsid w:val="00A5419E"/>
    <w:rsid w:val="00A54413"/>
    <w:rsid w:val="00A54F3F"/>
    <w:rsid w:val="00A5532A"/>
    <w:rsid w:val="00A55D45"/>
    <w:rsid w:val="00A55E32"/>
    <w:rsid w:val="00A561EF"/>
    <w:rsid w:val="00A570DF"/>
    <w:rsid w:val="00A5748A"/>
    <w:rsid w:val="00A57DC6"/>
    <w:rsid w:val="00A60481"/>
    <w:rsid w:val="00A60AE5"/>
    <w:rsid w:val="00A60E8B"/>
    <w:rsid w:val="00A60F93"/>
    <w:rsid w:val="00A61B4F"/>
    <w:rsid w:val="00A624BD"/>
    <w:rsid w:val="00A63432"/>
    <w:rsid w:val="00A63F29"/>
    <w:rsid w:val="00A640D5"/>
    <w:rsid w:val="00A64539"/>
    <w:rsid w:val="00A65AA3"/>
    <w:rsid w:val="00A65DA9"/>
    <w:rsid w:val="00A662B2"/>
    <w:rsid w:val="00A66782"/>
    <w:rsid w:val="00A71ACB"/>
    <w:rsid w:val="00A73100"/>
    <w:rsid w:val="00A74413"/>
    <w:rsid w:val="00A7476A"/>
    <w:rsid w:val="00A756F6"/>
    <w:rsid w:val="00A75D45"/>
    <w:rsid w:val="00A75FBC"/>
    <w:rsid w:val="00A7606D"/>
    <w:rsid w:val="00A7791D"/>
    <w:rsid w:val="00A77D65"/>
    <w:rsid w:val="00A819AF"/>
    <w:rsid w:val="00A8253F"/>
    <w:rsid w:val="00A83360"/>
    <w:rsid w:val="00A85183"/>
    <w:rsid w:val="00A85204"/>
    <w:rsid w:val="00A86074"/>
    <w:rsid w:val="00A86726"/>
    <w:rsid w:val="00A86999"/>
    <w:rsid w:val="00A87784"/>
    <w:rsid w:val="00A878C0"/>
    <w:rsid w:val="00A87BBB"/>
    <w:rsid w:val="00A90B1A"/>
    <w:rsid w:val="00A90B22"/>
    <w:rsid w:val="00A9161C"/>
    <w:rsid w:val="00A916E0"/>
    <w:rsid w:val="00A91834"/>
    <w:rsid w:val="00A91854"/>
    <w:rsid w:val="00A919A5"/>
    <w:rsid w:val="00A9219F"/>
    <w:rsid w:val="00A9290F"/>
    <w:rsid w:val="00A92C78"/>
    <w:rsid w:val="00A93B2F"/>
    <w:rsid w:val="00A9461F"/>
    <w:rsid w:val="00A94837"/>
    <w:rsid w:val="00A94F4A"/>
    <w:rsid w:val="00A96559"/>
    <w:rsid w:val="00A97368"/>
    <w:rsid w:val="00AA07AD"/>
    <w:rsid w:val="00AA0AAD"/>
    <w:rsid w:val="00AA129C"/>
    <w:rsid w:val="00AA217D"/>
    <w:rsid w:val="00AA2B03"/>
    <w:rsid w:val="00AA2DA2"/>
    <w:rsid w:val="00AA2F99"/>
    <w:rsid w:val="00AA39C7"/>
    <w:rsid w:val="00AA3F4B"/>
    <w:rsid w:val="00AA43AF"/>
    <w:rsid w:val="00AA48BA"/>
    <w:rsid w:val="00AA4E67"/>
    <w:rsid w:val="00AA4EF2"/>
    <w:rsid w:val="00AA500F"/>
    <w:rsid w:val="00AA5308"/>
    <w:rsid w:val="00AA6FC2"/>
    <w:rsid w:val="00AA753A"/>
    <w:rsid w:val="00AA7859"/>
    <w:rsid w:val="00AB0614"/>
    <w:rsid w:val="00AB0BFF"/>
    <w:rsid w:val="00AB0C00"/>
    <w:rsid w:val="00AB1161"/>
    <w:rsid w:val="00AB1441"/>
    <w:rsid w:val="00AB17B6"/>
    <w:rsid w:val="00AB1A2D"/>
    <w:rsid w:val="00AB222C"/>
    <w:rsid w:val="00AB2DDC"/>
    <w:rsid w:val="00AB3227"/>
    <w:rsid w:val="00AB38D0"/>
    <w:rsid w:val="00AB3C49"/>
    <w:rsid w:val="00AB3E29"/>
    <w:rsid w:val="00AB41C6"/>
    <w:rsid w:val="00AB4A52"/>
    <w:rsid w:val="00AB5E6A"/>
    <w:rsid w:val="00AB6BFC"/>
    <w:rsid w:val="00AB749B"/>
    <w:rsid w:val="00AC0A1C"/>
    <w:rsid w:val="00AC175F"/>
    <w:rsid w:val="00AC1E4C"/>
    <w:rsid w:val="00AC1F39"/>
    <w:rsid w:val="00AC2172"/>
    <w:rsid w:val="00AC2BCA"/>
    <w:rsid w:val="00AC3089"/>
    <w:rsid w:val="00AC3224"/>
    <w:rsid w:val="00AC33D4"/>
    <w:rsid w:val="00AC37B1"/>
    <w:rsid w:val="00AC3CF5"/>
    <w:rsid w:val="00AC5300"/>
    <w:rsid w:val="00AC5890"/>
    <w:rsid w:val="00AC5902"/>
    <w:rsid w:val="00AC5E24"/>
    <w:rsid w:val="00AC5E7A"/>
    <w:rsid w:val="00AC5F4E"/>
    <w:rsid w:val="00AC6133"/>
    <w:rsid w:val="00AC61F4"/>
    <w:rsid w:val="00AC6509"/>
    <w:rsid w:val="00AC79EC"/>
    <w:rsid w:val="00AD0198"/>
    <w:rsid w:val="00AD08EF"/>
    <w:rsid w:val="00AD1AA3"/>
    <w:rsid w:val="00AD2264"/>
    <w:rsid w:val="00AD2949"/>
    <w:rsid w:val="00AD2A3F"/>
    <w:rsid w:val="00AD35EF"/>
    <w:rsid w:val="00AD43A1"/>
    <w:rsid w:val="00AD46A9"/>
    <w:rsid w:val="00AD4C70"/>
    <w:rsid w:val="00AD5C08"/>
    <w:rsid w:val="00AD5E32"/>
    <w:rsid w:val="00AD6411"/>
    <w:rsid w:val="00AD6FBC"/>
    <w:rsid w:val="00AE0352"/>
    <w:rsid w:val="00AE0DB0"/>
    <w:rsid w:val="00AE1E48"/>
    <w:rsid w:val="00AE2957"/>
    <w:rsid w:val="00AE3190"/>
    <w:rsid w:val="00AE4467"/>
    <w:rsid w:val="00AE48EA"/>
    <w:rsid w:val="00AE5654"/>
    <w:rsid w:val="00AE5CA9"/>
    <w:rsid w:val="00AE66C0"/>
    <w:rsid w:val="00AE7619"/>
    <w:rsid w:val="00AE7780"/>
    <w:rsid w:val="00AE7796"/>
    <w:rsid w:val="00AE7DC0"/>
    <w:rsid w:val="00AF0440"/>
    <w:rsid w:val="00AF0503"/>
    <w:rsid w:val="00AF0B12"/>
    <w:rsid w:val="00AF0E15"/>
    <w:rsid w:val="00AF25D4"/>
    <w:rsid w:val="00AF28A8"/>
    <w:rsid w:val="00AF2D09"/>
    <w:rsid w:val="00AF49C1"/>
    <w:rsid w:val="00AF52DF"/>
    <w:rsid w:val="00AF5738"/>
    <w:rsid w:val="00AF6172"/>
    <w:rsid w:val="00AF6B0E"/>
    <w:rsid w:val="00AF7038"/>
    <w:rsid w:val="00AF7330"/>
    <w:rsid w:val="00B00F49"/>
    <w:rsid w:val="00B0179F"/>
    <w:rsid w:val="00B01C3B"/>
    <w:rsid w:val="00B01D4C"/>
    <w:rsid w:val="00B0272E"/>
    <w:rsid w:val="00B042C5"/>
    <w:rsid w:val="00B04401"/>
    <w:rsid w:val="00B044AC"/>
    <w:rsid w:val="00B0450D"/>
    <w:rsid w:val="00B04882"/>
    <w:rsid w:val="00B04BD8"/>
    <w:rsid w:val="00B04C80"/>
    <w:rsid w:val="00B04F2F"/>
    <w:rsid w:val="00B0541B"/>
    <w:rsid w:val="00B05946"/>
    <w:rsid w:val="00B071A8"/>
    <w:rsid w:val="00B07293"/>
    <w:rsid w:val="00B072A8"/>
    <w:rsid w:val="00B07877"/>
    <w:rsid w:val="00B10255"/>
    <w:rsid w:val="00B10ED9"/>
    <w:rsid w:val="00B11549"/>
    <w:rsid w:val="00B12625"/>
    <w:rsid w:val="00B12927"/>
    <w:rsid w:val="00B12A55"/>
    <w:rsid w:val="00B12AEC"/>
    <w:rsid w:val="00B13993"/>
    <w:rsid w:val="00B13EC9"/>
    <w:rsid w:val="00B14351"/>
    <w:rsid w:val="00B143EE"/>
    <w:rsid w:val="00B14715"/>
    <w:rsid w:val="00B15CE7"/>
    <w:rsid w:val="00B16772"/>
    <w:rsid w:val="00B17E7E"/>
    <w:rsid w:val="00B20154"/>
    <w:rsid w:val="00B20462"/>
    <w:rsid w:val="00B20FCA"/>
    <w:rsid w:val="00B22820"/>
    <w:rsid w:val="00B23193"/>
    <w:rsid w:val="00B239E3"/>
    <w:rsid w:val="00B300C9"/>
    <w:rsid w:val="00B304FB"/>
    <w:rsid w:val="00B309B7"/>
    <w:rsid w:val="00B30D5C"/>
    <w:rsid w:val="00B310DB"/>
    <w:rsid w:val="00B31ABA"/>
    <w:rsid w:val="00B31F1C"/>
    <w:rsid w:val="00B3203A"/>
    <w:rsid w:val="00B320E7"/>
    <w:rsid w:val="00B32736"/>
    <w:rsid w:val="00B32E28"/>
    <w:rsid w:val="00B33309"/>
    <w:rsid w:val="00B33415"/>
    <w:rsid w:val="00B34585"/>
    <w:rsid w:val="00B34E52"/>
    <w:rsid w:val="00B351D0"/>
    <w:rsid w:val="00B35234"/>
    <w:rsid w:val="00B3544E"/>
    <w:rsid w:val="00B36095"/>
    <w:rsid w:val="00B36149"/>
    <w:rsid w:val="00B363DA"/>
    <w:rsid w:val="00B36978"/>
    <w:rsid w:val="00B370C1"/>
    <w:rsid w:val="00B37AC6"/>
    <w:rsid w:val="00B37ECF"/>
    <w:rsid w:val="00B4081B"/>
    <w:rsid w:val="00B408CF"/>
    <w:rsid w:val="00B410E0"/>
    <w:rsid w:val="00B4134C"/>
    <w:rsid w:val="00B413D3"/>
    <w:rsid w:val="00B4171A"/>
    <w:rsid w:val="00B41934"/>
    <w:rsid w:val="00B425CC"/>
    <w:rsid w:val="00B42A7F"/>
    <w:rsid w:val="00B43607"/>
    <w:rsid w:val="00B43729"/>
    <w:rsid w:val="00B43805"/>
    <w:rsid w:val="00B45A51"/>
    <w:rsid w:val="00B467F3"/>
    <w:rsid w:val="00B46B0A"/>
    <w:rsid w:val="00B46E71"/>
    <w:rsid w:val="00B47A0F"/>
    <w:rsid w:val="00B47D50"/>
    <w:rsid w:val="00B47F37"/>
    <w:rsid w:val="00B50612"/>
    <w:rsid w:val="00B5079B"/>
    <w:rsid w:val="00B509F2"/>
    <w:rsid w:val="00B50A04"/>
    <w:rsid w:val="00B51040"/>
    <w:rsid w:val="00B51A30"/>
    <w:rsid w:val="00B51DA1"/>
    <w:rsid w:val="00B5238A"/>
    <w:rsid w:val="00B529B3"/>
    <w:rsid w:val="00B52B94"/>
    <w:rsid w:val="00B54D03"/>
    <w:rsid w:val="00B55C1B"/>
    <w:rsid w:val="00B562A4"/>
    <w:rsid w:val="00B57377"/>
    <w:rsid w:val="00B577D9"/>
    <w:rsid w:val="00B57B54"/>
    <w:rsid w:val="00B57BD7"/>
    <w:rsid w:val="00B60427"/>
    <w:rsid w:val="00B61F43"/>
    <w:rsid w:val="00B62210"/>
    <w:rsid w:val="00B62441"/>
    <w:rsid w:val="00B6299F"/>
    <w:rsid w:val="00B62A11"/>
    <w:rsid w:val="00B62A8D"/>
    <w:rsid w:val="00B62BE4"/>
    <w:rsid w:val="00B62CFD"/>
    <w:rsid w:val="00B6337A"/>
    <w:rsid w:val="00B63E29"/>
    <w:rsid w:val="00B6482B"/>
    <w:rsid w:val="00B64885"/>
    <w:rsid w:val="00B64FBB"/>
    <w:rsid w:val="00B651EE"/>
    <w:rsid w:val="00B65E73"/>
    <w:rsid w:val="00B665FF"/>
    <w:rsid w:val="00B6668D"/>
    <w:rsid w:val="00B667E6"/>
    <w:rsid w:val="00B66DD5"/>
    <w:rsid w:val="00B67E00"/>
    <w:rsid w:val="00B70992"/>
    <w:rsid w:val="00B71264"/>
    <w:rsid w:val="00B7155E"/>
    <w:rsid w:val="00B716D8"/>
    <w:rsid w:val="00B71890"/>
    <w:rsid w:val="00B73719"/>
    <w:rsid w:val="00B74466"/>
    <w:rsid w:val="00B748A3"/>
    <w:rsid w:val="00B7597B"/>
    <w:rsid w:val="00B763D8"/>
    <w:rsid w:val="00B76605"/>
    <w:rsid w:val="00B7688E"/>
    <w:rsid w:val="00B768B6"/>
    <w:rsid w:val="00B76D53"/>
    <w:rsid w:val="00B76D68"/>
    <w:rsid w:val="00B76EB6"/>
    <w:rsid w:val="00B7768A"/>
    <w:rsid w:val="00B8062E"/>
    <w:rsid w:val="00B81013"/>
    <w:rsid w:val="00B81AC8"/>
    <w:rsid w:val="00B82BBE"/>
    <w:rsid w:val="00B82F7C"/>
    <w:rsid w:val="00B83245"/>
    <w:rsid w:val="00B83F38"/>
    <w:rsid w:val="00B84D69"/>
    <w:rsid w:val="00B84D8F"/>
    <w:rsid w:val="00B8705E"/>
    <w:rsid w:val="00B8714D"/>
    <w:rsid w:val="00B87B01"/>
    <w:rsid w:val="00B87E56"/>
    <w:rsid w:val="00B87F70"/>
    <w:rsid w:val="00B908FE"/>
    <w:rsid w:val="00B918A8"/>
    <w:rsid w:val="00B921EF"/>
    <w:rsid w:val="00B92243"/>
    <w:rsid w:val="00B9253C"/>
    <w:rsid w:val="00B92E27"/>
    <w:rsid w:val="00B945EB"/>
    <w:rsid w:val="00B94C77"/>
    <w:rsid w:val="00B94D4C"/>
    <w:rsid w:val="00B94D8C"/>
    <w:rsid w:val="00B95CF4"/>
    <w:rsid w:val="00B965B6"/>
    <w:rsid w:val="00B97133"/>
    <w:rsid w:val="00B97AC1"/>
    <w:rsid w:val="00BA0019"/>
    <w:rsid w:val="00BA005F"/>
    <w:rsid w:val="00BA040D"/>
    <w:rsid w:val="00BA0944"/>
    <w:rsid w:val="00BA0DCE"/>
    <w:rsid w:val="00BA11B6"/>
    <w:rsid w:val="00BA3963"/>
    <w:rsid w:val="00BA59A4"/>
    <w:rsid w:val="00BA59EB"/>
    <w:rsid w:val="00BA6712"/>
    <w:rsid w:val="00BA6EA4"/>
    <w:rsid w:val="00BA7796"/>
    <w:rsid w:val="00BA7893"/>
    <w:rsid w:val="00BA7C74"/>
    <w:rsid w:val="00BA7ED6"/>
    <w:rsid w:val="00BB1179"/>
    <w:rsid w:val="00BB2154"/>
    <w:rsid w:val="00BB2B03"/>
    <w:rsid w:val="00BB2FC7"/>
    <w:rsid w:val="00BB324D"/>
    <w:rsid w:val="00BB433C"/>
    <w:rsid w:val="00BB48A1"/>
    <w:rsid w:val="00BB6313"/>
    <w:rsid w:val="00BB66B4"/>
    <w:rsid w:val="00BB725E"/>
    <w:rsid w:val="00BB793F"/>
    <w:rsid w:val="00BB7D5E"/>
    <w:rsid w:val="00BB7F2A"/>
    <w:rsid w:val="00BC0547"/>
    <w:rsid w:val="00BC1A08"/>
    <w:rsid w:val="00BC224B"/>
    <w:rsid w:val="00BC2AE5"/>
    <w:rsid w:val="00BC2F27"/>
    <w:rsid w:val="00BC33B3"/>
    <w:rsid w:val="00BC359C"/>
    <w:rsid w:val="00BC457D"/>
    <w:rsid w:val="00BC4901"/>
    <w:rsid w:val="00BC4A8B"/>
    <w:rsid w:val="00BC4C84"/>
    <w:rsid w:val="00BC554B"/>
    <w:rsid w:val="00BC5B2A"/>
    <w:rsid w:val="00BC7BC8"/>
    <w:rsid w:val="00BD05B9"/>
    <w:rsid w:val="00BD13A6"/>
    <w:rsid w:val="00BD174F"/>
    <w:rsid w:val="00BD269E"/>
    <w:rsid w:val="00BD2895"/>
    <w:rsid w:val="00BD2B84"/>
    <w:rsid w:val="00BD2C6D"/>
    <w:rsid w:val="00BD3B34"/>
    <w:rsid w:val="00BD3FEC"/>
    <w:rsid w:val="00BD5924"/>
    <w:rsid w:val="00BD6780"/>
    <w:rsid w:val="00BD6784"/>
    <w:rsid w:val="00BD7C61"/>
    <w:rsid w:val="00BD7C70"/>
    <w:rsid w:val="00BE1A4E"/>
    <w:rsid w:val="00BE1D65"/>
    <w:rsid w:val="00BE1E54"/>
    <w:rsid w:val="00BE30A1"/>
    <w:rsid w:val="00BE3D99"/>
    <w:rsid w:val="00BE3FCA"/>
    <w:rsid w:val="00BE42AE"/>
    <w:rsid w:val="00BE449B"/>
    <w:rsid w:val="00BE514A"/>
    <w:rsid w:val="00BE55A0"/>
    <w:rsid w:val="00BE5B55"/>
    <w:rsid w:val="00BE61A7"/>
    <w:rsid w:val="00BE70B4"/>
    <w:rsid w:val="00BE75E2"/>
    <w:rsid w:val="00BE7656"/>
    <w:rsid w:val="00BF15A9"/>
    <w:rsid w:val="00BF1653"/>
    <w:rsid w:val="00BF1A24"/>
    <w:rsid w:val="00BF1CC3"/>
    <w:rsid w:val="00BF244F"/>
    <w:rsid w:val="00BF265A"/>
    <w:rsid w:val="00BF29E4"/>
    <w:rsid w:val="00BF34BE"/>
    <w:rsid w:val="00BF3FC5"/>
    <w:rsid w:val="00BF403E"/>
    <w:rsid w:val="00BF437F"/>
    <w:rsid w:val="00BF449F"/>
    <w:rsid w:val="00BF469C"/>
    <w:rsid w:val="00BF49C1"/>
    <w:rsid w:val="00BF5FBA"/>
    <w:rsid w:val="00BF6AA8"/>
    <w:rsid w:val="00BF70A6"/>
    <w:rsid w:val="00C00EF4"/>
    <w:rsid w:val="00C00FA6"/>
    <w:rsid w:val="00C01A85"/>
    <w:rsid w:val="00C02808"/>
    <w:rsid w:val="00C0383D"/>
    <w:rsid w:val="00C038D8"/>
    <w:rsid w:val="00C03927"/>
    <w:rsid w:val="00C0396D"/>
    <w:rsid w:val="00C03D10"/>
    <w:rsid w:val="00C04EFD"/>
    <w:rsid w:val="00C05ABE"/>
    <w:rsid w:val="00C0658C"/>
    <w:rsid w:val="00C06779"/>
    <w:rsid w:val="00C0708F"/>
    <w:rsid w:val="00C077DE"/>
    <w:rsid w:val="00C07CD8"/>
    <w:rsid w:val="00C07EBA"/>
    <w:rsid w:val="00C1100F"/>
    <w:rsid w:val="00C119B6"/>
    <w:rsid w:val="00C11A14"/>
    <w:rsid w:val="00C11B80"/>
    <w:rsid w:val="00C122A3"/>
    <w:rsid w:val="00C12676"/>
    <w:rsid w:val="00C1270F"/>
    <w:rsid w:val="00C12AE9"/>
    <w:rsid w:val="00C137F0"/>
    <w:rsid w:val="00C14044"/>
    <w:rsid w:val="00C140FA"/>
    <w:rsid w:val="00C147CD"/>
    <w:rsid w:val="00C16BB7"/>
    <w:rsid w:val="00C16FD1"/>
    <w:rsid w:val="00C17254"/>
    <w:rsid w:val="00C17336"/>
    <w:rsid w:val="00C17B57"/>
    <w:rsid w:val="00C2000B"/>
    <w:rsid w:val="00C200C0"/>
    <w:rsid w:val="00C202D3"/>
    <w:rsid w:val="00C2041E"/>
    <w:rsid w:val="00C20BD2"/>
    <w:rsid w:val="00C21993"/>
    <w:rsid w:val="00C226A7"/>
    <w:rsid w:val="00C2276B"/>
    <w:rsid w:val="00C228DE"/>
    <w:rsid w:val="00C22C50"/>
    <w:rsid w:val="00C24A16"/>
    <w:rsid w:val="00C24CB2"/>
    <w:rsid w:val="00C24FC1"/>
    <w:rsid w:val="00C25106"/>
    <w:rsid w:val="00C2545B"/>
    <w:rsid w:val="00C255CA"/>
    <w:rsid w:val="00C2589F"/>
    <w:rsid w:val="00C25DCD"/>
    <w:rsid w:val="00C265D4"/>
    <w:rsid w:val="00C266D7"/>
    <w:rsid w:val="00C26812"/>
    <w:rsid w:val="00C26CFC"/>
    <w:rsid w:val="00C27035"/>
    <w:rsid w:val="00C2737F"/>
    <w:rsid w:val="00C273AB"/>
    <w:rsid w:val="00C30C4C"/>
    <w:rsid w:val="00C30F10"/>
    <w:rsid w:val="00C310DA"/>
    <w:rsid w:val="00C3154D"/>
    <w:rsid w:val="00C31EFC"/>
    <w:rsid w:val="00C32223"/>
    <w:rsid w:val="00C32B7E"/>
    <w:rsid w:val="00C32C90"/>
    <w:rsid w:val="00C32DE3"/>
    <w:rsid w:val="00C32F1E"/>
    <w:rsid w:val="00C3386B"/>
    <w:rsid w:val="00C34A37"/>
    <w:rsid w:val="00C34D2C"/>
    <w:rsid w:val="00C35129"/>
    <w:rsid w:val="00C35634"/>
    <w:rsid w:val="00C368C8"/>
    <w:rsid w:val="00C36DF1"/>
    <w:rsid w:val="00C37128"/>
    <w:rsid w:val="00C37863"/>
    <w:rsid w:val="00C40EC6"/>
    <w:rsid w:val="00C415CD"/>
    <w:rsid w:val="00C423F9"/>
    <w:rsid w:val="00C42E6D"/>
    <w:rsid w:val="00C438DE"/>
    <w:rsid w:val="00C449A2"/>
    <w:rsid w:val="00C44B69"/>
    <w:rsid w:val="00C4534C"/>
    <w:rsid w:val="00C45E5E"/>
    <w:rsid w:val="00C46056"/>
    <w:rsid w:val="00C47DEC"/>
    <w:rsid w:val="00C512D9"/>
    <w:rsid w:val="00C5149F"/>
    <w:rsid w:val="00C5172E"/>
    <w:rsid w:val="00C51BF6"/>
    <w:rsid w:val="00C53554"/>
    <w:rsid w:val="00C552E5"/>
    <w:rsid w:val="00C5539F"/>
    <w:rsid w:val="00C558C2"/>
    <w:rsid w:val="00C55E28"/>
    <w:rsid w:val="00C561AA"/>
    <w:rsid w:val="00C5622D"/>
    <w:rsid w:val="00C56BE4"/>
    <w:rsid w:val="00C571E0"/>
    <w:rsid w:val="00C579A2"/>
    <w:rsid w:val="00C57A87"/>
    <w:rsid w:val="00C60382"/>
    <w:rsid w:val="00C6041D"/>
    <w:rsid w:val="00C60525"/>
    <w:rsid w:val="00C607AE"/>
    <w:rsid w:val="00C61A12"/>
    <w:rsid w:val="00C62D48"/>
    <w:rsid w:val="00C636D0"/>
    <w:rsid w:val="00C64902"/>
    <w:rsid w:val="00C65B53"/>
    <w:rsid w:val="00C6693B"/>
    <w:rsid w:val="00C66BD5"/>
    <w:rsid w:val="00C6724F"/>
    <w:rsid w:val="00C70F1C"/>
    <w:rsid w:val="00C710B6"/>
    <w:rsid w:val="00C71157"/>
    <w:rsid w:val="00C71537"/>
    <w:rsid w:val="00C7158D"/>
    <w:rsid w:val="00C7169B"/>
    <w:rsid w:val="00C71C8F"/>
    <w:rsid w:val="00C720F8"/>
    <w:rsid w:val="00C724D9"/>
    <w:rsid w:val="00C732FD"/>
    <w:rsid w:val="00C73444"/>
    <w:rsid w:val="00C7391D"/>
    <w:rsid w:val="00C73AF3"/>
    <w:rsid w:val="00C73E57"/>
    <w:rsid w:val="00C744B5"/>
    <w:rsid w:val="00C74BA1"/>
    <w:rsid w:val="00C74DD8"/>
    <w:rsid w:val="00C756FA"/>
    <w:rsid w:val="00C75FD5"/>
    <w:rsid w:val="00C8199F"/>
    <w:rsid w:val="00C81E2B"/>
    <w:rsid w:val="00C82448"/>
    <w:rsid w:val="00C827C9"/>
    <w:rsid w:val="00C831C1"/>
    <w:rsid w:val="00C83CC9"/>
    <w:rsid w:val="00C83E6C"/>
    <w:rsid w:val="00C84956"/>
    <w:rsid w:val="00C85943"/>
    <w:rsid w:val="00C86818"/>
    <w:rsid w:val="00C86AE3"/>
    <w:rsid w:val="00C90447"/>
    <w:rsid w:val="00C90FF3"/>
    <w:rsid w:val="00C91502"/>
    <w:rsid w:val="00C92359"/>
    <w:rsid w:val="00C926D2"/>
    <w:rsid w:val="00C93D8F"/>
    <w:rsid w:val="00C941A4"/>
    <w:rsid w:val="00C94852"/>
    <w:rsid w:val="00C94B1E"/>
    <w:rsid w:val="00C955DB"/>
    <w:rsid w:val="00C95A20"/>
    <w:rsid w:val="00C9608D"/>
    <w:rsid w:val="00C964E3"/>
    <w:rsid w:val="00CA08F3"/>
    <w:rsid w:val="00CA13D5"/>
    <w:rsid w:val="00CA176D"/>
    <w:rsid w:val="00CA184E"/>
    <w:rsid w:val="00CA1CCE"/>
    <w:rsid w:val="00CA3BE5"/>
    <w:rsid w:val="00CA4355"/>
    <w:rsid w:val="00CA48BD"/>
    <w:rsid w:val="00CA4C3F"/>
    <w:rsid w:val="00CA4F85"/>
    <w:rsid w:val="00CA5922"/>
    <w:rsid w:val="00CA6C23"/>
    <w:rsid w:val="00CA79BA"/>
    <w:rsid w:val="00CB021E"/>
    <w:rsid w:val="00CB0541"/>
    <w:rsid w:val="00CB0BB4"/>
    <w:rsid w:val="00CB0E3C"/>
    <w:rsid w:val="00CB20C5"/>
    <w:rsid w:val="00CB211F"/>
    <w:rsid w:val="00CB3331"/>
    <w:rsid w:val="00CB3C08"/>
    <w:rsid w:val="00CB3F4B"/>
    <w:rsid w:val="00CB4489"/>
    <w:rsid w:val="00CB45AF"/>
    <w:rsid w:val="00CB4C00"/>
    <w:rsid w:val="00CB4CDB"/>
    <w:rsid w:val="00CB628F"/>
    <w:rsid w:val="00CB78BB"/>
    <w:rsid w:val="00CB7C1C"/>
    <w:rsid w:val="00CB7CDD"/>
    <w:rsid w:val="00CC0B1A"/>
    <w:rsid w:val="00CC167D"/>
    <w:rsid w:val="00CC2209"/>
    <w:rsid w:val="00CC2323"/>
    <w:rsid w:val="00CC263C"/>
    <w:rsid w:val="00CC26CE"/>
    <w:rsid w:val="00CC2D6D"/>
    <w:rsid w:val="00CC2F30"/>
    <w:rsid w:val="00CC305A"/>
    <w:rsid w:val="00CC3253"/>
    <w:rsid w:val="00CC4E67"/>
    <w:rsid w:val="00CC5049"/>
    <w:rsid w:val="00CC5B2D"/>
    <w:rsid w:val="00CC5C5B"/>
    <w:rsid w:val="00CC5FD0"/>
    <w:rsid w:val="00CD0AD4"/>
    <w:rsid w:val="00CD1041"/>
    <w:rsid w:val="00CD1053"/>
    <w:rsid w:val="00CD1C87"/>
    <w:rsid w:val="00CD1D23"/>
    <w:rsid w:val="00CD20C3"/>
    <w:rsid w:val="00CD24A7"/>
    <w:rsid w:val="00CD255C"/>
    <w:rsid w:val="00CD25B7"/>
    <w:rsid w:val="00CD2841"/>
    <w:rsid w:val="00CD2A9F"/>
    <w:rsid w:val="00CD4CB2"/>
    <w:rsid w:val="00CD5491"/>
    <w:rsid w:val="00CD708C"/>
    <w:rsid w:val="00CD70C0"/>
    <w:rsid w:val="00CD7893"/>
    <w:rsid w:val="00CE04E3"/>
    <w:rsid w:val="00CE05B3"/>
    <w:rsid w:val="00CE0CA3"/>
    <w:rsid w:val="00CE0E92"/>
    <w:rsid w:val="00CE3386"/>
    <w:rsid w:val="00CE34A2"/>
    <w:rsid w:val="00CE3C45"/>
    <w:rsid w:val="00CE3F1D"/>
    <w:rsid w:val="00CE4F83"/>
    <w:rsid w:val="00CE5050"/>
    <w:rsid w:val="00CE5AFF"/>
    <w:rsid w:val="00CE6BBB"/>
    <w:rsid w:val="00CE7296"/>
    <w:rsid w:val="00CE72BF"/>
    <w:rsid w:val="00CE7408"/>
    <w:rsid w:val="00CE7739"/>
    <w:rsid w:val="00CE7DE7"/>
    <w:rsid w:val="00CF0478"/>
    <w:rsid w:val="00CF0962"/>
    <w:rsid w:val="00CF1D6C"/>
    <w:rsid w:val="00CF21E9"/>
    <w:rsid w:val="00CF3110"/>
    <w:rsid w:val="00CF36C2"/>
    <w:rsid w:val="00CF38E6"/>
    <w:rsid w:val="00CF3C78"/>
    <w:rsid w:val="00CF3D68"/>
    <w:rsid w:val="00CF44F6"/>
    <w:rsid w:val="00CF4B7B"/>
    <w:rsid w:val="00CF4DA6"/>
    <w:rsid w:val="00CF5288"/>
    <w:rsid w:val="00CF5601"/>
    <w:rsid w:val="00CF56F0"/>
    <w:rsid w:val="00CF5744"/>
    <w:rsid w:val="00CF5BE8"/>
    <w:rsid w:val="00CF64A0"/>
    <w:rsid w:val="00CF65EA"/>
    <w:rsid w:val="00CF6ECF"/>
    <w:rsid w:val="00CF7AA1"/>
    <w:rsid w:val="00CF7C3C"/>
    <w:rsid w:val="00D000EE"/>
    <w:rsid w:val="00D00334"/>
    <w:rsid w:val="00D0152C"/>
    <w:rsid w:val="00D01E44"/>
    <w:rsid w:val="00D0266A"/>
    <w:rsid w:val="00D027BB"/>
    <w:rsid w:val="00D029B9"/>
    <w:rsid w:val="00D0327D"/>
    <w:rsid w:val="00D03E98"/>
    <w:rsid w:val="00D04146"/>
    <w:rsid w:val="00D044A9"/>
    <w:rsid w:val="00D062EC"/>
    <w:rsid w:val="00D06889"/>
    <w:rsid w:val="00D06BEF"/>
    <w:rsid w:val="00D07276"/>
    <w:rsid w:val="00D07490"/>
    <w:rsid w:val="00D07D6F"/>
    <w:rsid w:val="00D1038C"/>
    <w:rsid w:val="00D1086A"/>
    <w:rsid w:val="00D10EA0"/>
    <w:rsid w:val="00D11823"/>
    <w:rsid w:val="00D1205E"/>
    <w:rsid w:val="00D12B2B"/>
    <w:rsid w:val="00D12FA2"/>
    <w:rsid w:val="00D1317A"/>
    <w:rsid w:val="00D13B6C"/>
    <w:rsid w:val="00D148C6"/>
    <w:rsid w:val="00D154DB"/>
    <w:rsid w:val="00D1639A"/>
    <w:rsid w:val="00D16681"/>
    <w:rsid w:val="00D16CE0"/>
    <w:rsid w:val="00D17647"/>
    <w:rsid w:val="00D17688"/>
    <w:rsid w:val="00D21369"/>
    <w:rsid w:val="00D21F42"/>
    <w:rsid w:val="00D22164"/>
    <w:rsid w:val="00D22A95"/>
    <w:rsid w:val="00D2388D"/>
    <w:rsid w:val="00D24164"/>
    <w:rsid w:val="00D24238"/>
    <w:rsid w:val="00D26976"/>
    <w:rsid w:val="00D2698D"/>
    <w:rsid w:val="00D270E5"/>
    <w:rsid w:val="00D310AA"/>
    <w:rsid w:val="00D3147C"/>
    <w:rsid w:val="00D31719"/>
    <w:rsid w:val="00D32C76"/>
    <w:rsid w:val="00D32F7F"/>
    <w:rsid w:val="00D33AD5"/>
    <w:rsid w:val="00D344D7"/>
    <w:rsid w:val="00D346FB"/>
    <w:rsid w:val="00D355D3"/>
    <w:rsid w:val="00D35689"/>
    <w:rsid w:val="00D356B1"/>
    <w:rsid w:val="00D35915"/>
    <w:rsid w:val="00D35B17"/>
    <w:rsid w:val="00D36168"/>
    <w:rsid w:val="00D36429"/>
    <w:rsid w:val="00D37600"/>
    <w:rsid w:val="00D40334"/>
    <w:rsid w:val="00D405D3"/>
    <w:rsid w:val="00D40DB6"/>
    <w:rsid w:val="00D42058"/>
    <w:rsid w:val="00D43CA1"/>
    <w:rsid w:val="00D44655"/>
    <w:rsid w:val="00D45208"/>
    <w:rsid w:val="00D459FE"/>
    <w:rsid w:val="00D464AD"/>
    <w:rsid w:val="00D46B75"/>
    <w:rsid w:val="00D4723D"/>
    <w:rsid w:val="00D47689"/>
    <w:rsid w:val="00D47BC4"/>
    <w:rsid w:val="00D5082B"/>
    <w:rsid w:val="00D512C0"/>
    <w:rsid w:val="00D515AC"/>
    <w:rsid w:val="00D5174C"/>
    <w:rsid w:val="00D5206B"/>
    <w:rsid w:val="00D535BF"/>
    <w:rsid w:val="00D540A9"/>
    <w:rsid w:val="00D55533"/>
    <w:rsid w:val="00D56DA0"/>
    <w:rsid w:val="00D6030C"/>
    <w:rsid w:val="00D60623"/>
    <w:rsid w:val="00D61D48"/>
    <w:rsid w:val="00D61D62"/>
    <w:rsid w:val="00D62501"/>
    <w:rsid w:val="00D6280D"/>
    <w:rsid w:val="00D62F1A"/>
    <w:rsid w:val="00D631AE"/>
    <w:rsid w:val="00D631E2"/>
    <w:rsid w:val="00D633E9"/>
    <w:rsid w:val="00D636F4"/>
    <w:rsid w:val="00D6439D"/>
    <w:rsid w:val="00D648C9"/>
    <w:rsid w:val="00D65546"/>
    <w:rsid w:val="00D65561"/>
    <w:rsid w:val="00D66B31"/>
    <w:rsid w:val="00D67646"/>
    <w:rsid w:val="00D6792E"/>
    <w:rsid w:val="00D70D43"/>
    <w:rsid w:val="00D71283"/>
    <w:rsid w:val="00D71285"/>
    <w:rsid w:val="00D718B1"/>
    <w:rsid w:val="00D736E7"/>
    <w:rsid w:val="00D739BC"/>
    <w:rsid w:val="00D73C6A"/>
    <w:rsid w:val="00D74462"/>
    <w:rsid w:val="00D7480B"/>
    <w:rsid w:val="00D756D6"/>
    <w:rsid w:val="00D75833"/>
    <w:rsid w:val="00D75EB6"/>
    <w:rsid w:val="00D760E2"/>
    <w:rsid w:val="00D7641B"/>
    <w:rsid w:val="00D764E8"/>
    <w:rsid w:val="00D767C8"/>
    <w:rsid w:val="00D76A4F"/>
    <w:rsid w:val="00D81532"/>
    <w:rsid w:val="00D81A08"/>
    <w:rsid w:val="00D81A6A"/>
    <w:rsid w:val="00D81FFA"/>
    <w:rsid w:val="00D82569"/>
    <w:rsid w:val="00D826E6"/>
    <w:rsid w:val="00D83698"/>
    <w:rsid w:val="00D842EE"/>
    <w:rsid w:val="00D84E20"/>
    <w:rsid w:val="00D85C40"/>
    <w:rsid w:val="00D86396"/>
    <w:rsid w:val="00D8669E"/>
    <w:rsid w:val="00D86A84"/>
    <w:rsid w:val="00D8797F"/>
    <w:rsid w:val="00D87E39"/>
    <w:rsid w:val="00D909F0"/>
    <w:rsid w:val="00D91085"/>
    <w:rsid w:val="00D91105"/>
    <w:rsid w:val="00D91F51"/>
    <w:rsid w:val="00D928C7"/>
    <w:rsid w:val="00D92D54"/>
    <w:rsid w:val="00D93395"/>
    <w:rsid w:val="00D93858"/>
    <w:rsid w:val="00D93B7D"/>
    <w:rsid w:val="00D9438F"/>
    <w:rsid w:val="00D94AA7"/>
    <w:rsid w:val="00D9557B"/>
    <w:rsid w:val="00D95723"/>
    <w:rsid w:val="00D95875"/>
    <w:rsid w:val="00D963C0"/>
    <w:rsid w:val="00D9665B"/>
    <w:rsid w:val="00D96C5C"/>
    <w:rsid w:val="00D97184"/>
    <w:rsid w:val="00D97587"/>
    <w:rsid w:val="00D97CAB"/>
    <w:rsid w:val="00DA0E0B"/>
    <w:rsid w:val="00DA0F5C"/>
    <w:rsid w:val="00DA1185"/>
    <w:rsid w:val="00DA1491"/>
    <w:rsid w:val="00DA26D6"/>
    <w:rsid w:val="00DA29EA"/>
    <w:rsid w:val="00DA3980"/>
    <w:rsid w:val="00DA3C0B"/>
    <w:rsid w:val="00DA3E3F"/>
    <w:rsid w:val="00DA4D8A"/>
    <w:rsid w:val="00DA59F4"/>
    <w:rsid w:val="00DA76A1"/>
    <w:rsid w:val="00DB0575"/>
    <w:rsid w:val="00DB0AEE"/>
    <w:rsid w:val="00DB0D77"/>
    <w:rsid w:val="00DB106E"/>
    <w:rsid w:val="00DB148F"/>
    <w:rsid w:val="00DB2150"/>
    <w:rsid w:val="00DB238A"/>
    <w:rsid w:val="00DB3300"/>
    <w:rsid w:val="00DB33FB"/>
    <w:rsid w:val="00DB385B"/>
    <w:rsid w:val="00DB3C53"/>
    <w:rsid w:val="00DB3F5A"/>
    <w:rsid w:val="00DB4529"/>
    <w:rsid w:val="00DB5473"/>
    <w:rsid w:val="00DB611E"/>
    <w:rsid w:val="00DB637C"/>
    <w:rsid w:val="00DB649F"/>
    <w:rsid w:val="00DB67F1"/>
    <w:rsid w:val="00DB72D4"/>
    <w:rsid w:val="00DB7BCE"/>
    <w:rsid w:val="00DC07D7"/>
    <w:rsid w:val="00DC0E61"/>
    <w:rsid w:val="00DC10DE"/>
    <w:rsid w:val="00DC19E4"/>
    <w:rsid w:val="00DC1EDE"/>
    <w:rsid w:val="00DC2F0E"/>
    <w:rsid w:val="00DC2FE4"/>
    <w:rsid w:val="00DC3103"/>
    <w:rsid w:val="00DC4139"/>
    <w:rsid w:val="00DC5F89"/>
    <w:rsid w:val="00DC6023"/>
    <w:rsid w:val="00DC6088"/>
    <w:rsid w:val="00DC6203"/>
    <w:rsid w:val="00DC6B7E"/>
    <w:rsid w:val="00DC6E8E"/>
    <w:rsid w:val="00DC716B"/>
    <w:rsid w:val="00DC7379"/>
    <w:rsid w:val="00DC77DF"/>
    <w:rsid w:val="00DD0791"/>
    <w:rsid w:val="00DD0C5F"/>
    <w:rsid w:val="00DD1223"/>
    <w:rsid w:val="00DD1245"/>
    <w:rsid w:val="00DD17FD"/>
    <w:rsid w:val="00DD1903"/>
    <w:rsid w:val="00DD1A9D"/>
    <w:rsid w:val="00DD1D35"/>
    <w:rsid w:val="00DD28B5"/>
    <w:rsid w:val="00DD29E9"/>
    <w:rsid w:val="00DD522F"/>
    <w:rsid w:val="00DD550C"/>
    <w:rsid w:val="00DD598A"/>
    <w:rsid w:val="00DD6035"/>
    <w:rsid w:val="00DD6406"/>
    <w:rsid w:val="00DD6853"/>
    <w:rsid w:val="00DD6967"/>
    <w:rsid w:val="00DD6B83"/>
    <w:rsid w:val="00DE0073"/>
    <w:rsid w:val="00DE050C"/>
    <w:rsid w:val="00DE0564"/>
    <w:rsid w:val="00DE271A"/>
    <w:rsid w:val="00DE28B1"/>
    <w:rsid w:val="00DE385C"/>
    <w:rsid w:val="00DE3A57"/>
    <w:rsid w:val="00DE54BB"/>
    <w:rsid w:val="00DE612F"/>
    <w:rsid w:val="00DE666D"/>
    <w:rsid w:val="00DE69C8"/>
    <w:rsid w:val="00DE6B21"/>
    <w:rsid w:val="00DE6B7F"/>
    <w:rsid w:val="00DE77E0"/>
    <w:rsid w:val="00DE7D7A"/>
    <w:rsid w:val="00DF0C01"/>
    <w:rsid w:val="00DF0C1C"/>
    <w:rsid w:val="00DF0D7F"/>
    <w:rsid w:val="00DF0F06"/>
    <w:rsid w:val="00DF104F"/>
    <w:rsid w:val="00DF37F8"/>
    <w:rsid w:val="00DF4365"/>
    <w:rsid w:val="00DF4C51"/>
    <w:rsid w:val="00DF5057"/>
    <w:rsid w:val="00DF56DE"/>
    <w:rsid w:val="00DF5A52"/>
    <w:rsid w:val="00DF5BCF"/>
    <w:rsid w:val="00DF5C65"/>
    <w:rsid w:val="00DF67B1"/>
    <w:rsid w:val="00DF6F5E"/>
    <w:rsid w:val="00DF7466"/>
    <w:rsid w:val="00DF7A90"/>
    <w:rsid w:val="00DF7E3E"/>
    <w:rsid w:val="00E001D1"/>
    <w:rsid w:val="00E00B94"/>
    <w:rsid w:val="00E017EC"/>
    <w:rsid w:val="00E02742"/>
    <w:rsid w:val="00E039FE"/>
    <w:rsid w:val="00E03F12"/>
    <w:rsid w:val="00E04A12"/>
    <w:rsid w:val="00E050CA"/>
    <w:rsid w:val="00E07592"/>
    <w:rsid w:val="00E077B3"/>
    <w:rsid w:val="00E07914"/>
    <w:rsid w:val="00E10014"/>
    <w:rsid w:val="00E10355"/>
    <w:rsid w:val="00E10485"/>
    <w:rsid w:val="00E10569"/>
    <w:rsid w:val="00E10648"/>
    <w:rsid w:val="00E10758"/>
    <w:rsid w:val="00E10AA3"/>
    <w:rsid w:val="00E10EC2"/>
    <w:rsid w:val="00E11EB8"/>
    <w:rsid w:val="00E13380"/>
    <w:rsid w:val="00E13DD4"/>
    <w:rsid w:val="00E1430E"/>
    <w:rsid w:val="00E162BF"/>
    <w:rsid w:val="00E163FC"/>
    <w:rsid w:val="00E20277"/>
    <w:rsid w:val="00E20DCC"/>
    <w:rsid w:val="00E217F7"/>
    <w:rsid w:val="00E2219E"/>
    <w:rsid w:val="00E227FC"/>
    <w:rsid w:val="00E2359D"/>
    <w:rsid w:val="00E23C7A"/>
    <w:rsid w:val="00E244FE"/>
    <w:rsid w:val="00E26546"/>
    <w:rsid w:val="00E270B1"/>
    <w:rsid w:val="00E27436"/>
    <w:rsid w:val="00E274A9"/>
    <w:rsid w:val="00E2772A"/>
    <w:rsid w:val="00E27ADE"/>
    <w:rsid w:val="00E3019A"/>
    <w:rsid w:val="00E3040B"/>
    <w:rsid w:val="00E307F6"/>
    <w:rsid w:val="00E30A77"/>
    <w:rsid w:val="00E30E46"/>
    <w:rsid w:val="00E31265"/>
    <w:rsid w:val="00E318ED"/>
    <w:rsid w:val="00E31B61"/>
    <w:rsid w:val="00E322FD"/>
    <w:rsid w:val="00E32454"/>
    <w:rsid w:val="00E32476"/>
    <w:rsid w:val="00E32D11"/>
    <w:rsid w:val="00E32D1C"/>
    <w:rsid w:val="00E33110"/>
    <w:rsid w:val="00E33DF1"/>
    <w:rsid w:val="00E34973"/>
    <w:rsid w:val="00E34CE2"/>
    <w:rsid w:val="00E34D5F"/>
    <w:rsid w:val="00E34FAC"/>
    <w:rsid w:val="00E361CC"/>
    <w:rsid w:val="00E36349"/>
    <w:rsid w:val="00E3634E"/>
    <w:rsid w:val="00E419E2"/>
    <w:rsid w:val="00E41A6C"/>
    <w:rsid w:val="00E41BE6"/>
    <w:rsid w:val="00E41D83"/>
    <w:rsid w:val="00E41E0B"/>
    <w:rsid w:val="00E42584"/>
    <w:rsid w:val="00E42DFD"/>
    <w:rsid w:val="00E432E2"/>
    <w:rsid w:val="00E43558"/>
    <w:rsid w:val="00E4391D"/>
    <w:rsid w:val="00E4450C"/>
    <w:rsid w:val="00E46FE1"/>
    <w:rsid w:val="00E4768B"/>
    <w:rsid w:val="00E478C8"/>
    <w:rsid w:val="00E47A3E"/>
    <w:rsid w:val="00E47C72"/>
    <w:rsid w:val="00E47FA9"/>
    <w:rsid w:val="00E5039B"/>
    <w:rsid w:val="00E50401"/>
    <w:rsid w:val="00E507DF"/>
    <w:rsid w:val="00E50EED"/>
    <w:rsid w:val="00E51902"/>
    <w:rsid w:val="00E52615"/>
    <w:rsid w:val="00E52A09"/>
    <w:rsid w:val="00E52C7F"/>
    <w:rsid w:val="00E52E17"/>
    <w:rsid w:val="00E53909"/>
    <w:rsid w:val="00E539D7"/>
    <w:rsid w:val="00E5417D"/>
    <w:rsid w:val="00E54601"/>
    <w:rsid w:val="00E546F3"/>
    <w:rsid w:val="00E548F0"/>
    <w:rsid w:val="00E54D5B"/>
    <w:rsid w:val="00E5524B"/>
    <w:rsid w:val="00E55827"/>
    <w:rsid w:val="00E55D06"/>
    <w:rsid w:val="00E57A76"/>
    <w:rsid w:val="00E57BDA"/>
    <w:rsid w:val="00E57C6B"/>
    <w:rsid w:val="00E6024E"/>
    <w:rsid w:val="00E6073F"/>
    <w:rsid w:val="00E60E00"/>
    <w:rsid w:val="00E611DD"/>
    <w:rsid w:val="00E61554"/>
    <w:rsid w:val="00E61C6A"/>
    <w:rsid w:val="00E623A6"/>
    <w:rsid w:val="00E62B69"/>
    <w:rsid w:val="00E630D4"/>
    <w:rsid w:val="00E636BB"/>
    <w:rsid w:val="00E640D5"/>
    <w:rsid w:val="00E64215"/>
    <w:rsid w:val="00E64DDD"/>
    <w:rsid w:val="00E650C4"/>
    <w:rsid w:val="00E656B3"/>
    <w:rsid w:val="00E65CBF"/>
    <w:rsid w:val="00E6618C"/>
    <w:rsid w:val="00E6666A"/>
    <w:rsid w:val="00E67955"/>
    <w:rsid w:val="00E67F85"/>
    <w:rsid w:val="00E7017E"/>
    <w:rsid w:val="00E70194"/>
    <w:rsid w:val="00E70409"/>
    <w:rsid w:val="00E707E2"/>
    <w:rsid w:val="00E713F8"/>
    <w:rsid w:val="00E715D0"/>
    <w:rsid w:val="00E718EC"/>
    <w:rsid w:val="00E71D74"/>
    <w:rsid w:val="00E7378F"/>
    <w:rsid w:val="00E73C69"/>
    <w:rsid w:val="00E7438F"/>
    <w:rsid w:val="00E74A47"/>
    <w:rsid w:val="00E74DF4"/>
    <w:rsid w:val="00E74EA7"/>
    <w:rsid w:val="00E75162"/>
    <w:rsid w:val="00E755D4"/>
    <w:rsid w:val="00E761D2"/>
    <w:rsid w:val="00E76747"/>
    <w:rsid w:val="00E76D41"/>
    <w:rsid w:val="00E76D66"/>
    <w:rsid w:val="00E771E3"/>
    <w:rsid w:val="00E7735B"/>
    <w:rsid w:val="00E777EA"/>
    <w:rsid w:val="00E80E47"/>
    <w:rsid w:val="00E8114A"/>
    <w:rsid w:val="00E81412"/>
    <w:rsid w:val="00E81E18"/>
    <w:rsid w:val="00E81F7E"/>
    <w:rsid w:val="00E8319C"/>
    <w:rsid w:val="00E837CF"/>
    <w:rsid w:val="00E84DA1"/>
    <w:rsid w:val="00E86773"/>
    <w:rsid w:val="00E87660"/>
    <w:rsid w:val="00E87E95"/>
    <w:rsid w:val="00E90596"/>
    <w:rsid w:val="00E90BAF"/>
    <w:rsid w:val="00E90C7A"/>
    <w:rsid w:val="00E919F5"/>
    <w:rsid w:val="00E924F4"/>
    <w:rsid w:val="00E927B9"/>
    <w:rsid w:val="00E92FC1"/>
    <w:rsid w:val="00E93947"/>
    <w:rsid w:val="00E95262"/>
    <w:rsid w:val="00E95471"/>
    <w:rsid w:val="00E9595C"/>
    <w:rsid w:val="00E959A3"/>
    <w:rsid w:val="00E959C4"/>
    <w:rsid w:val="00E96D19"/>
    <w:rsid w:val="00E96E4B"/>
    <w:rsid w:val="00EA03A4"/>
    <w:rsid w:val="00EA049F"/>
    <w:rsid w:val="00EA20EA"/>
    <w:rsid w:val="00EA2201"/>
    <w:rsid w:val="00EA30EA"/>
    <w:rsid w:val="00EA5864"/>
    <w:rsid w:val="00EA5E95"/>
    <w:rsid w:val="00EA5F75"/>
    <w:rsid w:val="00EA7210"/>
    <w:rsid w:val="00EB040E"/>
    <w:rsid w:val="00EB1FC6"/>
    <w:rsid w:val="00EB22DD"/>
    <w:rsid w:val="00EB2792"/>
    <w:rsid w:val="00EB291D"/>
    <w:rsid w:val="00EB2DF3"/>
    <w:rsid w:val="00EB30CD"/>
    <w:rsid w:val="00EB41FB"/>
    <w:rsid w:val="00EB52FD"/>
    <w:rsid w:val="00EB5529"/>
    <w:rsid w:val="00EB5627"/>
    <w:rsid w:val="00EB5749"/>
    <w:rsid w:val="00EB5E0C"/>
    <w:rsid w:val="00EB6D23"/>
    <w:rsid w:val="00EC0CF1"/>
    <w:rsid w:val="00EC0E72"/>
    <w:rsid w:val="00EC14DB"/>
    <w:rsid w:val="00EC14F8"/>
    <w:rsid w:val="00EC1699"/>
    <w:rsid w:val="00EC1E1F"/>
    <w:rsid w:val="00EC1FBC"/>
    <w:rsid w:val="00EC418B"/>
    <w:rsid w:val="00EC5542"/>
    <w:rsid w:val="00EC5575"/>
    <w:rsid w:val="00EC6AD0"/>
    <w:rsid w:val="00EC6AEC"/>
    <w:rsid w:val="00EC73B9"/>
    <w:rsid w:val="00EC77F4"/>
    <w:rsid w:val="00EC7E63"/>
    <w:rsid w:val="00ED016E"/>
    <w:rsid w:val="00ED0C13"/>
    <w:rsid w:val="00ED158A"/>
    <w:rsid w:val="00ED21DA"/>
    <w:rsid w:val="00ED3686"/>
    <w:rsid w:val="00ED3BC5"/>
    <w:rsid w:val="00ED468B"/>
    <w:rsid w:val="00ED48C3"/>
    <w:rsid w:val="00ED4999"/>
    <w:rsid w:val="00ED62F8"/>
    <w:rsid w:val="00ED691F"/>
    <w:rsid w:val="00ED6E9D"/>
    <w:rsid w:val="00ED73DF"/>
    <w:rsid w:val="00ED7BAA"/>
    <w:rsid w:val="00ED7BB5"/>
    <w:rsid w:val="00EE018B"/>
    <w:rsid w:val="00EE1CFB"/>
    <w:rsid w:val="00EE2042"/>
    <w:rsid w:val="00EE2AF7"/>
    <w:rsid w:val="00EE2B27"/>
    <w:rsid w:val="00EE2EB1"/>
    <w:rsid w:val="00EE2F6F"/>
    <w:rsid w:val="00EE40A1"/>
    <w:rsid w:val="00EE45F6"/>
    <w:rsid w:val="00EE57D0"/>
    <w:rsid w:val="00EE5D8E"/>
    <w:rsid w:val="00EE6364"/>
    <w:rsid w:val="00EE6A22"/>
    <w:rsid w:val="00EE7042"/>
    <w:rsid w:val="00EE7104"/>
    <w:rsid w:val="00EF0239"/>
    <w:rsid w:val="00EF04C7"/>
    <w:rsid w:val="00EF0B37"/>
    <w:rsid w:val="00EF1545"/>
    <w:rsid w:val="00EF243E"/>
    <w:rsid w:val="00EF2BC7"/>
    <w:rsid w:val="00EF3B0A"/>
    <w:rsid w:val="00EF3E17"/>
    <w:rsid w:val="00EF42D6"/>
    <w:rsid w:val="00EF4AF6"/>
    <w:rsid w:val="00EF4C0E"/>
    <w:rsid w:val="00EF56FE"/>
    <w:rsid w:val="00EF5AE7"/>
    <w:rsid w:val="00EF5B72"/>
    <w:rsid w:val="00EF5BBE"/>
    <w:rsid w:val="00EF6C36"/>
    <w:rsid w:val="00EF7025"/>
    <w:rsid w:val="00EF7869"/>
    <w:rsid w:val="00EF7C2D"/>
    <w:rsid w:val="00F0425D"/>
    <w:rsid w:val="00F04293"/>
    <w:rsid w:val="00F05290"/>
    <w:rsid w:val="00F05547"/>
    <w:rsid w:val="00F069CC"/>
    <w:rsid w:val="00F06F06"/>
    <w:rsid w:val="00F10113"/>
    <w:rsid w:val="00F105F4"/>
    <w:rsid w:val="00F106FA"/>
    <w:rsid w:val="00F107ED"/>
    <w:rsid w:val="00F114C4"/>
    <w:rsid w:val="00F1196C"/>
    <w:rsid w:val="00F11D5C"/>
    <w:rsid w:val="00F11F43"/>
    <w:rsid w:val="00F12DB8"/>
    <w:rsid w:val="00F13137"/>
    <w:rsid w:val="00F14327"/>
    <w:rsid w:val="00F14EC4"/>
    <w:rsid w:val="00F14FB1"/>
    <w:rsid w:val="00F14FC3"/>
    <w:rsid w:val="00F156E1"/>
    <w:rsid w:val="00F16946"/>
    <w:rsid w:val="00F16A9A"/>
    <w:rsid w:val="00F16BE9"/>
    <w:rsid w:val="00F17FF7"/>
    <w:rsid w:val="00F20376"/>
    <w:rsid w:val="00F203E3"/>
    <w:rsid w:val="00F2062D"/>
    <w:rsid w:val="00F20892"/>
    <w:rsid w:val="00F21720"/>
    <w:rsid w:val="00F22911"/>
    <w:rsid w:val="00F22CB2"/>
    <w:rsid w:val="00F23B13"/>
    <w:rsid w:val="00F24049"/>
    <w:rsid w:val="00F2478B"/>
    <w:rsid w:val="00F25560"/>
    <w:rsid w:val="00F266A6"/>
    <w:rsid w:val="00F27292"/>
    <w:rsid w:val="00F273C1"/>
    <w:rsid w:val="00F276FA"/>
    <w:rsid w:val="00F27DFE"/>
    <w:rsid w:val="00F30727"/>
    <w:rsid w:val="00F33208"/>
    <w:rsid w:val="00F3380D"/>
    <w:rsid w:val="00F339FF"/>
    <w:rsid w:val="00F33BFF"/>
    <w:rsid w:val="00F33DDF"/>
    <w:rsid w:val="00F33E6A"/>
    <w:rsid w:val="00F350CC"/>
    <w:rsid w:val="00F35BE4"/>
    <w:rsid w:val="00F35EB4"/>
    <w:rsid w:val="00F3646E"/>
    <w:rsid w:val="00F36BFC"/>
    <w:rsid w:val="00F3736E"/>
    <w:rsid w:val="00F3760A"/>
    <w:rsid w:val="00F378A7"/>
    <w:rsid w:val="00F37D71"/>
    <w:rsid w:val="00F37EBC"/>
    <w:rsid w:val="00F37F54"/>
    <w:rsid w:val="00F401A1"/>
    <w:rsid w:val="00F418E7"/>
    <w:rsid w:val="00F41E5A"/>
    <w:rsid w:val="00F41F8E"/>
    <w:rsid w:val="00F427AD"/>
    <w:rsid w:val="00F42E4C"/>
    <w:rsid w:val="00F43B2F"/>
    <w:rsid w:val="00F43DE8"/>
    <w:rsid w:val="00F44004"/>
    <w:rsid w:val="00F44801"/>
    <w:rsid w:val="00F45EED"/>
    <w:rsid w:val="00F475E1"/>
    <w:rsid w:val="00F47B71"/>
    <w:rsid w:val="00F5032F"/>
    <w:rsid w:val="00F50BB3"/>
    <w:rsid w:val="00F50C7B"/>
    <w:rsid w:val="00F50E19"/>
    <w:rsid w:val="00F51B23"/>
    <w:rsid w:val="00F520BA"/>
    <w:rsid w:val="00F52B1B"/>
    <w:rsid w:val="00F536DE"/>
    <w:rsid w:val="00F53AB6"/>
    <w:rsid w:val="00F53FE0"/>
    <w:rsid w:val="00F54958"/>
    <w:rsid w:val="00F554E5"/>
    <w:rsid w:val="00F55FB3"/>
    <w:rsid w:val="00F56BF7"/>
    <w:rsid w:val="00F57020"/>
    <w:rsid w:val="00F576F0"/>
    <w:rsid w:val="00F57FC8"/>
    <w:rsid w:val="00F6096B"/>
    <w:rsid w:val="00F62048"/>
    <w:rsid w:val="00F62370"/>
    <w:rsid w:val="00F623AF"/>
    <w:rsid w:val="00F62A2B"/>
    <w:rsid w:val="00F631F2"/>
    <w:rsid w:val="00F6338B"/>
    <w:rsid w:val="00F641BB"/>
    <w:rsid w:val="00F64A80"/>
    <w:rsid w:val="00F65586"/>
    <w:rsid w:val="00F65D85"/>
    <w:rsid w:val="00F67076"/>
    <w:rsid w:val="00F67B28"/>
    <w:rsid w:val="00F700D4"/>
    <w:rsid w:val="00F70315"/>
    <w:rsid w:val="00F70C5E"/>
    <w:rsid w:val="00F70F4D"/>
    <w:rsid w:val="00F7137D"/>
    <w:rsid w:val="00F71491"/>
    <w:rsid w:val="00F71859"/>
    <w:rsid w:val="00F727C0"/>
    <w:rsid w:val="00F72DB5"/>
    <w:rsid w:val="00F73612"/>
    <w:rsid w:val="00F73882"/>
    <w:rsid w:val="00F74881"/>
    <w:rsid w:val="00F75957"/>
    <w:rsid w:val="00F75BBD"/>
    <w:rsid w:val="00F75C88"/>
    <w:rsid w:val="00F7645E"/>
    <w:rsid w:val="00F7662F"/>
    <w:rsid w:val="00F7749E"/>
    <w:rsid w:val="00F779D2"/>
    <w:rsid w:val="00F8002C"/>
    <w:rsid w:val="00F809F8"/>
    <w:rsid w:val="00F80CB5"/>
    <w:rsid w:val="00F814C3"/>
    <w:rsid w:val="00F81984"/>
    <w:rsid w:val="00F81C31"/>
    <w:rsid w:val="00F81C3E"/>
    <w:rsid w:val="00F822CE"/>
    <w:rsid w:val="00F82B0C"/>
    <w:rsid w:val="00F83D85"/>
    <w:rsid w:val="00F84669"/>
    <w:rsid w:val="00F8486E"/>
    <w:rsid w:val="00F8542C"/>
    <w:rsid w:val="00F85737"/>
    <w:rsid w:val="00F85BCA"/>
    <w:rsid w:val="00F8695F"/>
    <w:rsid w:val="00F869D6"/>
    <w:rsid w:val="00F86B0E"/>
    <w:rsid w:val="00F903E6"/>
    <w:rsid w:val="00F90F82"/>
    <w:rsid w:val="00F91BCB"/>
    <w:rsid w:val="00F92126"/>
    <w:rsid w:val="00F925B1"/>
    <w:rsid w:val="00F9266C"/>
    <w:rsid w:val="00F9496B"/>
    <w:rsid w:val="00F9550A"/>
    <w:rsid w:val="00F9594D"/>
    <w:rsid w:val="00F9597B"/>
    <w:rsid w:val="00F95D2D"/>
    <w:rsid w:val="00F97555"/>
    <w:rsid w:val="00F9763C"/>
    <w:rsid w:val="00F97712"/>
    <w:rsid w:val="00F97AB7"/>
    <w:rsid w:val="00F97E1F"/>
    <w:rsid w:val="00FA06E6"/>
    <w:rsid w:val="00FA11A6"/>
    <w:rsid w:val="00FA1489"/>
    <w:rsid w:val="00FA215E"/>
    <w:rsid w:val="00FA221D"/>
    <w:rsid w:val="00FA3343"/>
    <w:rsid w:val="00FA3491"/>
    <w:rsid w:val="00FA4F17"/>
    <w:rsid w:val="00FA5A66"/>
    <w:rsid w:val="00FA5B97"/>
    <w:rsid w:val="00FA5F8F"/>
    <w:rsid w:val="00FA62D0"/>
    <w:rsid w:val="00FA69E6"/>
    <w:rsid w:val="00FA6A91"/>
    <w:rsid w:val="00FB00A1"/>
    <w:rsid w:val="00FB0382"/>
    <w:rsid w:val="00FB195D"/>
    <w:rsid w:val="00FB2C59"/>
    <w:rsid w:val="00FB3076"/>
    <w:rsid w:val="00FB34A4"/>
    <w:rsid w:val="00FB34F3"/>
    <w:rsid w:val="00FB3E37"/>
    <w:rsid w:val="00FB4B87"/>
    <w:rsid w:val="00FB4F6D"/>
    <w:rsid w:val="00FB6332"/>
    <w:rsid w:val="00FB640E"/>
    <w:rsid w:val="00FB66F4"/>
    <w:rsid w:val="00FB6A98"/>
    <w:rsid w:val="00FB6BC3"/>
    <w:rsid w:val="00FB77C2"/>
    <w:rsid w:val="00FB7AD4"/>
    <w:rsid w:val="00FC037F"/>
    <w:rsid w:val="00FC0A55"/>
    <w:rsid w:val="00FC0EDE"/>
    <w:rsid w:val="00FC1867"/>
    <w:rsid w:val="00FC1AAE"/>
    <w:rsid w:val="00FC20A6"/>
    <w:rsid w:val="00FC21E4"/>
    <w:rsid w:val="00FC24C8"/>
    <w:rsid w:val="00FC2AB8"/>
    <w:rsid w:val="00FC2F26"/>
    <w:rsid w:val="00FC2FFC"/>
    <w:rsid w:val="00FC3039"/>
    <w:rsid w:val="00FC3542"/>
    <w:rsid w:val="00FC3697"/>
    <w:rsid w:val="00FC391D"/>
    <w:rsid w:val="00FC42DB"/>
    <w:rsid w:val="00FC43E2"/>
    <w:rsid w:val="00FC4717"/>
    <w:rsid w:val="00FC5CD3"/>
    <w:rsid w:val="00FC5DB2"/>
    <w:rsid w:val="00FC688F"/>
    <w:rsid w:val="00FC6DED"/>
    <w:rsid w:val="00FC6FF2"/>
    <w:rsid w:val="00FC72FE"/>
    <w:rsid w:val="00FC78A5"/>
    <w:rsid w:val="00FC7A6E"/>
    <w:rsid w:val="00FD1500"/>
    <w:rsid w:val="00FD1BEA"/>
    <w:rsid w:val="00FD20F8"/>
    <w:rsid w:val="00FD279D"/>
    <w:rsid w:val="00FD28FD"/>
    <w:rsid w:val="00FD316D"/>
    <w:rsid w:val="00FD321B"/>
    <w:rsid w:val="00FD4AEF"/>
    <w:rsid w:val="00FD4B99"/>
    <w:rsid w:val="00FD4D0F"/>
    <w:rsid w:val="00FD52E4"/>
    <w:rsid w:val="00FD5EB2"/>
    <w:rsid w:val="00FD5FEF"/>
    <w:rsid w:val="00FD6289"/>
    <w:rsid w:val="00FD6543"/>
    <w:rsid w:val="00FD71B4"/>
    <w:rsid w:val="00FD74DC"/>
    <w:rsid w:val="00FD7810"/>
    <w:rsid w:val="00FE03C8"/>
    <w:rsid w:val="00FE1629"/>
    <w:rsid w:val="00FE185F"/>
    <w:rsid w:val="00FE219A"/>
    <w:rsid w:val="00FE2B56"/>
    <w:rsid w:val="00FE34CC"/>
    <w:rsid w:val="00FE369F"/>
    <w:rsid w:val="00FE3FF4"/>
    <w:rsid w:val="00FE411C"/>
    <w:rsid w:val="00FE4153"/>
    <w:rsid w:val="00FE5EC9"/>
    <w:rsid w:val="00FE62EC"/>
    <w:rsid w:val="00FE6427"/>
    <w:rsid w:val="00FE6683"/>
    <w:rsid w:val="00FE7008"/>
    <w:rsid w:val="00FE78EB"/>
    <w:rsid w:val="00FE79C8"/>
    <w:rsid w:val="00FF138A"/>
    <w:rsid w:val="00FF20C9"/>
    <w:rsid w:val="00FF21E4"/>
    <w:rsid w:val="00FF27C0"/>
    <w:rsid w:val="00FF2E93"/>
    <w:rsid w:val="00FF4C53"/>
    <w:rsid w:val="00FF530F"/>
    <w:rsid w:val="00FF616D"/>
    <w:rsid w:val="00FF6555"/>
    <w:rsid w:val="00FF676B"/>
    <w:rsid w:val="00FF6A6A"/>
    <w:rsid w:val="00FF7C09"/>
    <w:rsid w:val="00FF7F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rules v:ext="edit">
        <o:r id="V:Rule2" type="connector" idref="#Прямая со стрелкой 23"/>
      </o:rules>
    </o:shapelayout>
  </w:shapeDefaults>
  <w:decimalSymbol w:val=","/>
  <w:listSeparator w:val=";"/>
  <w15:docId w15:val="{AB7DE3AF-20F9-41F3-A439-D614A25D4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ru-RU"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9">
    <w:name w:val="Normal"/>
    <w:qFormat/>
    <w:rsid w:val="001F2323"/>
  </w:style>
  <w:style w:type="paragraph" w:styleId="16">
    <w:name w:val="heading 1"/>
    <w:aliases w:val="Заголовок 1 Знак Знак,Заголовок 1 Знак Знак Знак,Заголовок 1 уровень,Название главы с нумерацией"/>
    <w:basedOn w:val="a9"/>
    <w:next w:val="a9"/>
    <w:link w:val="17"/>
    <w:uiPriority w:val="9"/>
    <w:qFormat/>
    <w:rsid w:val="001F2323"/>
    <w:pPr>
      <w:keepNext/>
      <w:keepLines/>
      <w:pBdr>
        <w:bottom w:val="single" w:sz="4" w:space="1" w:color="4F81BD" w:themeColor="accent1"/>
      </w:pBdr>
      <w:spacing w:before="400" w:after="40" w:line="240" w:lineRule="auto"/>
      <w:outlineLvl w:val="0"/>
    </w:pPr>
    <w:rPr>
      <w:rFonts w:asciiTheme="majorHAnsi" w:eastAsiaTheme="majorEastAsia" w:hAnsiTheme="majorHAnsi" w:cstheme="majorBidi"/>
      <w:color w:val="365F91" w:themeColor="accent1" w:themeShade="BF"/>
      <w:sz w:val="36"/>
      <w:szCs w:val="36"/>
    </w:rPr>
  </w:style>
  <w:style w:type="paragraph" w:styleId="21">
    <w:name w:val="heading 2"/>
    <w:aliases w:val="Знак2,Знак2 Знак"/>
    <w:basedOn w:val="a9"/>
    <w:next w:val="a9"/>
    <w:link w:val="22"/>
    <w:uiPriority w:val="9"/>
    <w:unhideWhenUsed/>
    <w:qFormat/>
    <w:rsid w:val="001F2323"/>
    <w:pPr>
      <w:keepNext/>
      <w:keepLines/>
      <w:spacing w:before="160" w:after="0" w:line="240" w:lineRule="auto"/>
      <w:outlineLvl w:val="1"/>
    </w:pPr>
    <w:rPr>
      <w:rFonts w:asciiTheme="majorHAnsi" w:eastAsiaTheme="majorEastAsia" w:hAnsiTheme="majorHAnsi" w:cstheme="majorBidi"/>
      <w:color w:val="365F91" w:themeColor="accent1" w:themeShade="BF"/>
      <w:sz w:val="28"/>
      <w:szCs w:val="28"/>
    </w:rPr>
  </w:style>
  <w:style w:type="paragraph" w:styleId="30">
    <w:name w:val="heading 3"/>
    <w:aliases w:val="Знак3,Знак"/>
    <w:basedOn w:val="a9"/>
    <w:next w:val="a9"/>
    <w:link w:val="31"/>
    <w:uiPriority w:val="9"/>
    <w:unhideWhenUsed/>
    <w:qFormat/>
    <w:rsid w:val="001F2323"/>
    <w:pPr>
      <w:keepNext/>
      <w:keepLines/>
      <w:spacing w:before="80" w:after="0" w:line="240" w:lineRule="auto"/>
      <w:outlineLvl w:val="2"/>
    </w:pPr>
    <w:rPr>
      <w:rFonts w:asciiTheme="majorHAnsi" w:eastAsiaTheme="majorEastAsia" w:hAnsiTheme="majorHAnsi" w:cstheme="majorBidi"/>
      <w:color w:val="404040" w:themeColor="text1" w:themeTint="BF"/>
      <w:sz w:val="26"/>
      <w:szCs w:val="26"/>
    </w:rPr>
  </w:style>
  <w:style w:type="paragraph" w:styleId="4">
    <w:name w:val="heading 4"/>
    <w:basedOn w:val="a9"/>
    <w:next w:val="a9"/>
    <w:link w:val="40"/>
    <w:uiPriority w:val="9"/>
    <w:unhideWhenUsed/>
    <w:qFormat/>
    <w:rsid w:val="001F2323"/>
    <w:pPr>
      <w:keepNext/>
      <w:keepLines/>
      <w:spacing w:before="80" w:after="0"/>
      <w:outlineLvl w:val="3"/>
    </w:pPr>
    <w:rPr>
      <w:rFonts w:asciiTheme="majorHAnsi" w:eastAsiaTheme="majorEastAsia" w:hAnsiTheme="majorHAnsi" w:cstheme="majorBidi"/>
      <w:sz w:val="24"/>
      <w:szCs w:val="24"/>
    </w:rPr>
  </w:style>
  <w:style w:type="paragraph" w:styleId="5">
    <w:name w:val="heading 5"/>
    <w:basedOn w:val="a9"/>
    <w:next w:val="a9"/>
    <w:link w:val="50"/>
    <w:uiPriority w:val="9"/>
    <w:semiHidden/>
    <w:unhideWhenUsed/>
    <w:qFormat/>
    <w:rsid w:val="001F2323"/>
    <w:pPr>
      <w:keepNext/>
      <w:keepLines/>
      <w:spacing w:before="80" w:after="0"/>
      <w:outlineLvl w:val="4"/>
    </w:pPr>
    <w:rPr>
      <w:rFonts w:asciiTheme="majorHAnsi" w:eastAsiaTheme="majorEastAsia" w:hAnsiTheme="majorHAnsi" w:cstheme="majorBidi"/>
      <w:i/>
      <w:iCs/>
      <w:sz w:val="22"/>
      <w:szCs w:val="22"/>
    </w:rPr>
  </w:style>
  <w:style w:type="paragraph" w:styleId="6">
    <w:name w:val="heading 6"/>
    <w:basedOn w:val="a9"/>
    <w:next w:val="a9"/>
    <w:link w:val="60"/>
    <w:uiPriority w:val="9"/>
    <w:semiHidden/>
    <w:unhideWhenUsed/>
    <w:qFormat/>
    <w:rsid w:val="001F2323"/>
    <w:pPr>
      <w:keepNext/>
      <w:keepLines/>
      <w:spacing w:before="80" w:after="0"/>
      <w:outlineLvl w:val="5"/>
    </w:pPr>
    <w:rPr>
      <w:rFonts w:asciiTheme="majorHAnsi" w:eastAsiaTheme="majorEastAsia" w:hAnsiTheme="majorHAnsi" w:cstheme="majorBidi"/>
      <w:color w:val="595959" w:themeColor="text1" w:themeTint="A6"/>
    </w:rPr>
  </w:style>
  <w:style w:type="paragraph" w:styleId="7">
    <w:name w:val="heading 7"/>
    <w:basedOn w:val="a9"/>
    <w:next w:val="a9"/>
    <w:link w:val="70"/>
    <w:uiPriority w:val="9"/>
    <w:semiHidden/>
    <w:unhideWhenUsed/>
    <w:qFormat/>
    <w:rsid w:val="001F2323"/>
    <w:pPr>
      <w:keepNext/>
      <w:keepLines/>
      <w:spacing w:before="80" w:after="0"/>
      <w:outlineLvl w:val="6"/>
    </w:pPr>
    <w:rPr>
      <w:rFonts w:asciiTheme="majorHAnsi" w:eastAsiaTheme="majorEastAsia" w:hAnsiTheme="majorHAnsi" w:cstheme="majorBidi"/>
      <w:i/>
      <w:iCs/>
      <w:color w:val="595959" w:themeColor="text1" w:themeTint="A6"/>
    </w:rPr>
  </w:style>
  <w:style w:type="paragraph" w:styleId="8">
    <w:name w:val="heading 8"/>
    <w:basedOn w:val="a9"/>
    <w:next w:val="a9"/>
    <w:link w:val="80"/>
    <w:uiPriority w:val="9"/>
    <w:semiHidden/>
    <w:unhideWhenUsed/>
    <w:qFormat/>
    <w:rsid w:val="001F2323"/>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9">
    <w:name w:val="heading 9"/>
    <w:basedOn w:val="a9"/>
    <w:next w:val="a9"/>
    <w:link w:val="90"/>
    <w:uiPriority w:val="9"/>
    <w:semiHidden/>
    <w:unhideWhenUsed/>
    <w:qFormat/>
    <w:rsid w:val="001F2323"/>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numbering" w:customStyle="1" w:styleId="10">
    <w:name w:val="Стиль1"/>
    <w:uiPriority w:val="99"/>
    <w:rsid w:val="00D61D48"/>
    <w:pPr>
      <w:numPr>
        <w:numId w:val="1"/>
      </w:numPr>
    </w:pPr>
  </w:style>
  <w:style w:type="character" w:customStyle="1" w:styleId="17">
    <w:name w:val="Заголовок 1 Знак"/>
    <w:aliases w:val="Заголовок 1 Знак Знак Знак1,Заголовок 1 Знак Знак Знак Знак,Заголовок 1 уровень Знак,Название главы с нумерацией Знак"/>
    <w:basedOn w:val="aa"/>
    <w:link w:val="16"/>
    <w:uiPriority w:val="9"/>
    <w:rsid w:val="001F2323"/>
    <w:rPr>
      <w:rFonts w:asciiTheme="majorHAnsi" w:eastAsiaTheme="majorEastAsia" w:hAnsiTheme="majorHAnsi" w:cstheme="majorBidi"/>
      <w:color w:val="365F91" w:themeColor="accent1" w:themeShade="BF"/>
      <w:sz w:val="36"/>
      <w:szCs w:val="36"/>
    </w:rPr>
  </w:style>
  <w:style w:type="paragraph" w:styleId="ad">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9"/>
    <w:next w:val="a9"/>
    <w:link w:val="32"/>
    <w:uiPriority w:val="35"/>
    <w:unhideWhenUsed/>
    <w:qFormat/>
    <w:rsid w:val="001F2323"/>
    <w:pPr>
      <w:spacing w:line="240" w:lineRule="auto"/>
    </w:pPr>
    <w:rPr>
      <w:b/>
      <w:bCs/>
      <w:color w:val="404040" w:themeColor="text1" w:themeTint="BF"/>
      <w:sz w:val="20"/>
      <w:szCs w:val="20"/>
    </w:rPr>
  </w:style>
  <w:style w:type="paragraph" w:styleId="ae">
    <w:name w:val="No Spacing"/>
    <w:aliases w:val="РАЗДЕЛ,Таблицы 12 шрифт,No Spacing"/>
    <w:link w:val="af"/>
    <w:uiPriority w:val="1"/>
    <w:qFormat/>
    <w:rsid w:val="001F2323"/>
    <w:pPr>
      <w:spacing w:after="0" w:line="240" w:lineRule="auto"/>
    </w:pPr>
  </w:style>
  <w:style w:type="character" w:customStyle="1" w:styleId="af">
    <w:name w:val="Без интервала Знак"/>
    <w:aliases w:val="РАЗДЕЛ Знак,Таблицы 12 шрифт Знак,No Spacing Знак"/>
    <w:basedOn w:val="aa"/>
    <w:link w:val="ae"/>
    <w:uiPriority w:val="1"/>
    <w:rsid w:val="00095F49"/>
  </w:style>
  <w:style w:type="paragraph" w:styleId="af0">
    <w:name w:val="List Paragraph"/>
    <w:aliases w:val="ТАБЛИЦА,ПАРАГРАФ,Введение,Второй абзац списка,Нумерованый список,Bullet List,FooterText,numbered,SL_Абзац списка,Paragraphe de liste1,lp1,ТЗ список,UL,Абзац маркированнный,Table-Normal,RSHB_Table-Normal,Предусловия,1. Абзац списка,Булет 1"/>
    <w:basedOn w:val="a9"/>
    <w:link w:val="af1"/>
    <w:uiPriority w:val="34"/>
    <w:qFormat/>
    <w:rsid w:val="00095F49"/>
    <w:pPr>
      <w:ind w:left="720"/>
      <w:contextualSpacing/>
    </w:pPr>
  </w:style>
  <w:style w:type="paragraph" w:styleId="af2">
    <w:name w:val="TOC Heading"/>
    <w:basedOn w:val="16"/>
    <w:next w:val="a9"/>
    <w:uiPriority w:val="39"/>
    <w:semiHidden/>
    <w:unhideWhenUsed/>
    <w:qFormat/>
    <w:rsid w:val="001F2323"/>
    <w:pPr>
      <w:outlineLvl w:val="9"/>
    </w:pPr>
  </w:style>
  <w:style w:type="character" w:customStyle="1" w:styleId="22">
    <w:name w:val="Заголовок 2 Знак"/>
    <w:aliases w:val="Знак2 Знак1,Знак2 Знак Знак"/>
    <w:basedOn w:val="aa"/>
    <w:link w:val="21"/>
    <w:uiPriority w:val="9"/>
    <w:rsid w:val="001F2323"/>
    <w:rPr>
      <w:rFonts w:asciiTheme="majorHAnsi" w:eastAsiaTheme="majorEastAsia" w:hAnsiTheme="majorHAnsi" w:cstheme="majorBidi"/>
      <w:color w:val="365F91" w:themeColor="accent1" w:themeShade="BF"/>
      <w:sz w:val="28"/>
      <w:szCs w:val="28"/>
    </w:rPr>
  </w:style>
  <w:style w:type="character" w:customStyle="1" w:styleId="31">
    <w:name w:val="Заголовок 3 Знак"/>
    <w:aliases w:val="Знак3 Знак,Знак Знак"/>
    <w:basedOn w:val="aa"/>
    <w:link w:val="30"/>
    <w:uiPriority w:val="9"/>
    <w:rsid w:val="001F2323"/>
    <w:rPr>
      <w:rFonts w:asciiTheme="majorHAnsi" w:eastAsiaTheme="majorEastAsia" w:hAnsiTheme="majorHAnsi" w:cstheme="majorBidi"/>
      <w:color w:val="404040" w:themeColor="text1" w:themeTint="BF"/>
      <w:sz w:val="26"/>
      <w:szCs w:val="26"/>
    </w:rPr>
  </w:style>
  <w:style w:type="character" w:customStyle="1" w:styleId="40">
    <w:name w:val="Заголовок 4 Знак"/>
    <w:basedOn w:val="aa"/>
    <w:link w:val="4"/>
    <w:uiPriority w:val="9"/>
    <w:rsid w:val="001F2323"/>
    <w:rPr>
      <w:rFonts w:asciiTheme="majorHAnsi" w:eastAsiaTheme="majorEastAsia" w:hAnsiTheme="majorHAnsi" w:cstheme="majorBidi"/>
      <w:sz w:val="24"/>
      <w:szCs w:val="24"/>
    </w:rPr>
  </w:style>
  <w:style w:type="character" w:customStyle="1" w:styleId="50">
    <w:name w:val="Заголовок 5 Знак"/>
    <w:basedOn w:val="aa"/>
    <w:link w:val="5"/>
    <w:uiPriority w:val="9"/>
    <w:semiHidden/>
    <w:rsid w:val="001F2323"/>
    <w:rPr>
      <w:rFonts w:asciiTheme="majorHAnsi" w:eastAsiaTheme="majorEastAsia" w:hAnsiTheme="majorHAnsi" w:cstheme="majorBidi"/>
      <w:i/>
      <w:iCs/>
      <w:sz w:val="22"/>
      <w:szCs w:val="22"/>
    </w:rPr>
  </w:style>
  <w:style w:type="character" w:customStyle="1" w:styleId="60">
    <w:name w:val="Заголовок 6 Знак"/>
    <w:basedOn w:val="aa"/>
    <w:link w:val="6"/>
    <w:uiPriority w:val="9"/>
    <w:semiHidden/>
    <w:rsid w:val="001F2323"/>
    <w:rPr>
      <w:rFonts w:asciiTheme="majorHAnsi" w:eastAsiaTheme="majorEastAsia" w:hAnsiTheme="majorHAnsi" w:cstheme="majorBidi"/>
      <w:color w:val="595959" w:themeColor="text1" w:themeTint="A6"/>
    </w:rPr>
  </w:style>
  <w:style w:type="character" w:customStyle="1" w:styleId="70">
    <w:name w:val="Заголовок 7 Знак"/>
    <w:basedOn w:val="aa"/>
    <w:link w:val="7"/>
    <w:uiPriority w:val="9"/>
    <w:semiHidden/>
    <w:rsid w:val="001F2323"/>
    <w:rPr>
      <w:rFonts w:asciiTheme="majorHAnsi" w:eastAsiaTheme="majorEastAsia" w:hAnsiTheme="majorHAnsi" w:cstheme="majorBidi"/>
      <w:i/>
      <w:iCs/>
      <w:color w:val="595959" w:themeColor="text1" w:themeTint="A6"/>
    </w:rPr>
  </w:style>
  <w:style w:type="character" w:customStyle="1" w:styleId="80">
    <w:name w:val="Заголовок 8 Знак"/>
    <w:basedOn w:val="aa"/>
    <w:link w:val="8"/>
    <w:uiPriority w:val="9"/>
    <w:semiHidden/>
    <w:rsid w:val="001F2323"/>
    <w:rPr>
      <w:rFonts w:asciiTheme="majorHAnsi" w:eastAsiaTheme="majorEastAsia" w:hAnsiTheme="majorHAnsi" w:cstheme="majorBidi"/>
      <w:smallCaps/>
      <w:color w:val="595959" w:themeColor="text1" w:themeTint="A6"/>
    </w:rPr>
  </w:style>
  <w:style w:type="character" w:customStyle="1" w:styleId="90">
    <w:name w:val="Заголовок 9 Знак"/>
    <w:basedOn w:val="aa"/>
    <w:link w:val="9"/>
    <w:uiPriority w:val="9"/>
    <w:semiHidden/>
    <w:rsid w:val="001F2323"/>
    <w:rPr>
      <w:rFonts w:asciiTheme="majorHAnsi" w:eastAsiaTheme="majorEastAsia" w:hAnsiTheme="majorHAnsi" w:cstheme="majorBidi"/>
      <w:i/>
      <w:iCs/>
      <w:smallCaps/>
      <w:color w:val="595959" w:themeColor="text1" w:themeTint="A6"/>
    </w:rPr>
  </w:style>
  <w:style w:type="paragraph" w:styleId="af3">
    <w:name w:val="Balloon Text"/>
    <w:basedOn w:val="a9"/>
    <w:link w:val="af4"/>
    <w:uiPriority w:val="99"/>
    <w:semiHidden/>
    <w:unhideWhenUsed/>
    <w:rsid w:val="008B6BA1"/>
    <w:pPr>
      <w:spacing w:after="0" w:line="240" w:lineRule="auto"/>
    </w:pPr>
    <w:rPr>
      <w:rFonts w:ascii="Tahoma" w:hAnsi="Tahoma" w:cs="Tahoma"/>
      <w:sz w:val="16"/>
      <w:szCs w:val="16"/>
    </w:rPr>
  </w:style>
  <w:style w:type="character" w:customStyle="1" w:styleId="af4">
    <w:name w:val="Текст выноски Знак"/>
    <w:basedOn w:val="aa"/>
    <w:link w:val="af3"/>
    <w:uiPriority w:val="99"/>
    <w:semiHidden/>
    <w:rsid w:val="008B6BA1"/>
    <w:rPr>
      <w:rFonts w:ascii="Tahoma" w:hAnsi="Tahoma" w:cs="Tahoma"/>
      <w:sz w:val="16"/>
      <w:szCs w:val="16"/>
      <w:lang w:eastAsia="ru-RU"/>
    </w:rPr>
  </w:style>
  <w:style w:type="table" w:styleId="af5">
    <w:name w:val="Table Grid"/>
    <w:aliases w:val="Table Grid Report"/>
    <w:basedOn w:val="ab"/>
    <w:uiPriority w:val="59"/>
    <w:rsid w:val="00271C1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6">
    <w:name w:val="Основной текст_"/>
    <w:basedOn w:val="aa"/>
    <w:link w:val="51"/>
    <w:uiPriority w:val="99"/>
    <w:rsid w:val="00835BA4"/>
    <w:rPr>
      <w:sz w:val="23"/>
      <w:szCs w:val="23"/>
      <w:shd w:val="clear" w:color="auto" w:fill="FFFFFF"/>
    </w:rPr>
  </w:style>
  <w:style w:type="paragraph" w:customStyle="1" w:styleId="51">
    <w:name w:val="Основной текст5"/>
    <w:basedOn w:val="a9"/>
    <w:link w:val="af6"/>
    <w:uiPriority w:val="99"/>
    <w:rsid w:val="00835BA4"/>
    <w:pPr>
      <w:widowControl w:val="0"/>
      <w:shd w:val="clear" w:color="auto" w:fill="FFFFFF"/>
      <w:spacing w:before="300" w:line="317" w:lineRule="exact"/>
      <w:ind w:hanging="440"/>
    </w:pPr>
    <w:rPr>
      <w:sz w:val="23"/>
      <w:szCs w:val="23"/>
    </w:rPr>
  </w:style>
  <w:style w:type="paragraph" w:customStyle="1" w:styleId="110">
    <w:name w:val="Табличный_таблица_11"/>
    <w:link w:val="111"/>
    <w:uiPriority w:val="99"/>
    <w:rsid w:val="00835BA4"/>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uiPriority w:val="99"/>
    <w:rsid w:val="00835BA4"/>
    <w:rPr>
      <w:rFonts w:ascii="Times New Roman" w:eastAsia="Times New Roman" w:hAnsi="Times New Roman" w:cs="Times New Roman"/>
      <w:lang w:eastAsia="ru-RU"/>
    </w:rPr>
  </w:style>
  <w:style w:type="character" w:customStyle="1" w:styleId="af7">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8"/>
    <w:uiPriority w:val="99"/>
    <w:locked/>
    <w:rsid w:val="006F035D"/>
    <w:rPr>
      <w:rFonts w:asciiTheme="majorHAnsi" w:eastAsia="Calibri" w:hAnsiTheme="majorHAnsi" w:cstheme="majorBidi"/>
      <w:b/>
      <w:bCs/>
      <w:noProof/>
      <w:sz w:val="18"/>
      <w:szCs w:val="16"/>
    </w:rPr>
  </w:style>
  <w:style w:type="paragraph" w:styleId="af8">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16"/>
    <w:next w:val="a9"/>
    <w:link w:val="af7"/>
    <w:autoRedefine/>
    <w:uiPriority w:val="99"/>
    <w:unhideWhenUsed/>
    <w:qFormat/>
    <w:rsid w:val="006F035D"/>
    <w:pPr>
      <w:spacing w:before="0" w:after="0"/>
      <w:ind w:right="-188"/>
      <w:outlineLvl w:val="9"/>
    </w:pPr>
    <w:rPr>
      <w:rFonts w:eastAsia="Calibri"/>
      <w:b/>
      <w:bCs/>
      <w:noProof/>
      <w:color w:val="auto"/>
      <w:sz w:val="18"/>
      <w:szCs w:val="16"/>
    </w:r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d"/>
    <w:uiPriority w:val="35"/>
    <w:locked/>
    <w:rsid w:val="00FD52E4"/>
    <w:rPr>
      <w:b/>
      <w:bCs/>
      <w:color w:val="404040" w:themeColor="text1" w:themeTint="BF"/>
      <w:sz w:val="20"/>
      <w:szCs w:val="20"/>
    </w:rPr>
  </w:style>
  <w:style w:type="paragraph" w:customStyle="1" w:styleId="18">
    <w:name w:val="1 Основной текст"/>
    <w:basedOn w:val="a9"/>
    <w:uiPriority w:val="99"/>
    <w:qFormat/>
    <w:rsid w:val="00FD52E4"/>
    <w:pPr>
      <w:spacing w:before="200" w:after="0" w:line="240" w:lineRule="auto"/>
    </w:pPr>
    <w:rPr>
      <w:rFonts w:eastAsia="Times New Roman" w:cs="Times New Roman"/>
      <w:sz w:val="28"/>
      <w:szCs w:val="28"/>
    </w:rPr>
  </w:style>
  <w:style w:type="character" w:styleId="af9">
    <w:name w:val="annotation reference"/>
    <w:basedOn w:val="aa"/>
    <w:uiPriority w:val="99"/>
    <w:semiHidden/>
    <w:unhideWhenUsed/>
    <w:rsid w:val="008176F4"/>
    <w:rPr>
      <w:sz w:val="16"/>
      <w:szCs w:val="16"/>
    </w:rPr>
  </w:style>
  <w:style w:type="paragraph" w:styleId="afa">
    <w:name w:val="annotation text"/>
    <w:basedOn w:val="a9"/>
    <w:link w:val="afb"/>
    <w:uiPriority w:val="99"/>
    <w:semiHidden/>
    <w:unhideWhenUsed/>
    <w:rsid w:val="008176F4"/>
    <w:pPr>
      <w:spacing w:line="240" w:lineRule="auto"/>
    </w:pPr>
    <w:rPr>
      <w:sz w:val="20"/>
      <w:szCs w:val="20"/>
    </w:rPr>
  </w:style>
  <w:style w:type="character" w:customStyle="1" w:styleId="afb">
    <w:name w:val="Текст примечания Знак"/>
    <w:basedOn w:val="aa"/>
    <w:link w:val="afa"/>
    <w:uiPriority w:val="99"/>
    <w:semiHidden/>
    <w:rsid w:val="008176F4"/>
    <w:rPr>
      <w:rFonts w:ascii="Times New Roman" w:hAnsi="Times New Roman"/>
      <w:sz w:val="20"/>
      <w:szCs w:val="20"/>
      <w:lang w:eastAsia="ru-RU"/>
    </w:rPr>
  </w:style>
  <w:style w:type="paragraph" w:styleId="afc">
    <w:name w:val="annotation subject"/>
    <w:basedOn w:val="afa"/>
    <w:next w:val="afa"/>
    <w:link w:val="afd"/>
    <w:uiPriority w:val="99"/>
    <w:semiHidden/>
    <w:unhideWhenUsed/>
    <w:rsid w:val="008176F4"/>
    <w:rPr>
      <w:b/>
      <w:bCs/>
    </w:rPr>
  </w:style>
  <w:style w:type="character" w:customStyle="1" w:styleId="afd">
    <w:name w:val="Тема примечания Знак"/>
    <w:basedOn w:val="afb"/>
    <w:link w:val="afc"/>
    <w:uiPriority w:val="99"/>
    <w:semiHidden/>
    <w:rsid w:val="008176F4"/>
    <w:rPr>
      <w:rFonts w:ascii="Times New Roman" w:hAnsi="Times New Roman"/>
      <w:b/>
      <w:bCs/>
      <w:sz w:val="20"/>
      <w:szCs w:val="20"/>
      <w:lang w:eastAsia="ru-RU"/>
    </w:rPr>
  </w:style>
  <w:style w:type="character" w:styleId="afe">
    <w:name w:val="Hyperlink"/>
    <w:basedOn w:val="aa"/>
    <w:uiPriority w:val="99"/>
    <w:unhideWhenUsed/>
    <w:rsid w:val="00712BA6"/>
    <w:rPr>
      <w:color w:val="0563C1"/>
      <w:u w:val="single"/>
    </w:rPr>
  </w:style>
  <w:style w:type="character" w:styleId="aff">
    <w:name w:val="FollowedHyperlink"/>
    <w:basedOn w:val="aa"/>
    <w:uiPriority w:val="99"/>
    <w:semiHidden/>
    <w:unhideWhenUsed/>
    <w:rsid w:val="00712BA6"/>
    <w:rPr>
      <w:color w:val="954F72"/>
      <w:u w:val="single"/>
    </w:rPr>
  </w:style>
  <w:style w:type="paragraph" w:customStyle="1" w:styleId="xl65">
    <w:name w:val="xl65"/>
    <w:basedOn w:val="a9"/>
    <w:rsid w:val="00712BA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rPr>
  </w:style>
  <w:style w:type="paragraph" w:customStyle="1" w:styleId="xl66">
    <w:name w:val="xl66"/>
    <w:basedOn w:val="a9"/>
    <w:rsid w:val="00712BA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rPr>
  </w:style>
  <w:style w:type="paragraph" w:customStyle="1" w:styleId="xl67">
    <w:name w:val="xl67"/>
    <w:basedOn w:val="a9"/>
    <w:rsid w:val="00712BA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rPr>
  </w:style>
  <w:style w:type="paragraph" w:customStyle="1" w:styleId="xl68">
    <w:name w:val="xl68"/>
    <w:basedOn w:val="a9"/>
    <w:rsid w:val="00712BA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rPr>
  </w:style>
  <w:style w:type="paragraph" w:customStyle="1" w:styleId="xl69">
    <w:name w:val="xl69"/>
    <w:basedOn w:val="a9"/>
    <w:rsid w:val="00712BA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rPr>
  </w:style>
  <w:style w:type="paragraph" w:customStyle="1" w:styleId="xl70">
    <w:name w:val="xl70"/>
    <w:basedOn w:val="a9"/>
    <w:rsid w:val="00712B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rPr>
  </w:style>
  <w:style w:type="paragraph" w:customStyle="1" w:styleId="xl71">
    <w:name w:val="xl71"/>
    <w:basedOn w:val="a9"/>
    <w:rsid w:val="00712BA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rPr>
  </w:style>
  <w:style w:type="paragraph" w:customStyle="1" w:styleId="xl72">
    <w:name w:val="xl72"/>
    <w:basedOn w:val="a9"/>
    <w:rsid w:val="001734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rPr>
  </w:style>
  <w:style w:type="paragraph" w:customStyle="1" w:styleId="xl73">
    <w:name w:val="xl73"/>
    <w:basedOn w:val="a9"/>
    <w:rsid w:val="0017347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rPr>
  </w:style>
  <w:style w:type="paragraph" w:customStyle="1" w:styleId="xl74">
    <w:name w:val="xl74"/>
    <w:basedOn w:val="a9"/>
    <w:rsid w:val="00173471"/>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eastAsia="Times New Roman" w:cs="Times New Roman"/>
      <w:sz w:val="20"/>
      <w:szCs w:val="20"/>
    </w:rPr>
  </w:style>
  <w:style w:type="paragraph" w:customStyle="1" w:styleId="xl75">
    <w:name w:val="xl75"/>
    <w:basedOn w:val="a9"/>
    <w:rsid w:val="00173471"/>
    <w:pPr>
      <w:shd w:val="clear" w:color="000000" w:fill="FF00FF"/>
      <w:spacing w:before="100" w:beforeAutospacing="1" w:after="100" w:afterAutospacing="1" w:line="240" w:lineRule="auto"/>
    </w:pPr>
    <w:rPr>
      <w:rFonts w:eastAsia="Times New Roman" w:cs="Times New Roman"/>
      <w:szCs w:val="24"/>
    </w:rPr>
  </w:style>
  <w:style w:type="paragraph" w:customStyle="1" w:styleId="xl76">
    <w:name w:val="xl76"/>
    <w:basedOn w:val="a9"/>
    <w:rsid w:val="0017347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rPr>
  </w:style>
  <w:style w:type="paragraph" w:customStyle="1" w:styleId="xl77">
    <w:name w:val="xl77"/>
    <w:basedOn w:val="a9"/>
    <w:rsid w:val="001734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rPr>
  </w:style>
  <w:style w:type="paragraph" w:customStyle="1" w:styleId="xl78">
    <w:name w:val="xl78"/>
    <w:basedOn w:val="a9"/>
    <w:rsid w:val="0017347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rPr>
  </w:style>
  <w:style w:type="character" w:customStyle="1" w:styleId="112">
    <w:name w:val="Заголовок 1 Знак1"/>
    <w:aliases w:val="Заголовок 1 Знак Знак Знак2,Заголовок 1 Знак Знак Знак Знак1,Заголовок 1 уровень Знак1,Название главы с нумерацией Знак1"/>
    <w:basedOn w:val="aa"/>
    <w:uiPriority w:val="9"/>
    <w:rsid w:val="0082385F"/>
    <w:rPr>
      <w:rFonts w:asciiTheme="majorHAnsi" w:eastAsiaTheme="majorEastAsia" w:hAnsiTheme="majorHAnsi" w:cstheme="majorBidi" w:hint="default"/>
      <w:b/>
      <w:bCs/>
      <w:color w:val="365F91" w:themeColor="accent1" w:themeShade="BF"/>
      <w:sz w:val="28"/>
      <w:szCs w:val="28"/>
    </w:rPr>
  </w:style>
  <w:style w:type="character" w:customStyle="1" w:styleId="210">
    <w:name w:val="Заголовок 2 Знак1"/>
    <w:aliases w:val="Знак2 Знак2,Знак2 Знак Знак1"/>
    <w:basedOn w:val="aa"/>
    <w:uiPriority w:val="9"/>
    <w:semiHidden/>
    <w:rsid w:val="0082385F"/>
    <w:rPr>
      <w:rFonts w:asciiTheme="majorHAnsi" w:eastAsiaTheme="majorEastAsia" w:hAnsiTheme="majorHAnsi" w:cstheme="majorBidi" w:hint="default"/>
      <w:b/>
      <w:bCs/>
      <w:color w:val="4F81BD" w:themeColor="accent1"/>
      <w:sz w:val="26"/>
      <w:szCs w:val="26"/>
    </w:rPr>
  </w:style>
  <w:style w:type="character" w:customStyle="1" w:styleId="310">
    <w:name w:val="Заголовок 3 Знак1"/>
    <w:aliases w:val="Знак3 Знак1"/>
    <w:basedOn w:val="aa"/>
    <w:semiHidden/>
    <w:rsid w:val="0082385F"/>
    <w:rPr>
      <w:rFonts w:asciiTheme="majorHAnsi" w:eastAsiaTheme="majorEastAsia" w:hAnsiTheme="majorHAnsi" w:cstheme="majorBidi" w:hint="default"/>
      <w:b/>
      <w:bCs/>
      <w:color w:val="4F81BD" w:themeColor="accent1"/>
      <w:sz w:val="24"/>
    </w:rPr>
  </w:style>
  <w:style w:type="character" w:customStyle="1" w:styleId="aff0">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6 Знак"/>
    <w:basedOn w:val="aa"/>
    <w:link w:val="aff1"/>
    <w:uiPriority w:val="99"/>
    <w:semiHidden/>
    <w:locked/>
    <w:rsid w:val="0082385F"/>
    <w:rPr>
      <w:rFonts w:ascii="Tahoma" w:hAnsi="Tahoma" w:cs="Tahoma"/>
      <w:lang w:val="en-US"/>
    </w:rPr>
  </w:style>
  <w:style w:type="paragraph" w:styleId="aff1">
    <w:name w:val="footnote text"/>
    <w:aliases w:val="Знак Знак Знак,Знак Знак Знак Знак Знак Знак Знак Знак Знак Знак Знак Знак Знак Знак Знак Знак Знак Знак Знак Знак Знак,Знак6"/>
    <w:basedOn w:val="a9"/>
    <w:link w:val="aff0"/>
    <w:uiPriority w:val="99"/>
    <w:semiHidden/>
    <w:unhideWhenUsed/>
    <w:rsid w:val="0082385F"/>
    <w:pPr>
      <w:spacing w:before="100" w:beforeAutospacing="1" w:after="100" w:afterAutospacing="1" w:line="240" w:lineRule="auto"/>
    </w:pPr>
    <w:rPr>
      <w:rFonts w:ascii="Tahoma" w:hAnsi="Tahoma" w:cs="Tahoma"/>
      <w:sz w:val="22"/>
      <w:lang w:val="en-US"/>
    </w:rPr>
  </w:style>
  <w:style w:type="character" w:customStyle="1" w:styleId="19">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Знак6 Знак1"/>
    <w:basedOn w:val="aa"/>
    <w:uiPriority w:val="99"/>
    <w:semiHidden/>
    <w:rsid w:val="0082385F"/>
    <w:rPr>
      <w:rFonts w:ascii="Times New Roman" w:hAnsi="Times New Roman"/>
      <w:sz w:val="20"/>
      <w:szCs w:val="20"/>
      <w:lang w:eastAsia="ru-RU"/>
    </w:rPr>
  </w:style>
  <w:style w:type="character" w:customStyle="1" w:styleId="aff2">
    <w:name w:val="Верхний колонтитул Знак"/>
    <w:basedOn w:val="aa"/>
    <w:link w:val="aff3"/>
    <w:uiPriority w:val="99"/>
    <w:locked/>
    <w:rsid w:val="0082385F"/>
    <w:rPr>
      <w:rFonts w:ascii="Times New Roman" w:eastAsia="Times New Roman" w:hAnsi="Times New Roman" w:cs="Times New Roman"/>
      <w:sz w:val="24"/>
      <w:szCs w:val="20"/>
      <w:lang w:eastAsia="ru-RU"/>
    </w:rPr>
  </w:style>
  <w:style w:type="character" w:customStyle="1" w:styleId="aff4">
    <w:name w:val="Нижний колонтитул Знак"/>
    <w:basedOn w:val="aa"/>
    <w:link w:val="aff5"/>
    <w:uiPriority w:val="99"/>
    <w:locked/>
    <w:rsid w:val="0082385F"/>
    <w:rPr>
      <w:rFonts w:ascii="Times New Roman" w:eastAsia="Times New Roman" w:hAnsi="Times New Roman" w:cs="Times New Roman"/>
      <w:sz w:val="24"/>
      <w:szCs w:val="20"/>
      <w:lang w:eastAsia="ru-RU"/>
    </w:rPr>
  </w:style>
  <w:style w:type="character" w:customStyle="1" w:styleId="aff6">
    <w:name w:val="Текст макроса Знак"/>
    <w:basedOn w:val="aa"/>
    <w:link w:val="aff7"/>
    <w:uiPriority w:val="99"/>
    <w:semiHidden/>
    <w:locked/>
    <w:rsid w:val="0082385F"/>
    <w:rPr>
      <w:rFonts w:ascii="Courier New" w:eastAsia="Times New Roman" w:hAnsi="Courier New" w:cs="Times New Roman"/>
      <w:sz w:val="20"/>
      <w:szCs w:val="20"/>
      <w:lang w:eastAsia="ru-RU"/>
    </w:rPr>
  </w:style>
  <w:style w:type="character" w:customStyle="1" w:styleId="aff8">
    <w:name w:val="Маркированный список Знак"/>
    <w:link w:val="a0"/>
    <w:uiPriority w:val="99"/>
    <w:locked/>
    <w:rsid w:val="0082385F"/>
    <w:rPr>
      <w:rFonts w:ascii="Calibri" w:hAnsi="Calibri"/>
      <w:sz w:val="22"/>
    </w:rPr>
  </w:style>
  <w:style w:type="character" w:customStyle="1" w:styleId="aff9">
    <w:name w:val="Название Знак"/>
    <w:basedOn w:val="aa"/>
    <w:link w:val="affa"/>
    <w:uiPriority w:val="10"/>
    <w:locked/>
    <w:rsid w:val="001F2323"/>
    <w:rPr>
      <w:rFonts w:asciiTheme="majorHAnsi" w:eastAsiaTheme="majorEastAsia" w:hAnsiTheme="majorHAnsi" w:cstheme="majorBidi"/>
      <w:color w:val="365F91" w:themeColor="accent1" w:themeShade="BF"/>
      <w:spacing w:val="-7"/>
      <w:sz w:val="80"/>
      <w:szCs w:val="80"/>
    </w:rPr>
  </w:style>
  <w:style w:type="character" w:customStyle="1" w:styleId="affb">
    <w:name w:val="Основной текст Знак"/>
    <w:basedOn w:val="aa"/>
    <w:link w:val="affc"/>
    <w:uiPriority w:val="99"/>
    <w:locked/>
    <w:rsid w:val="0082385F"/>
    <w:rPr>
      <w:sz w:val="28"/>
    </w:rPr>
  </w:style>
  <w:style w:type="character" w:customStyle="1" w:styleId="affd">
    <w:name w:val="Основной текст с отступом Знак"/>
    <w:basedOn w:val="aa"/>
    <w:link w:val="affe"/>
    <w:uiPriority w:val="99"/>
    <w:semiHidden/>
    <w:locked/>
    <w:rsid w:val="0082385F"/>
    <w:rPr>
      <w:rFonts w:ascii="Arial" w:hAnsi="Arial" w:cs="Arial"/>
      <w:sz w:val="24"/>
    </w:rPr>
  </w:style>
  <w:style w:type="character" w:customStyle="1" w:styleId="afff">
    <w:name w:val="Подзаголовок Знак"/>
    <w:basedOn w:val="aa"/>
    <w:link w:val="afff0"/>
    <w:uiPriority w:val="11"/>
    <w:locked/>
    <w:rsid w:val="001F2323"/>
    <w:rPr>
      <w:rFonts w:asciiTheme="majorHAnsi" w:eastAsiaTheme="majorEastAsia" w:hAnsiTheme="majorHAnsi" w:cstheme="majorBidi"/>
      <w:color w:val="404040" w:themeColor="text1" w:themeTint="BF"/>
      <w:sz w:val="30"/>
      <w:szCs w:val="30"/>
    </w:rPr>
  </w:style>
  <w:style w:type="character" w:customStyle="1" w:styleId="afff1">
    <w:name w:val="Схема документа Знак"/>
    <w:basedOn w:val="aa"/>
    <w:link w:val="afff2"/>
    <w:uiPriority w:val="99"/>
    <w:semiHidden/>
    <w:locked/>
    <w:rsid w:val="0082385F"/>
    <w:rPr>
      <w:rFonts w:ascii="Tahoma" w:eastAsia="Times New Roman" w:hAnsi="Tahoma" w:cs="Times New Roman"/>
      <w:sz w:val="24"/>
      <w:szCs w:val="20"/>
      <w:lang w:eastAsia="ru-RU"/>
    </w:rPr>
  </w:style>
  <w:style w:type="character" w:customStyle="1" w:styleId="af1">
    <w:name w:val="Абзац списка Знак"/>
    <w:aliases w:val="ТАБЛИЦА Знак,ПАРАГРАФ Знак,Введение Знак,Второй абзац списка Знак,Нумерованый список Знак,Bullet List Знак,FooterText Знак,numbered Знак,SL_Абзац списка Знак,Paragraphe de liste1 Знак,lp1 Знак,ТЗ список Знак,UL Знак,Table-Normal Знак"/>
    <w:link w:val="af0"/>
    <w:uiPriority w:val="34"/>
    <w:qFormat/>
    <w:locked/>
    <w:rsid w:val="0082385F"/>
  </w:style>
  <w:style w:type="paragraph" w:customStyle="1" w:styleId="afff3">
    <w:name w:val="Обычный кат"/>
    <w:basedOn w:val="a9"/>
    <w:qFormat/>
    <w:rsid w:val="0082385F"/>
    <w:pPr>
      <w:spacing w:after="0"/>
    </w:pPr>
    <w:rPr>
      <w:rFonts w:eastAsia="Calibri" w:cs="Times New Roman"/>
    </w:rPr>
  </w:style>
  <w:style w:type="paragraph" w:customStyle="1" w:styleId="MainTXT">
    <w:name w:val="MainTXT"/>
    <w:basedOn w:val="a9"/>
    <w:uiPriority w:val="99"/>
    <w:rsid w:val="0082385F"/>
    <w:pPr>
      <w:spacing w:before="60" w:after="0"/>
      <w:ind w:left="142"/>
    </w:pPr>
    <w:rPr>
      <w:rFonts w:eastAsia="Times New Roman" w:cs="Times New Roman"/>
      <w:szCs w:val="20"/>
    </w:rPr>
  </w:style>
  <w:style w:type="paragraph" w:customStyle="1" w:styleId="List1">
    <w:name w:val="List1"/>
    <w:basedOn w:val="a9"/>
    <w:uiPriority w:val="99"/>
    <w:rsid w:val="0082385F"/>
    <w:pPr>
      <w:numPr>
        <w:numId w:val="4"/>
      </w:numPr>
      <w:spacing w:before="60" w:after="0"/>
    </w:pPr>
    <w:rPr>
      <w:rFonts w:eastAsia="Times New Roman" w:cs="Times New Roman"/>
      <w:szCs w:val="20"/>
    </w:rPr>
  </w:style>
  <w:style w:type="paragraph" w:customStyle="1" w:styleId="List2">
    <w:name w:val="List2"/>
    <w:basedOn w:val="a9"/>
    <w:uiPriority w:val="99"/>
    <w:rsid w:val="0082385F"/>
    <w:pPr>
      <w:numPr>
        <w:numId w:val="5"/>
      </w:numPr>
      <w:tabs>
        <w:tab w:val="left" w:pos="1701"/>
      </w:tabs>
      <w:spacing w:before="60" w:after="0"/>
    </w:pPr>
    <w:rPr>
      <w:rFonts w:eastAsia="Times New Roman" w:cs="Times New Roman"/>
      <w:szCs w:val="20"/>
    </w:rPr>
  </w:style>
  <w:style w:type="paragraph" w:customStyle="1" w:styleId="PamkaSmall">
    <w:name w:val="PamkaSmall"/>
    <w:basedOn w:val="a9"/>
    <w:uiPriority w:val="99"/>
    <w:rsid w:val="0082385F"/>
    <w:pPr>
      <w:spacing w:before="60" w:after="0" w:line="240" w:lineRule="auto"/>
    </w:pPr>
    <w:rPr>
      <w:rFonts w:eastAsia="Times New Roman" w:cs="Times New Roman"/>
      <w:i/>
      <w:sz w:val="16"/>
      <w:szCs w:val="20"/>
    </w:rPr>
  </w:style>
  <w:style w:type="paragraph" w:customStyle="1" w:styleId="TitleProject">
    <w:name w:val="TitleProject"/>
    <w:basedOn w:val="a9"/>
    <w:uiPriority w:val="99"/>
    <w:rsid w:val="0082385F"/>
    <w:pPr>
      <w:spacing w:before="60" w:after="0" w:line="240" w:lineRule="auto"/>
      <w:ind w:left="142"/>
      <w:jc w:val="center"/>
    </w:pPr>
    <w:rPr>
      <w:rFonts w:eastAsia="Times New Roman" w:cs="Times New Roman"/>
      <w:b/>
      <w:sz w:val="32"/>
      <w:szCs w:val="20"/>
    </w:rPr>
  </w:style>
  <w:style w:type="paragraph" w:customStyle="1" w:styleId="PamkaNum">
    <w:name w:val="PamkaNum"/>
    <w:basedOn w:val="a9"/>
    <w:uiPriority w:val="99"/>
    <w:rsid w:val="0082385F"/>
    <w:pPr>
      <w:spacing w:before="60" w:after="0" w:line="240" w:lineRule="auto"/>
      <w:jc w:val="center"/>
    </w:pPr>
    <w:rPr>
      <w:rFonts w:eastAsia="Times New Roman" w:cs="Times New Roman"/>
      <w:i/>
      <w:sz w:val="20"/>
      <w:szCs w:val="20"/>
    </w:rPr>
  </w:style>
  <w:style w:type="paragraph" w:customStyle="1" w:styleId="PamkaStad">
    <w:name w:val="PamkaStad"/>
    <w:basedOn w:val="a9"/>
    <w:uiPriority w:val="99"/>
    <w:rsid w:val="0082385F"/>
    <w:pPr>
      <w:spacing w:before="60" w:after="0" w:line="240" w:lineRule="auto"/>
      <w:jc w:val="center"/>
    </w:pPr>
    <w:rPr>
      <w:rFonts w:eastAsia="Times New Roman" w:cs="Times New Roman"/>
      <w:szCs w:val="20"/>
    </w:rPr>
  </w:style>
  <w:style w:type="paragraph" w:customStyle="1" w:styleId="PamkaGraf">
    <w:name w:val="PamkaGraf"/>
    <w:basedOn w:val="a9"/>
    <w:uiPriority w:val="99"/>
    <w:rsid w:val="0082385F"/>
    <w:pPr>
      <w:spacing w:before="60" w:after="0" w:line="240" w:lineRule="auto"/>
    </w:pPr>
    <w:rPr>
      <w:rFonts w:eastAsia="Times New Roman" w:cs="Times New Roman"/>
      <w:i/>
      <w:sz w:val="8"/>
      <w:szCs w:val="20"/>
    </w:rPr>
  </w:style>
  <w:style w:type="paragraph" w:customStyle="1" w:styleId="Stadia">
    <w:name w:val="Stadia"/>
    <w:basedOn w:val="a9"/>
    <w:uiPriority w:val="99"/>
    <w:rsid w:val="0082385F"/>
    <w:pPr>
      <w:pBdr>
        <w:top w:val="single" w:sz="24" w:space="9" w:color="auto"/>
      </w:pBdr>
      <w:spacing w:before="60" w:after="0" w:line="240" w:lineRule="auto"/>
      <w:ind w:left="142"/>
      <w:jc w:val="center"/>
    </w:pPr>
    <w:rPr>
      <w:rFonts w:eastAsia="Times New Roman" w:cs="Times New Roman"/>
      <w:b/>
      <w:sz w:val="44"/>
      <w:szCs w:val="20"/>
    </w:rPr>
  </w:style>
  <w:style w:type="paragraph" w:customStyle="1" w:styleId="PamkaNaim">
    <w:name w:val="PamkaNaim"/>
    <w:basedOn w:val="a9"/>
    <w:uiPriority w:val="99"/>
    <w:rsid w:val="0082385F"/>
    <w:pPr>
      <w:spacing w:before="60" w:after="0" w:line="240" w:lineRule="auto"/>
      <w:jc w:val="center"/>
    </w:pPr>
    <w:rPr>
      <w:rFonts w:eastAsia="Times New Roman" w:cs="Times New Roman"/>
      <w:i/>
      <w:szCs w:val="20"/>
    </w:rPr>
  </w:style>
  <w:style w:type="paragraph" w:customStyle="1" w:styleId="TitleDoc">
    <w:name w:val="TitleDoc"/>
    <w:basedOn w:val="a9"/>
    <w:uiPriority w:val="99"/>
    <w:rsid w:val="0082385F"/>
    <w:pPr>
      <w:spacing w:before="60" w:after="0"/>
      <w:ind w:left="142"/>
      <w:jc w:val="center"/>
    </w:pPr>
    <w:rPr>
      <w:rFonts w:eastAsia="Times New Roman" w:cs="Times New Roman"/>
      <w:sz w:val="28"/>
      <w:szCs w:val="20"/>
      <w:lang w:val="en-US"/>
    </w:rPr>
  </w:style>
  <w:style w:type="paragraph" w:customStyle="1" w:styleId="FMainTXT">
    <w:name w:val="FMainTXT"/>
    <w:basedOn w:val="MainTXT"/>
    <w:uiPriority w:val="99"/>
    <w:rsid w:val="0082385F"/>
    <w:pPr>
      <w:spacing w:before="120"/>
    </w:pPr>
  </w:style>
  <w:style w:type="paragraph" w:customStyle="1" w:styleId="IfMainTXT">
    <w:name w:val="IfMainTXT"/>
    <w:basedOn w:val="MainTXT"/>
    <w:uiPriority w:val="99"/>
    <w:rsid w:val="0082385F"/>
    <w:pPr>
      <w:spacing w:before="120"/>
    </w:pPr>
    <w:rPr>
      <w:i/>
      <w:u w:val="single"/>
    </w:rPr>
  </w:style>
  <w:style w:type="paragraph" w:customStyle="1" w:styleId="indMainTXT">
    <w:name w:val="indMainTXT"/>
    <w:basedOn w:val="a9"/>
    <w:uiPriority w:val="99"/>
    <w:rsid w:val="0082385F"/>
    <w:pPr>
      <w:spacing w:before="60" w:after="0"/>
      <w:ind w:left="1134"/>
    </w:pPr>
    <w:rPr>
      <w:rFonts w:eastAsia="Times New Roman" w:cs="Times New Roman"/>
      <w:szCs w:val="20"/>
    </w:rPr>
  </w:style>
  <w:style w:type="paragraph" w:customStyle="1" w:styleId="NormalIndent">
    <w:name w:val="NormalIndent"/>
    <w:basedOn w:val="a9"/>
    <w:uiPriority w:val="99"/>
    <w:rsid w:val="0082385F"/>
    <w:pPr>
      <w:spacing w:before="60" w:after="0"/>
      <w:ind w:left="1134" w:firstLine="720"/>
    </w:pPr>
    <w:rPr>
      <w:rFonts w:eastAsia="Times New Roman" w:cs="Times New Roman"/>
      <w:szCs w:val="20"/>
    </w:rPr>
  </w:style>
  <w:style w:type="paragraph" w:customStyle="1" w:styleId="TableTXT">
    <w:name w:val="TableTXT"/>
    <w:basedOn w:val="a9"/>
    <w:uiPriority w:val="99"/>
    <w:rsid w:val="0082385F"/>
    <w:pPr>
      <w:snapToGrid w:val="0"/>
      <w:spacing w:before="60" w:after="0" w:line="240" w:lineRule="auto"/>
      <w:jc w:val="center"/>
    </w:pPr>
    <w:rPr>
      <w:rFonts w:eastAsia="Times New Roman" w:cs="Times New Roman"/>
      <w:szCs w:val="20"/>
    </w:rPr>
  </w:style>
  <w:style w:type="paragraph" w:customStyle="1" w:styleId="RamkaTXT12">
    <w:name w:val="RamkaTXT(12)"/>
    <w:basedOn w:val="a9"/>
    <w:uiPriority w:val="99"/>
    <w:rsid w:val="0082385F"/>
    <w:pPr>
      <w:spacing w:before="60" w:after="0"/>
    </w:pPr>
    <w:rPr>
      <w:rFonts w:eastAsia="Times New Roman" w:cs="Times New Roman"/>
      <w:szCs w:val="20"/>
    </w:rPr>
  </w:style>
  <w:style w:type="paragraph" w:customStyle="1" w:styleId="RamkaTXT10">
    <w:name w:val="RamkaTXT(10)"/>
    <w:basedOn w:val="a9"/>
    <w:uiPriority w:val="99"/>
    <w:rsid w:val="0082385F"/>
    <w:pPr>
      <w:spacing w:before="60" w:after="0"/>
    </w:pPr>
    <w:rPr>
      <w:rFonts w:eastAsia="Times New Roman" w:cs="Times New Roman"/>
      <w:sz w:val="20"/>
      <w:szCs w:val="20"/>
    </w:rPr>
  </w:style>
  <w:style w:type="paragraph" w:customStyle="1" w:styleId="Style4">
    <w:name w:val="Style4"/>
    <w:basedOn w:val="a9"/>
    <w:uiPriority w:val="99"/>
    <w:rsid w:val="0082385F"/>
    <w:pPr>
      <w:widowControl w:val="0"/>
      <w:autoSpaceDE w:val="0"/>
      <w:autoSpaceDN w:val="0"/>
      <w:adjustRightInd w:val="0"/>
      <w:spacing w:before="60" w:after="0" w:line="320" w:lineRule="exact"/>
      <w:jc w:val="center"/>
    </w:pPr>
    <w:rPr>
      <w:rFonts w:eastAsia="Times New Roman" w:cs="Times New Roman"/>
      <w:szCs w:val="24"/>
    </w:rPr>
  </w:style>
  <w:style w:type="paragraph" w:customStyle="1" w:styleId="Style5">
    <w:name w:val="Style5"/>
    <w:basedOn w:val="a9"/>
    <w:uiPriority w:val="99"/>
    <w:rsid w:val="0082385F"/>
    <w:pPr>
      <w:widowControl w:val="0"/>
      <w:autoSpaceDE w:val="0"/>
      <w:autoSpaceDN w:val="0"/>
      <w:adjustRightInd w:val="0"/>
      <w:spacing w:before="60" w:after="0" w:line="240" w:lineRule="auto"/>
    </w:pPr>
    <w:rPr>
      <w:rFonts w:eastAsia="Times New Roman" w:cs="Times New Roman"/>
      <w:szCs w:val="24"/>
    </w:rPr>
  </w:style>
  <w:style w:type="paragraph" w:customStyle="1" w:styleId="Style6">
    <w:name w:val="Style6"/>
    <w:basedOn w:val="a9"/>
    <w:uiPriority w:val="99"/>
    <w:rsid w:val="0082385F"/>
    <w:pPr>
      <w:widowControl w:val="0"/>
      <w:autoSpaceDE w:val="0"/>
      <w:autoSpaceDN w:val="0"/>
      <w:adjustRightInd w:val="0"/>
      <w:spacing w:before="60" w:after="0" w:line="240" w:lineRule="auto"/>
    </w:pPr>
    <w:rPr>
      <w:rFonts w:eastAsia="Times New Roman" w:cs="Times New Roman"/>
      <w:szCs w:val="24"/>
    </w:rPr>
  </w:style>
  <w:style w:type="paragraph" w:customStyle="1" w:styleId="Style7">
    <w:name w:val="Style7"/>
    <w:basedOn w:val="a9"/>
    <w:uiPriority w:val="99"/>
    <w:rsid w:val="0082385F"/>
    <w:pPr>
      <w:widowControl w:val="0"/>
      <w:autoSpaceDE w:val="0"/>
      <w:autoSpaceDN w:val="0"/>
      <w:adjustRightInd w:val="0"/>
      <w:spacing w:before="60" w:after="0" w:line="240" w:lineRule="auto"/>
    </w:pPr>
    <w:rPr>
      <w:rFonts w:eastAsia="Times New Roman" w:cs="Times New Roman"/>
      <w:szCs w:val="24"/>
    </w:rPr>
  </w:style>
  <w:style w:type="paragraph" w:styleId="a0">
    <w:name w:val="List Bullet"/>
    <w:basedOn w:val="a9"/>
    <w:link w:val="aff8"/>
    <w:uiPriority w:val="99"/>
    <w:unhideWhenUsed/>
    <w:rsid w:val="0082385F"/>
    <w:pPr>
      <w:numPr>
        <w:numId w:val="2"/>
      </w:numPr>
      <w:spacing w:after="200"/>
      <w:contextualSpacing/>
    </w:pPr>
    <w:rPr>
      <w:rFonts w:ascii="Calibri" w:hAnsi="Calibri"/>
      <w:sz w:val="22"/>
    </w:rPr>
  </w:style>
  <w:style w:type="paragraph" w:customStyle="1" w:styleId="a7">
    <w:name w:val="КАТ_маркированный"/>
    <w:basedOn w:val="a0"/>
    <w:next w:val="a9"/>
    <w:qFormat/>
    <w:rsid w:val="0082385F"/>
    <w:pPr>
      <w:numPr>
        <w:numId w:val="6"/>
      </w:numPr>
      <w:tabs>
        <w:tab w:val="num" w:pos="1267"/>
      </w:tabs>
      <w:spacing w:before="60" w:after="0"/>
      <w:ind w:left="1066" w:hanging="357"/>
      <w:jc w:val="both"/>
    </w:pPr>
    <w:rPr>
      <w:rFonts w:ascii="Times New Roman" w:eastAsia="Times New Roman" w:hAnsi="Times New Roman" w:cs="Times New Roman"/>
      <w:sz w:val="24"/>
      <w:szCs w:val="20"/>
    </w:rPr>
  </w:style>
  <w:style w:type="paragraph" w:customStyle="1" w:styleId="afff4">
    <w:name w:val="Для таблиц"/>
    <w:basedOn w:val="a9"/>
    <w:next w:val="a9"/>
    <w:rsid w:val="0082385F"/>
    <w:pPr>
      <w:spacing w:before="60" w:after="0" w:line="240" w:lineRule="auto"/>
      <w:jc w:val="center"/>
    </w:pPr>
    <w:rPr>
      <w:rFonts w:eastAsia="Times New Roman" w:cs="Times New Roman"/>
      <w:sz w:val="20"/>
      <w:szCs w:val="20"/>
    </w:rPr>
  </w:style>
  <w:style w:type="paragraph" w:styleId="a">
    <w:name w:val="List Number"/>
    <w:basedOn w:val="a9"/>
    <w:uiPriority w:val="99"/>
    <w:semiHidden/>
    <w:unhideWhenUsed/>
    <w:rsid w:val="0082385F"/>
    <w:pPr>
      <w:numPr>
        <w:numId w:val="7"/>
      </w:numPr>
      <w:spacing w:after="200"/>
      <w:contextualSpacing/>
    </w:pPr>
    <w:rPr>
      <w:rFonts w:ascii="Calibri" w:hAnsi="Calibri"/>
      <w:sz w:val="22"/>
    </w:rPr>
  </w:style>
  <w:style w:type="paragraph" w:customStyle="1" w:styleId="a2">
    <w:name w:val="КАТ_нумерованный"/>
    <w:basedOn w:val="a"/>
    <w:uiPriority w:val="99"/>
    <w:rsid w:val="0082385F"/>
    <w:pPr>
      <w:numPr>
        <w:numId w:val="8"/>
      </w:numPr>
      <w:spacing w:before="60" w:after="120"/>
      <w:ind w:left="1066" w:hanging="357"/>
      <w:jc w:val="both"/>
    </w:pPr>
    <w:rPr>
      <w:rFonts w:ascii="Times New Roman" w:hAnsi="Times New Roman" w:cs="Times New Roman"/>
      <w:sz w:val="24"/>
      <w:szCs w:val="20"/>
    </w:rPr>
  </w:style>
  <w:style w:type="paragraph" w:customStyle="1" w:styleId="afff5">
    <w:name w:val="КАТ_обычный"/>
    <w:basedOn w:val="a9"/>
    <w:rsid w:val="0082385F"/>
    <w:pPr>
      <w:spacing w:before="60" w:after="0" w:line="360" w:lineRule="auto"/>
    </w:pPr>
    <w:rPr>
      <w:rFonts w:eastAsia="Times New Roman" w:cs="Times New Roman"/>
      <w:szCs w:val="20"/>
    </w:rPr>
  </w:style>
  <w:style w:type="paragraph" w:customStyle="1" w:styleId="afff6">
    <w:name w:val="ДЛЯ ТАБЛИЦ"/>
    <w:basedOn w:val="a9"/>
    <w:rsid w:val="0082385F"/>
    <w:pPr>
      <w:spacing w:after="0" w:line="240" w:lineRule="auto"/>
      <w:jc w:val="center"/>
    </w:pPr>
    <w:rPr>
      <w:rFonts w:eastAsia="Times New Roman" w:cs="Times New Roman"/>
      <w:sz w:val="20"/>
      <w:szCs w:val="20"/>
    </w:rPr>
  </w:style>
  <w:style w:type="paragraph" w:customStyle="1" w:styleId="font5">
    <w:name w:val="font5"/>
    <w:basedOn w:val="a9"/>
    <w:rsid w:val="0082385F"/>
    <w:pPr>
      <w:spacing w:before="100" w:beforeAutospacing="1" w:after="100" w:afterAutospacing="1" w:line="240" w:lineRule="auto"/>
    </w:pPr>
    <w:rPr>
      <w:rFonts w:eastAsia="Times New Roman" w:cs="Times New Roman"/>
      <w:b/>
      <w:bCs/>
      <w:color w:val="000000"/>
      <w:sz w:val="20"/>
      <w:szCs w:val="20"/>
    </w:rPr>
  </w:style>
  <w:style w:type="paragraph" w:customStyle="1" w:styleId="font6">
    <w:name w:val="font6"/>
    <w:basedOn w:val="a9"/>
    <w:rsid w:val="0082385F"/>
    <w:pPr>
      <w:spacing w:before="100" w:beforeAutospacing="1" w:after="100" w:afterAutospacing="1" w:line="240" w:lineRule="auto"/>
    </w:pPr>
    <w:rPr>
      <w:rFonts w:eastAsia="Times New Roman" w:cs="Times New Roman"/>
      <w:b/>
      <w:bCs/>
      <w:color w:val="000000"/>
      <w:sz w:val="20"/>
      <w:szCs w:val="20"/>
    </w:rPr>
  </w:style>
  <w:style w:type="paragraph" w:customStyle="1" w:styleId="xl79">
    <w:name w:val="xl79"/>
    <w:basedOn w:val="a9"/>
    <w:rsid w:val="0082385F"/>
    <w:pPr>
      <w:spacing w:before="100" w:beforeAutospacing="1" w:after="100" w:afterAutospacing="1" w:line="240" w:lineRule="auto"/>
    </w:pPr>
    <w:rPr>
      <w:rFonts w:eastAsia="Times New Roman" w:cs="Times New Roman"/>
      <w:b/>
      <w:bCs/>
      <w:sz w:val="20"/>
      <w:szCs w:val="20"/>
    </w:rPr>
  </w:style>
  <w:style w:type="paragraph" w:customStyle="1" w:styleId="xl80">
    <w:name w:val="xl80"/>
    <w:basedOn w:val="a9"/>
    <w:rsid w:val="0082385F"/>
    <w:pPr>
      <w:spacing w:before="100" w:beforeAutospacing="1" w:after="100" w:afterAutospacing="1" w:line="240" w:lineRule="auto"/>
    </w:pPr>
    <w:rPr>
      <w:rFonts w:eastAsia="Times New Roman" w:cs="Times New Roman"/>
      <w:b/>
      <w:bCs/>
      <w:i/>
      <w:iCs/>
      <w:sz w:val="20"/>
      <w:szCs w:val="20"/>
    </w:rPr>
  </w:style>
  <w:style w:type="paragraph" w:customStyle="1" w:styleId="xl81">
    <w:name w:val="xl81"/>
    <w:basedOn w:val="a9"/>
    <w:rsid w:val="0082385F"/>
    <w:pPr>
      <w:spacing w:before="100" w:beforeAutospacing="1" w:after="100" w:afterAutospacing="1" w:line="240" w:lineRule="auto"/>
    </w:pPr>
    <w:rPr>
      <w:rFonts w:eastAsia="Times New Roman" w:cs="Times New Roman"/>
      <w:sz w:val="20"/>
      <w:szCs w:val="20"/>
    </w:rPr>
  </w:style>
  <w:style w:type="paragraph" w:customStyle="1" w:styleId="xl82">
    <w:name w:val="xl82"/>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20"/>
      <w:szCs w:val="20"/>
    </w:rPr>
  </w:style>
  <w:style w:type="paragraph" w:customStyle="1" w:styleId="xl83">
    <w:name w:val="xl83"/>
    <w:basedOn w:val="a9"/>
    <w:rsid w:val="0082385F"/>
    <w:pPr>
      <w:spacing w:before="100" w:beforeAutospacing="1" w:after="100" w:afterAutospacing="1" w:line="240" w:lineRule="auto"/>
    </w:pPr>
    <w:rPr>
      <w:rFonts w:eastAsia="Times New Roman" w:cs="Times New Roman"/>
      <w:sz w:val="20"/>
      <w:szCs w:val="20"/>
    </w:rPr>
  </w:style>
  <w:style w:type="paragraph" w:customStyle="1" w:styleId="xl84">
    <w:name w:val="xl84"/>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85">
    <w:name w:val="xl85"/>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86">
    <w:name w:val="xl86"/>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0"/>
      <w:szCs w:val="20"/>
    </w:rPr>
  </w:style>
  <w:style w:type="paragraph" w:customStyle="1" w:styleId="xl87">
    <w:name w:val="xl87"/>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000000"/>
      <w:sz w:val="20"/>
      <w:szCs w:val="20"/>
    </w:rPr>
  </w:style>
  <w:style w:type="paragraph" w:customStyle="1" w:styleId="xl88">
    <w:name w:val="xl88"/>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0"/>
      <w:szCs w:val="20"/>
    </w:rPr>
  </w:style>
  <w:style w:type="paragraph" w:customStyle="1" w:styleId="xl89">
    <w:name w:val="xl89"/>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0"/>
      <w:szCs w:val="20"/>
    </w:rPr>
  </w:style>
  <w:style w:type="paragraph" w:customStyle="1" w:styleId="xl90">
    <w:name w:val="xl90"/>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000000"/>
      <w:sz w:val="20"/>
      <w:szCs w:val="20"/>
    </w:rPr>
  </w:style>
  <w:style w:type="paragraph" w:customStyle="1" w:styleId="xl2446">
    <w:name w:val="xl2446"/>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2447">
    <w:name w:val="xl2447"/>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48">
    <w:name w:val="xl2448"/>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2449">
    <w:name w:val="xl2449"/>
    <w:basedOn w:val="a9"/>
    <w:uiPriority w:val="99"/>
    <w:rsid w:val="0082385F"/>
    <w:pPr>
      <w:spacing w:before="100" w:beforeAutospacing="1" w:after="100" w:afterAutospacing="1" w:line="240" w:lineRule="auto"/>
      <w:jc w:val="center"/>
    </w:pPr>
    <w:rPr>
      <w:rFonts w:eastAsia="Times New Roman" w:cs="Times New Roman"/>
      <w:sz w:val="20"/>
      <w:szCs w:val="20"/>
    </w:rPr>
  </w:style>
  <w:style w:type="paragraph" w:customStyle="1" w:styleId="xl2450">
    <w:name w:val="xl2450"/>
    <w:basedOn w:val="a9"/>
    <w:uiPriority w:val="99"/>
    <w:rsid w:val="0082385F"/>
    <w:pPr>
      <w:spacing w:before="100" w:beforeAutospacing="1" w:after="100" w:afterAutospacing="1" w:line="240" w:lineRule="auto"/>
    </w:pPr>
    <w:rPr>
      <w:rFonts w:eastAsia="Times New Roman" w:cs="Times New Roman"/>
      <w:sz w:val="20"/>
      <w:szCs w:val="20"/>
    </w:rPr>
  </w:style>
  <w:style w:type="paragraph" w:customStyle="1" w:styleId="xl2451">
    <w:name w:val="xl2451"/>
    <w:basedOn w:val="a9"/>
    <w:uiPriority w:val="99"/>
    <w:rsid w:val="0082385F"/>
    <w:pPr>
      <w:spacing w:before="100" w:beforeAutospacing="1" w:after="100" w:afterAutospacing="1" w:line="240" w:lineRule="auto"/>
    </w:pPr>
    <w:rPr>
      <w:rFonts w:eastAsia="Times New Roman" w:cs="Times New Roman"/>
      <w:b/>
      <w:bCs/>
      <w:sz w:val="20"/>
      <w:szCs w:val="20"/>
    </w:rPr>
  </w:style>
  <w:style w:type="paragraph" w:customStyle="1" w:styleId="xl2452">
    <w:name w:val="xl2452"/>
    <w:basedOn w:val="a9"/>
    <w:uiPriority w:val="99"/>
    <w:rsid w:val="0082385F"/>
    <w:pPr>
      <w:spacing w:before="100" w:beforeAutospacing="1" w:after="100" w:afterAutospacing="1" w:line="240" w:lineRule="auto"/>
      <w:jc w:val="center"/>
    </w:pPr>
    <w:rPr>
      <w:rFonts w:eastAsia="Times New Roman" w:cs="Times New Roman"/>
      <w:sz w:val="20"/>
      <w:szCs w:val="20"/>
    </w:rPr>
  </w:style>
  <w:style w:type="paragraph" w:customStyle="1" w:styleId="xl2453">
    <w:name w:val="xl2453"/>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4">
    <w:name w:val="xl2454"/>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5">
    <w:name w:val="xl2455"/>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6">
    <w:name w:val="xl2456"/>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7">
    <w:name w:val="xl2457"/>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8">
    <w:name w:val="xl2458"/>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59">
    <w:name w:val="xl2459"/>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2460">
    <w:name w:val="xl2460"/>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61">
    <w:name w:val="xl2461"/>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62">
    <w:name w:val="xl2462"/>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2463">
    <w:name w:val="xl2463"/>
    <w:basedOn w:val="a9"/>
    <w:uiPriority w:val="9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99">
    <w:name w:val="xl99"/>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100">
    <w:name w:val="xl100"/>
    <w:basedOn w:val="a9"/>
    <w:rsid w:val="0082385F"/>
    <w:pPr>
      <w:spacing w:before="100" w:beforeAutospacing="1" w:after="100" w:afterAutospacing="1" w:line="240" w:lineRule="auto"/>
    </w:pPr>
    <w:rPr>
      <w:rFonts w:ascii="Calibri" w:eastAsia="Times New Roman" w:hAnsi="Calibri" w:cs="Calibri"/>
      <w:szCs w:val="24"/>
    </w:rPr>
  </w:style>
  <w:style w:type="paragraph" w:customStyle="1" w:styleId="xl101">
    <w:name w:val="xl101"/>
    <w:basedOn w:val="a9"/>
    <w:rsid w:val="0082385F"/>
    <w:pPr>
      <w:spacing w:before="100" w:beforeAutospacing="1" w:after="100" w:afterAutospacing="1" w:line="240" w:lineRule="auto"/>
      <w:jc w:val="center"/>
    </w:pPr>
    <w:rPr>
      <w:rFonts w:ascii="Calibri" w:eastAsia="Times New Roman" w:hAnsi="Calibri" w:cs="Calibri"/>
      <w:szCs w:val="24"/>
    </w:rPr>
  </w:style>
  <w:style w:type="paragraph" w:customStyle="1" w:styleId="xl102">
    <w:name w:val="xl102"/>
    <w:basedOn w:val="a9"/>
    <w:rsid w:val="0082385F"/>
    <w:pPr>
      <w:spacing w:before="100" w:beforeAutospacing="1" w:after="100" w:afterAutospacing="1" w:line="240" w:lineRule="auto"/>
      <w:jc w:val="center"/>
    </w:pPr>
    <w:rPr>
      <w:rFonts w:ascii="Calibri" w:eastAsia="Times New Roman" w:hAnsi="Calibri" w:cs="Calibri"/>
      <w:szCs w:val="24"/>
    </w:rPr>
  </w:style>
  <w:style w:type="paragraph" w:customStyle="1" w:styleId="xl103">
    <w:name w:val="xl103"/>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eastAsia="Times New Roman" w:cs="Times New Roman"/>
      <w:sz w:val="20"/>
      <w:szCs w:val="20"/>
    </w:rPr>
  </w:style>
  <w:style w:type="paragraph" w:customStyle="1" w:styleId="xl104">
    <w:name w:val="xl104"/>
    <w:basedOn w:val="a9"/>
    <w:rsid w:val="0082385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eastAsia="Times New Roman" w:cs="Times New Roman"/>
      <w:sz w:val="20"/>
      <w:szCs w:val="20"/>
    </w:rPr>
  </w:style>
  <w:style w:type="paragraph" w:customStyle="1" w:styleId="xl105">
    <w:name w:val="xl105"/>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06">
    <w:name w:val="xl106"/>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07">
    <w:name w:val="xl107"/>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rPr>
  </w:style>
  <w:style w:type="paragraph" w:customStyle="1" w:styleId="xl108">
    <w:name w:val="xl108"/>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000000"/>
      <w:sz w:val="20"/>
      <w:szCs w:val="20"/>
    </w:rPr>
  </w:style>
  <w:style w:type="paragraph" w:customStyle="1" w:styleId="xl109">
    <w:name w:val="xl109"/>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rPr>
  </w:style>
  <w:style w:type="paragraph" w:customStyle="1" w:styleId="xl110">
    <w:name w:val="xl110"/>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11">
    <w:name w:val="xl111"/>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eastAsia="Times New Roman" w:cs="Times New Roman"/>
      <w:sz w:val="20"/>
      <w:szCs w:val="20"/>
    </w:rPr>
  </w:style>
  <w:style w:type="paragraph" w:customStyle="1" w:styleId="xl112">
    <w:name w:val="xl112"/>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13">
    <w:name w:val="xl113"/>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14">
    <w:name w:val="xl114"/>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15">
    <w:name w:val="xl115"/>
    <w:basedOn w:val="a9"/>
    <w:rsid w:val="0082385F"/>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eastAsia="Times New Roman" w:cs="Times New Roman"/>
      <w:sz w:val="20"/>
      <w:szCs w:val="20"/>
    </w:rPr>
  </w:style>
  <w:style w:type="paragraph" w:customStyle="1" w:styleId="xl116">
    <w:name w:val="xl116"/>
    <w:basedOn w:val="a9"/>
    <w:rsid w:val="0082385F"/>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eastAsia="Times New Roman" w:cs="Times New Roman"/>
      <w:sz w:val="20"/>
      <w:szCs w:val="20"/>
    </w:rPr>
  </w:style>
  <w:style w:type="paragraph" w:customStyle="1" w:styleId="xl117">
    <w:name w:val="xl117"/>
    <w:basedOn w:val="a9"/>
    <w:rsid w:val="0082385F"/>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eastAsia="Times New Roman" w:cs="Times New Roman"/>
      <w:sz w:val="20"/>
      <w:szCs w:val="20"/>
    </w:rPr>
  </w:style>
  <w:style w:type="paragraph" w:customStyle="1" w:styleId="xl118">
    <w:name w:val="xl118"/>
    <w:basedOn w:val="a9"/>
    <w:rsid w:val="0082385F"/>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eastAsia="Times New Roman" w:cs="Times New Roman"/>
      <w:sz w:val="20"/>
      <w:szCs w:val="20"/>
    </w:rPr>
  </w:style>
  <w:style w:type="paragraph" w:customStyle="1" w:styleId="xl119">
    <w:name w:val="xl119"/>
    <w:basedOn w:val="a9"/>
    <w:rsid w:val="0082385F"/>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eastAsia="Times New Roman" w:cs="Times New Roman"/>
      <w:sz w:val="20"/>
      <w:szCs w:val="20"/>
    </w:rPr>
  </w:style>
  <w:style w:type="paragraph" w:customStyle="1" w:styleId="xl120">
    <w:name w:val="xl120"/>
    <w:basedOn w:val="a9"/>
    <w:rsid w:val="0082385F"/>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eastAsia="Times New Roman" w:cs="Times New Roman"/>
      <w:sz w:val="20"/>
      <w:szCs w:val="20"/>
    </w:rPr>
  </w:style>
  <w:style w:type="paragraph" w:customStyle="1" w:styleId="xl121">
    <w:name w:val="xl121"/>
    <w:basedOn w:val="a9"/>
    <w:rsid w:val="0082385F"/>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eastAsia="Times New Roman" w:cs="Times New Roman"/>
      <w:sz w:val="20"/>
      <w:szCs w:val="20"/>
    </w:rPr>
  </w:style>
  <w:style w:type="paragraph" w:customStyle="1" w:styleId="xl122">
    <w:name w:val="xl122"/>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rPr>
  </w:style>
  <w:style w:type="paragraph" w:customStyle="1" w:styleId="xl123">
    <w:name w:val="xl123"/>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24">
    <w:name w:val="xl124"/>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25">
    <w:name w:val="xl125"/>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26">
    <w:name w:val="xl126"/>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FFFFFF"/>
      <w:sz w:val="20"/>
      <w:szCs w:val="20"/>
    </w:rPr>
  </w:style>
  <w:style w:type="paragraph" w:customStyle="1" w:styleId="xl127">
    <w:name w:val="xl127"/>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eastAsia="Times New Roman" w:cs="Times New Roman"/>
      <w:sz w:val="20"/>
      <w:szCs w:val="20"/>
    </w:rPr>
  </w:style>
  <w:style w:type="paragraph" w:customStyle="1" w:styleId="xl128">
    <w:name w:val="xl128"/>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eastAsia="Times New Roman" w:cs="Times New Roman"/>
      <w:sz w:val="20"/>
      <w:szCs w:val="20"/>
    </w:rPr>
  </w:style>
  <w:style w:type="paragraph" w:customStyle="1" w:styleId="xl129">
    <w:name w:val="xl129"/>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30">
    <w:name w:val="xl130"/>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31">
    <w:name w:val="xl131"/>
    <w:basedOn w:val="a9"/>
    <w:rsid w:val="0082385F"/>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eastAsia="Times New Roman" w:cs="Times New Roman"/>
      <w:sz w:val="20"/>
      <w:szCs w:val="20"/>
    </w:rPr>
  </w:style>
  <w:style w:type="paragraph" w:customStyle="1" w:styleId="xl132">
    <w:name w:val="xl132"/>
    <w:basedOn w:val="a9"/>
    <w:rsid w:val="0082385F"/>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eastAsia="Times New Roman" w:cs="Times New Roman"/>
      <w:sz w:val="20"/>
      <w:szCs w:val="20"/>
    </w:rPr>
  </w:style>
  <w:style w:type="paragraph" w:customStyle="1" w:styleId="xl133">
    <w:name w:val="xl133"/>
    <w:basedOn w:val="a9"/>
    <w:rsid w:val="0082385F"/>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eastAsia="Times New Roman" w:cs="Times New Roman"/>
      <w:sz w:val="20"/>
      <w:szCs w:val="20"/>
    </w:rPr>
  </w:style>
  <w:style w:type="paragraph" w:customStyle="1" w:styleId="xl134">
    <w:name w:val="xl134"/>
    <w:basedOn w:val="a9"/>
    <w:rsid w:val="0082385F"/>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eastAsia="Times New Roman" w:cs="Times New Roman"/>
      <w:sz w:val="20"/>
      <w:szCs w:val="20"/>
    </w:rPr>
  </w:style>
  <w:style w:type="paragraph" w:customStyle="1" w:styleId="xl135">
    <w:name w:val="xl135"/>
    <w:basedOn w:val="a9"/>
    <w:rsid w:val="0082385F"/>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eastAsia="Times New Roman" w:cs="Times New Roman"/>
      <w:sz w:val="20"/>
      <w:szCs w:val="20"/>
    </w:rPr>
  </w:style>
  <w:style w:type="paragraph" w:customStyle="1" w:styleId="xl136">
    <w:name w:val="xl136"/>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eastAsia="Times New Roman" w:cs="Times New Roman"/>
      <w:sz w:val="20"/>
      <w:szCs w:val="20"/>
    </w:rPr>
  </w:style>
  <w:style w:type="paragraph" w:customStyle="1" w:styleId="xl137">
    <w:name w:val="xl137"/>
    <w:basedOn w:val="a9"/>
    <w:rsid w:val="0082385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eastAsia="Times New Roman" w:cs="Times New Roman"/>
      <w:sz w:val="20"/>
      <w:szCs w:val="20"/>
    </w:rPr>
  </w:style>
  <w:style w:type="paragraph" w:customStyle="1" w:styleId="xl138">
    <w:name w:val="xl138"/>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eastAsia="Times New Roman" w:cs="Times New Roman"/>
      <w:sz w:val="20"/>
      <w:szCs w:val="20"/>
    </w:rPr>
  </w:style>
  <w:style w:type="paragraph" w:customStyle="1" w:styleId="xl139">
    <w:name w:val="xl139"/>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eastAsia="Times New Roman" w:cs="Times New Roman"/>
      <w:sz w:val="20"/>
      <w:szCs w:val="20"/>
    </w:rPr>
  </w:style>
  <w:style w:type="paragraph" w:customStyle="1" w:styleId="xl140">
    <w:name w:val="xl140"/>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Cs w:val="24"/>
    </w:rPr>
  </w:style>
  <w:style w:type="paragraph" w:customStyle="1" w:styleId="xl141">
    <w:name w:val="xl141"/>
    <w:basedOn w:val="a9"/>
    <w:rsid w:val="0082385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eastAsia="Times New Roman" w:cs="Times New Roman"/>
      <w:sz w:val="20"/>
      <w:szCs w:val="20"/>
    </w:rPr>
  </w:style>
  <w:style w:type="paragraph" w:customStyle="1" w:styleId="xl142">
    <w:name w:val="xl142"/>
    <w:basedOn w:val="a9"/>
    <w:rsid w:val="0082385F"/>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Cs w:val="24"/>
    </w:rPr>
  </w:style>
  <w:style w:type="paragraph" w:customStyle="1" w:styleId="xl143">
    <w:name w:val="xl143"/>
    <w:basedOn w:val="a9"/>
    <w:rsid w:val="0082385F"/>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Cs w:val="24"/>
    </w:rPr>
  </w:style>
  <w:style w:type="paragraph" w:customStyle="1" w:styleId="xl144">
    <w:name w:val="xl144"/>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rPr>
  </w:style>
  <w:style w:type="paragraph" w:customStyle="1" w:styleId="xl145">
    <w:name w:val="xl145"/>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Cs w:val="24"/>
    </w:rPr>
  </w:style>
  <w:style w:type="paragraph" w:customStyle="1" w:styleId="xl146">
    <w:name w:val="xl146"/>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rPr>
  </w:style>
  <w:style w:type="paragraph" w:customStyle="1" w:styleId="xl147">
    <w:name w:val="xl147"/>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Cs w:val="24"/>
    </w:rPr>
  </w:style>
  <w:style w:type="paragraph" w:customStyle="1" w:styleId="xl148">
    <w:name w:val="xl148"/>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szCs w:val="24"/>
    </w:rPr>
  </w:style>
  <w:style w:type="paragraph" w:customStyle="1" w:styleId="xl149">
    <w:name w:val="xl149"/>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szCs w:val="24"/>
    </w:rPr>
  </w:style>
  <w:style w:type="paragraph" w:customStyle="1" w:styleId="xl150">
    <w:name w:val="xl150"/>
    <w:basedOn w:val="a9"/>
    <w:rsid w:val="0082385F"/>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eastAsia="Times New Roman" w:cs="Times New Roman"/>
      <w:sz w:val="20"/>
      <w:szCs w:val="20"/>
    </w:rPr>
  </w:style>
  <w:style w:type="paragraph" w:customStyle="1" w:styleId="xl151">
    <w:name w:val="xl151"/>
    <w:basedOn w:val="a9"/>
    <w:rsid w:val="0082385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ascii="Calibri" w:eastAsia="Times New Roman" w:hAnsi="Calibri" w:cs="Calibri"/>
      <w:szCs w:val="24"/>
    </w:rPr>
  </w:style>
  <w:style w:type="paragraph" w:customStyle="1" w:styleId="xl152">
    <w:name w:val="xl152"/>
    <w:basedOn w:val="a9"/>
    <w:rsid w:val="0082385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eastAsia="Times New Roman" w:cs="Times New Roman"/>
      <w:sz w:val="20"/>
      <w:szCs w:val="20"/>
    </w:rPr>
  </w:style>
  <w:style w:type="paragraph" w:customStyle="1" w:styleId="xl153">
    <w:name w:val="xl153"/>
    <w:basedOn w:val="a9"/>
    <w:rsid w:val="0082385F"/>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sz w:val="20"/>
      <w:szCs w:val="20"/>
    </w:rPr>
  </w:style>
  <w:style w:type="paragraph" w:customStyle="1" w:styleId="xl154">
    <w:name w:val="xl154"/>
    <w:basedOn w:val="a9"/>
    <w:rsid w:val="0082385F"/>
    <w:pPr>
      <w:shd w:val="clear" w:color="auto" w:fill="FF0000"/>
      <w:spacing w:before="100" w:beforeAutospacing="1" w:after="100" w:afterAutospacing="1" w:line="240" w:lineRule="auto"/>
    </w:pPr>
    <w:rPr>
      <w:rFonts w:ascii="Calibri" w:eastAsia="Times New Roman" w:hAnsi="Calibri" w:cs="Calibri"/>
      <w:szCs w:val="24"/>
    </w:rPr>
  </w:style>
  <w:style w:type="paragraph" w:customStyle="1" w:styleId="xl155">
    <w:name w:val="xl155"/>
    <w:basedOn w:val="a9"/>
    <w:rsid w:val="0082385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szCs w:val="24"/>
    </w:rPr>
  </w:style>
  <w:style w:type="paragraph" w:customStyle="1" w:styleId="afff7">
    <w:name w:val="Табличный_центр"/>
    <w:basedOn w:val="a9"/>
    <w:uiPriority w:val="99"/>
    <w:rsid w:val="0082385F"/>
    <w:pPr>
      <w:spacing w:before="60" w:after="0" w:line="240" w:lineRule="auto"/>
      <w:jc w:val="center"/>
    </w:pPr>
    <w:rPr>
      <w:rFonts w:eastAsia="Times New Roman" w:cs="Times New Roman"/>
      <w:sz w:val="22"/>
    </w:rPr>
  </w:style>
  <w:style w:type="character" w:customStyle="1" w:styleId="afff8">
    <w:name w:val="Абзац Знак"/>
    <w:link w:val="afff9"/>
    <w:locked/>
    <w:rsid w:val="0082385F"/>
    <w:rPr>
      <w:sz w:val="24"/>
      <w:szCs w:val="24"/>
    </w:rPr>
  </w:style>
  <w:style w:type="paragraph" w:customStyle="1" w:styleId="afff9">
    <w:name w:val="Абзац"/>
    <w:basedOn w:val="a9"/>
    <w:link w:val="afff8"/>
    <w:rsid w:val="0082385F"/>
    <w:pPr>
      <w:spacing w:line="240" w:lineRule="auto"/>
      <w:ind w:firstLine="567"/>
    </w:pPr>
    <w:rPr>
      <w:szCs w:val="24"/>
    </w:rPr>
  </w:style>
  <w:style w:type="paragraph" w:customStyle="1" w:styleId="41">
    <w:name w:val="Основной текст4"/>
    <w:basedOn w:val="a9"/>
    <w:uiPriority w:val="99"/>
    <w:rsid w:val="0082385F"/>
    <w:pPr>
      <w:widowControl w:val="0"/>
      <w:shd w:val="clear" w:color="auto" w:fill="FFFFFF"/>
      <w:spacing w:before="240" w:after="360" w:line="0" w:lineRule="atLeast"/>
      <w:ind w:hanging="600"/>
      <w:jc w:val="right"/>
    </w:pPr>
    <w:rPr>
      <w:rFonts w:eastAsia="Times New Roman" w:cs="Times New Roman"/>
      <w:color w:val="000000"/>
      <w:sz w:val="28"/>
      <w:szCs w:val="28"/>
    </w:rPr>
  </w:style>
  <w:style w:type="paragraph" w:customStyle="1" w:styleId="Default">
    <w:name w:val="Default"/>
    <w:link w:val="Default0"/>
    <w:qFormat/>
    <w:rsid w:val="0082385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a">
    <w:name w:val="Обычный1"/>
    <w:uiPriority w:val="99"/>
    <w:rsid w:val="0082385F"/>
    <w:pPr>
      <w:snapToGrid w:val="0"/>
      <w:spacing w:after="0" w:line="360" w:lineRule="auto"/>
      <w:jc w:val="both"/>
    </w:pPr>
    <w:rPr>
      <w:rFonts w:ascii="Times New Roman" w:eastAsia="Times New Roman" w:hAnsi="Times New Roman" w:cs="Times New Roman"/>
      <w:sz w:val="24"/>
      <w:szCs w:val="20"/>
      <w:lang w:eastAsia="ru-RU"/>
    </w:rPr>
  </w:style>
  <w:style w:type="character" w:customStyle="1" w:styleId="S0">
    <w:name w:val="S_Обычный Знак"/>
    <w:link w:val="S1"/>
    <w:locked/>
    <w:rsid w:val="0082385F"/>
    <w:rPr>
      <w:sz w:val="24"/>
      <w:szCs w:val="24"/>
    </w:rPr>
  </w:style>
  <w:style w:type="paragraph" w:customStyle="1" w:styleId="S1">
    <w:name w:val="S_Обычный"/>
    <w:basedOn w:val="a9"/>
    <w:link w:val="S0"/>
    <w:rsid w:val="0082385F"/>
    <w:pPr>
      <w:spacing w:after="0" w:line="240" w:lineRule="auto"/>
    </w:pPr>
    <w:rPr>
      <w:szCs w:val="24"/>
    </w:rPr>
  </w:style>
  <w:style w:type="character" w:customStyle="1" w:styleId="S2">
    <w:name w:val="S_Маркированный Знак"/>
    <w:link w:val="S"/>
    <w:uiPriority w:val="99"/>
    <w:locked/>
    <w:rsid w:val="0082385F"/>
    <w:rPr>
      <w:sz w:val="24"/>
      <w:szCs w:val="24"/>
    </w:rPr>
  </w:style>
  <w:style w:type="paragraph" w:customStyle="1" w:styleId="S">
    <w:name w:val="S_Маркированный"/>
    <w:basedOn w:val="a0"/>
    <w:link w:val="S2"/>
    <w:autoRedefine/>
    <w:uiPriority w:val="99"/>
    <w:locked/>
    <w:rsid w:val="0082385F"/>
    <w:pPr>
      <w:numPr>
        <w:numId w:val="9"/>
      </w:numPr>
      <w:tabs>
        <w:tab w:val="left" w:pos="993"/>
      </w:tabs>
      <w:spacing w:after="0" w:line="240" w:lineRule="auto"/>
      <w:ind w:left="0" w:firstLine="709"/>
      <w:contextualSpacing w:val="0"/>
      <w:jc w:val="both"/>
    </w:pPr>
    <w:rPr>
      <w:rFonts w:asciiTheme="minorHAnsi" w:hAnsiTheme="minorHAnsi"/>
      <w:sz w:val="24"/>
      <w:szCs w:val="24"/>
    </w:rPr>
  </w:style>
  <w:style w:type="paragraph" w:customStyle="1" w:styleId="S3">
    <w:name w:val="S_Обычный в таблице"/>
    <w:basedOn w:val="a9"/>
    <w:uiPriority w:val="99"/>
    <w:rsid w:val="0082385F"/>
    <w:pPr>
      <w:spacing w:after="0" w:line="240" w:lineRule="auto"/>
      <w:jc w:val="center"/>
    </w:pPr>
    <w:rPr>
      <w:rFonts w:eastAsia="Times New Roman" w:cs="Times New Roman"/>
      <w:sz w:val="20"/>
      <w:szCs w:val="24"/>
    </w:rPr>
  </w:style>
  <w:style w:type="paragraph" w:customStyle="1" w:styleId="1b">
    <w:name w:val="Для таблицы (приложения 1)"/>
    <w:basedOn w:val="a9"/>
    <w:uiPriority w:val="99"/>
    <w:rsid w:val="0082385F"/>
    <w:pPr>
      <w:widowControl w:val="0"/>
      <w:adjustRightInd w:val="0"/>
      <w:spacing w:after="0" w:line="240" w:lineRule="atLeast"/>
    </w:pPr>
    <w:rPr>
      <w:rFonts w:ascii="Arial" w:eastAsia="Times New Roman" w:hAnsi="Arial" w:cs="Times New Roman"/>
      <w:bCs/>
      <w:color w:val="000000"/>
      <w:spacing w:val="-5"/>
      <w:sz w:val="18"/>
    </w:rPr>
  </w:style>
  <w:style w:type="paragraph" w:customStyle="1" w:styleId="a6">
    <w:name w:val="Кат_маркированный"/>
    <w:basedOn w:val="a0"/>
    <w:next w:val="a9"/>
    <w:uiPriority w:val="99"/>
    <w:rsid w:val="0082385F"/>
    <w:pPr>
      <w:numPr>
        <w:numId w:val="10"/>
      </w:numPr>
      <w:spacing w:after="0" w:line="360" w:lineRule="auto"/>
    </w:pPr>
    <w:rPr>
      <w:rFonts w:ascii="Times New Roman" w:eastAsia="Times New Roman" w:hAnsi="Times New Roman" w:cs="Times New Roman"/>
      <w:sz w:val="24"/>
      <w:szCs w:val="20"/>
    </w:rPr>
  </w:style>
  <w:style w:type="paragraph" w:customStyle="1" w:styleId="formattext">
    <w:name w:val="formattext"/>
    <w:basedOn w:val="a9"/>
    <w:uiPriority w:val="99"/>
    <w:rsid w:val="0082385F"/>
    <w:pPr>
      <w:spacing w:before="100" w:beforeAutospacing="1" w:after="100" w:afterAutospacing="1" w:line="240" w:lineRule="auto"/>
    </w:pPr>
    <w:rPr>
      <w:rFonts w:eastAsia="Times New Roman" w:cs="Times New Roman"/>
      <w:szCs w:val="24"/>
    </w:rPr>
  </w:style>
  <w:style w:type="paragraph" w:customStyle="1" w:styleId="1c">
    <w:name w:val="Абзац списка1"/>
    <w:basedOn w:val="a9"/>
    <w:uiPriority w:val="99"/>
    <w:rsid w:val="0082385F"/>
    <w:pPr>
      <w:spacing w:after="200"/>
      <w:ind w:left="720"/>
      <w:contextualSpacing/>
    </w:pPr>
    <w:rPr>
      <w:rFonts w:ascii="Calibri" w:eastAsia="Times New Roman" w:hAnsi="Calibri" w:cs="Times New Roman"/>
      <w:sz w:val="22"/>
    </w:rPr>
  </w:style>
  <w:style w:type="paragraph" w:customStyle="1" w:styleId="afffa">
    <w:name w:val="???????"/>
    <w:uiPriority w:val="99"/>
    <w:rsid w:val="0082385F"/>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ConsPlusNormal">
    <w:name w:val="ConsPlusNormal"/>
    <w:link w:val="ConsPlusNormal0"/>
    <w:rsid w:val="0082385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81">
    <w:name w:val="Style81"/>
    <w:basedOn w:val="a9"/>
    <w:uiPriority w:val="99"/>
    <w:rsid w:val="0082385F"/>
    <w:pPr>
      <w:widowControl w:val="0"/>
      <w:suppressAutoHyphens/>
      <w:autoSpaceDE w:val="0"/>
      <w:spacing w:after="0" w:line="240" w:lineRule="auto"/>
    </w:pPr>
    <w:rPr>
      <w:rFonts w:eastAsia="Arial Unicode MS" w:cs="Times New Roman"/>
      <w:kern w:val="2"/>
      <w:szCs w:val="24"/>
      <w:lang w:eastAsia="hi-IN" w:bidi="hi-IN"/>
    </w:rPr>
  </w:style>
  <w:style w:type="character" w:customStyle="1" w:styleId="113">
    <w:name w:val="Табличный_боковик_11 Знак"/>
    <w:link w:val="114"/>
    <w:locked/>
    <w:rsid w:val="0082385F"/>
    <w:rPr>
      <w:szCs w:val="24"/>
    </w:rPr>
  </w:style>
  <w:style w:type="paragraph" w:customStyle="1" w:styleId="114">
    <w:name w:val="Табличный_боковик_11"/>
    <w:link w:val="113"/>
    <w:rsid w:val="0082385F"/>
    <w:pPr>
      <w:spacing w:after="0" w:line="240" w:lineRule="auto"/>
    </w:pPr>
    <w:rPr>
      <w:szCs w:val="24"/>
    </w:rPr>
  </w:style>
  <w:style w:type="paragraph" w:customStyle="1" w:styleId="afffb">
    <w:name w:val="для названия табл"/>
    <w:basedOn w:val="ad"/>
    <w:uiPriority w:val="99"/>
    <w:rsid w:val="0082385F"/>
    <w:pPr>
      <w:spacing w:after="0"/>
    </w:pPr>
    <w:rPr>
      <w:rFonts w:eastAsiaTheme="minorHAnsi"/>
      <w:color w:val="auto"/>
      <w:sz w:val="24"/>
    </w:rPr>
  </w:style>
  <w:style w:type="paragraph" w:customStyle="1" w:styleId="1d">
    <w:name w:val="Стиль Заголовок без номера + Слева:  1 см"/>
    <w:basedOn w:val="a9"/>
    <w:uiPriority w:val="99"/>
    <w:rsid w:val="0082385F"/>
    <w:pPr>
      <w:keepNext/>
      <w:suppressAutoHyphens/>
      <w:spacing w:before="100" w:beforeAutospacing="1" w:after="100" w:afterAutospacing="1" w:line="240" w:lineRule="auto"/>
      <w:ind w:left="567"/>
      <w:outlineLvl w:val="0"/>
    </w:pPr>
    <w:rPr>
      <w:rFonts w:eastAsia="Times New Roman" w:cs="Times New Roman"/>
      <w:b/>
      <w:bCs/>
      <w:sz w:val="28"/>
      <w:szCs w:val="20"/>
      <w:lang w:eastAsia="zh-CN"/>
    </w:rPr>
  </w:style>
  <w:style w:type="paragraph" w:customStyle="1" w:styleId="a5">
    <w:name w:val="Маркированный кат"/>
    <w:basedOn w:val="a0"/>
    <w:next w:val="afff3"/>
    <w:uiPriority w:val="99"/>
    <w:rsid w:val="0082385F"/>
    <w:pPr>
      <w:numPr>
        <w:numId w:val="11"/>
      </w:numPr>
      <w:spacing w:after="60" w:line="240" w:lineRule="auto"/>
      <w:ind w:left="525" w:hanging="525"/>
      <w:jc w:val="both"/>
    </w:pPr>
    <w:rPr>
      <w:rFonts w:ascii="Times New Roman" w:eastAsia="Calibri" w:hAnsi="Times New Roman" w:cs="Times New Roman"/>
      <w:sz w:val="24"/>
    </w:rPr>
  </w:style>
  <w:style w:type="paragraph" w:customStyle="1" w:styleId="xl53">
    <w:name w:val="xl53"/>
    <w:basedOn w:val="a9"/>
    <w:uiPriority w:val="99"/>
    <w:rsid w:val="0082385F"/>
    <w:pPr>
      <w:suppressAutoHyphens/>
      <w:spacing w:before="280" w:after="280" w:line="240" w:lineRule="auto"/>
    </w:pPr>
    <w:rPr>
      <w:rFonts w:eastAsia="Times New Roman" w:cs="Times New Roman"/>
      <w:b/>
      <w:bCs/>
      <w:color w:val="000000"/>
      <w:szCs w:val="24"/>
      <w:lang w:eastAsia="zh-CN"/>
    </w:rPr>
  </w:style>
  <w:style w:type="paragraph" w:customStyle="1" w:styleId="afffc">
    <w:name w:val="ОБЫЧНЫЙ КАТ"/>
    <w:basedOn w:val="a9"/>
    <w:uiPriority w:val="99"/>
    <w:rsid w:val="0082385F"/>
    <w:pPr>
      <w:ind w:firstLine="567"/>
    </w:pPr>
    <w:rPr>
      <w:rFonts w:eastAsia="Calibri" w:cs="Times New Roman"/>
    </w:rPr>
  </w:style>
  <w:style w:type="paragraph" w:customStyle="1" w:styleId="afffd">
    <w:name w:val="МойТекст"/>
    <w:basedOn w:val="a9"/>
    <w:uiPriority w:val="99"/>
    <w:rsid w:val="0082385F"/>
    <w:pPr>
      <w:widowControl w:val="0"/>
      <w:suppressAutoHyphens/>
      <w:autoSpaceDE w:val="0"/>
      <w:ind w:firstLine="567"/>
    </w:pPr>
    <w:rPr>
      <w:rFonts w:eastAsia="Times New Roman" w:cs="Times New Roman"/>
      <w:sz w:val="28"/>
      <w:szCs w:val="28"/>
      <w:lang w:eastAsia="zh-CN"/>
    </w:rPr>
  </w:style>
  <w:style w:type="paragraph" w:styleId="affc">
    <w:name w:val="Body Text"/>
    <w:basedOn w:val="a9"/>
    <w:link w:val="affb"/>
    <w:uiPriority w:val="99"/>
    <w:unhideWhenUsed/>
    <w:rsid w:val="0082385F"/>
    <w:rPr>
      <w:sz w:val="28"/>
    </w:rPr>
  </w:style>
  <w:style w:type="character" w:customStyle="1" w:styleId="1e">
    <w:name w:val="Основной текст Знак1"/>
    <w:basedOn w:val="aa"/>
    <w:uiPriority w:val="99"/>
    <w:semiHidden/>
    <w:rsid w:val="0082385F"/>
    <w:rPr>
      <w:rFonts w:ascii="Times New Roman" w:hAnsi="Times New Roman"/>
      <w:sz w:val="24"/>
      <w:lang w:eastAsia="ru-RU"/>
    </w:rPr>
  </w:style>
  <w:style w:type="paragraph" w:customStyle="1" w:styleId="-0">
    <w:name w:val="Таблица - текст основной"/>
    <w:basedOn w:val="affc"/>
    <w:uiPriority w:val="99"/>
    <w:rsid w:val="0082385F"/>
    <w:pPr>
      <w:suppressAutoHyphens/>
      <w:spacing w:after="0"/>
    </w:pPr>
    <w:rPr>
      <w:rFonts w:ascii="Arial" w:eastAsia="Calibri" w:hAnsi="Arial" w:cs="Arial"/>
      <w:color w:val="000000"/>
      <w:sz w:val="20"/>
    </w:rPr>
  </w:style>
  <w:style w:type="paragraph" w:customStyle="1" w:styleId="1f">
    <w:name w:val="Без интервала1"/>
    <w:uiPriority w:val="99"/>
    <w:rsid w:val="0082385F"/>
    <w:pPr>
      <w:spacing w:after="0" w:line="240" w:lineRule="auto"/>
      <w:jc w:val="both"/>
    </w:pPr>
    <w:rPr>
      <w:rFonts w:ascii="Times New Roman" w:eastAsia="Times New Roman" w:hAnsi="Times New Roman" w:cs="Times New Roman"/>
      <w:sz w:val="20"/>
      <w:szCs w:val="20"/>
      <w:lang w:eastAsia="ru-RU"/>
    </w:rPr>
  </w:style>
  <w:style w:type="paragraph" w:customStyle="1" w:styleId="afffe">
    <w:name w:val="ДЛЯ ТАБЛ"/>
    <w:basedOn w:val="a9"/>
    <w:rsid w:val="0082385F"/>
    <w:pPr>
      <w:spacing w:after="0" w:line="240" w:lineRule="auto"/>
      <w:jc w:val="center"/>
    </w:pPr>
    <w:rPr>
      <w:rFonts w:eastAsia="Times New Roman" w:cs="Times New Roman"/>
      <w:sz w:val="20"/>
      <w:szCs w:val="20"/>
    </w:rPr>
  </w:style>
  <w:style w:type="paragraph" w:customStyle="1" w:styleId="affff">
    <w:name w:val="Содержимое таблицы"/>
    <w:basedOn w:val="a9"/>
    <w:uiPriority w:val="99"/>
    <w:rsid w:val="0082385F"/>
    <w:pPr>
      <w:suppressLineNumbers/>
      <w:spacing w:after="100" w:afterAutospacing="1"/>
    </w:pPr>
    <w:rPr>
      <w:rFonts w:eastAsia="Times New Roman" w:cs="Arial"/>
      <w:szCs w:val="20"/>
      <w:lang w:eastAsia="zh-CN"/>
    </w:rPr>
  </w:style>
  <w:style w:type="character" w:styleId="affff0">
    <w:name w:val="footnote reference"/>
    <w:uiPriority w:val="99"/>
    <w:semiHidden/>
    <w:unhideWhenUsed/>
    <w:rsid w:val="0082385F"/>
    <w:rPr>
      <w:vertAlign w:val="superscript"/>
    </w:rPr>
  </w:style>
  <w:style w:type="character" w:styleId="affff1">
    <w:name w:val="Placeholder Text"/>
    <w:basedOn w:val="aa"/>
    <w:uiPriority w:val="99"/>
    <w:semiHidden/>
    <w:rsid w:val="0082385F"/>
    <w:rPr>
      <w:color w:val="808080"/>
    </w:rPr>
  </w:style>
  <w:style w:type="character" w:customStyle="1" w:styleId="71">
    <w:name w:val="Заголовок 7 Знак1"/>
    <w:basedOn w:val="aa"/>
    <w:uiPriority w:val="99"/>
    <w:semiHidden/>
    <w:rsid w:val="0082385F"/>
    <w:rPr>
      <w:rFonts w:asciiTheme="majorHAnsi" w:eastAsiaTheme="majorEastAsia" w:hAnsiTheme="majorHAnsi" w:cstheme="majorBidi" w:hint="default"/>
      <w:i/>
      <w:iCs/>
      <w:color w:val="404040" w:themeColor="text1" w:themeTint="BF"/>
      <w:sz w:val="24"/>
    </w:rPr>
  </w:style>
  <w:style w:type="character" w:customStyle="1" w:styleId="81">
    <w:name w:val="Заголовок 8 Знак1"/>
    <w:basedOn w:val="aa"/>
    <w:uiPriority w:val="99"/>
    <w:semiHidden/>
    <w:rsid w:val="0082385F"/>
    <w:rPr>
      <w:rFonts w:asciiTheme="majorHAnsi" w:eastAsiaTheme="majorEastAsia" w:hAnsiTheme="majorHAnsi" w:cstheme="majorBidi" w:hint="default"/>
      <w:color w:val="404040" w:themeColor="text1" w:themeTint="BF"/>
    </w:rPr>
  </w:style>
  <w:style w:type="character" w:customStyle="1" w:styleId="91">
    <w:name w:val="Заголовок 9 Знак1"/>
    <w:basedOn w:val="aa"/>
    <w:uiPriority w:val="99"/>
    <w:semiHidden/>
    <w:rsid w:val="0082385F"/>
    <w:rPr>
      <w:rFonts w:asciiTheme="majorHAnsi" w:eastAsiaTheme="majorEastAsia" w:hAnsiTheme="majorHAnsi" w:cstheme="majorBidi" w:hint="default"/>
      <w:i/>
      <w:iCs/>
      <w:color w:val="404040" w:themeColor="text1" w:themeTint="BF"/>
    </w:rPr>
  </w:style>
  <w:style w:type="paragraph" w:styleId="aff7">
    <w:name w:val="macro"/>
    <w:link w:val="aff6"/>
    <w:uiPriority w:val="99"/>
    <w:semiHidden/>
    <w:unhideWhenUsed/>
    <w:rsid w:val="0082385F"/>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lang w:eastAsia="ru-RU"/>
    </w:rPr>
  </w:style>
  <w:style w:type="character" w:customStyle="1" w:styleId="1f0">
    <w:name w:val="Текст макроса Знак1"/>
    <w:basedOn w:val="aa"/>
    <w:uiPriority w:val="99"/>
    <w:semiHidden/>
    <w:rsid w:val="0082385F"/>
    <w:rPr>
      <w:rFonts w:ascii="Consolas" w:hAnsi="Consolas"/>
      <w:sz w:val="20"/>
      <w:szCs w:val="20"/>
      <w:lang w:eastAsia="ru-RU"/>
    </w:rPr>
  </w:style>
  <w:style w:type="character" w:customStyle="1" w:styleId="1f1">
    <w:name w:val="Текст выноски Знак1"/>
    <w:basedOn w:val="aa"/>
    <w:uiPriority w:val="99"/>
    <w:semiHidden/>
    <w:rsid w:val="0082385F"/>
    <w:rPr>
      <w:rFonts w:ascii="Segoe UI" w:hAnsi="Segoe UI" w:cs="Segoe UI"/>
      <w:sz w:val="18"/>
      <w:szCs w:val="18"/>
      <w:lang w:eastAsia="ru-RU"/>
    </w:rPr>
  </w:style>
  <w:style w:type="paragraph" w:styleId="aff3">
    <w:name w:val="header"/>
    <w:basedOn w:val="a9"/>
    <w:link w:val="aff2"/>
    <w:uiPriority w:val="99"/>
    <w:unhideWhenUsed/>
    <w:rsid w:val="0082385F"/>
    <w:pPr>
      <w:tabs>
        <w:tab w:val="center" w:pos="4677"/>
        <w:tab w:val="right" w:pos="9355"/>
      </w:tabs>
      <w:spacing w:after="0" w:line="240" w:lineRule="auto"/>
    </w:pPr>
    <w:rPr>
      <w:rFonts w:eastAsia="Times New Roman" w:cs="Times New Roman"/>
      <w:szCs w:val="20"/>
    </w:rPr>
  </w:style>
  <w:style w:type="character" w:customStyle="1" w:styleId="1f2">
    <w:name w:val="Верхний колонтитул Знак1"/>
    <w:basedOn w:val="aa"/>
    <w:uiPriority w:val="99"/>
    <w:semiHidden/>
    <w:rsid w:val="0082385F"/>
    <w:rPr>
      <w:rFonts w:ascii="Times New Roman" w:hAnsi="Times New Roman"/>
      <w:sz w:val="24"/>
      <w:lang w:eastAsia="ru-RU"/>
    </w:rPr>
  </w:style>
  <w:style w:type="paragraph" w:styleId="aff5">
    <w:name w:val="footer"/>
    <w:basedOn w:val="a9"/>
    <w:link w:val="aff4"/>
    <w:uiPriority w:val="99"/>
    <w:unhideWhenUsed/>
    <w:rsid w:val="0082385F"/>
    <w:pPr>
      <w:tabs>
        <w:tab w:val="center" w:pos="4677"/>
        <w:tab w:val="right" w:pos="9355"/>
      </w:tabs>
      <w:spacing w:after="0" w:line="240" w:lineRule="auto"/>
    </w:pPr>
    <w:rPr>
      <w:rFonts w:eastAsia="Times New Roman" w:cs="Times New Roman"/>
      <w:szCs w:val="20"/>
    </w:rPr>
  </w:style>
  <w:style w:type="character" w:customStyle="1" w:styleId="1f3">
    <w:name w:val="Нижний колонтитул Знак1"/>
    <w:basedOn w:val="aa"/>
    <w:uiPriority w:val="99"/>
    <w:semiHidden/>
    <w:rsid w:val="0082385F"/>
    <w:rPr>
      <w:rFonts w:ascii="Times New Roman" w:hAnsi="Times New Roman"/>
      <w:sz w:val="24"/>
      <w:lang w:eastAsia="ru-RU"/>
    </w:rPr>
  </w:style>
  <w:style w:type="character" w:customStyle="1" w:styleId="CODE">
    <w:name w:val="CODE"/>
    <w:basedOn w:val="aa"/>
    <w:rsid w:val="0082385F"/>
    <w:rPr>
      <w:rFonts w:ascii="Courier New" w:hAnsi="Courier New" w:cs="Courier New" w:hint="default"/>
      <w:strike w:val="0"/>
      <w:dstrike w:val="0"/>
      <w:color w:val="auto"/>
      <w:u w:val="none"/>
      <w:effect w:val="none"/>
      <w:vertAlign w:val="baseline"/>
    </w:rPr>
  </w:style>
  <w:style w:type="paragraph" w:styleId="afff2">
    <w:name w:val="Document Map"/>
    <w:basedOn w:val="a9"/>
    <w:link w:val="afff1"/>
    <w:uiPriority w:val="99"/>
    <w:semiHidden/>
    <w:unhideWhenUsed/>
    <w:rsid w:val="0082385F"/>
    <w:pPr>
      <w:spacing w:after="0" w:line="240" w:lineRule="auto"/>
    </w:pPr>
    <w:rPr>
      <w:rFonts w:ascii="Tahoma" w:eastAsia="Times New Roman" w:hAnsi="Tahoma" w:cs="Times New Roman"/>
      <w:szCs w:val="20"/>
    </w:rPr>
  </w:style>
  <w:style w:type="character" w:customStyle="1" w:styleId="1f4">
    <w:name w:val="Схема документа Знак1"/>
    <w:basedOn w:val="aa"/>
    <w:uiPriority w:val="99"/>
    <w:semiHidden/>
    <w:rsid w:val="0082385F"/>
    <w:rPr>
      <w:rFonts w:ascii="Segoe UI" w:hAnsi="Segoe UI" w:cs="Segoe UI"/>
      <w:sz w:val="16"/>
      <w:szCs w:val="16"/>
      <w:lang w:eastAsia="ru-RU"/>
    </w:rPr>
  </w:style>
  <w:style w:type="character" w:customStyle="1" w:styleId="FontStyle11">
    <w:name w:val="Font Style11"/>
    <w:rsid w:val="0082385F"/>
    <w:rPr>
      <w:rFonts w:ascii="Times New Roman" w:hAnsi="Times New Roman" w:cs="Times New Roman" w:hint="default"/>
      <w:b/>
      <w:bCs/>
      <w:sz w:val="30"/>
      <w:szCs w:val="30"/>
    </w:rPr>
  </w:style>
  <w:style w:type="character" w:customStyle="1" w:styleId="FontStyle15">
    <w:name w:val="Font Style15"/>
    <w:rsid w:val="0082385F"/>
    <w:rPr>
      <w:rFonts w:ascii="Times New Roman" w:hAnsi="Times New Roman" w:cs="Times New Roman" w:hint="default"/>
      <w:b/>
      <w:bCs/>
      <w:sz w:val="26"/>
      <w:szCs w:val="26"/>
    </w:rPr>
  </w:style>
  <w:style w:type="character" w:customStyle="1" w:styleId="FontStyle13">
    <w:name w:val="Font Style13"/>
    <w:rsid w:val="0082385F"/>
    <w:rPr>
      <w:rFonts w:ascii="Times New Roman" w:hAnsi="Times New Roman" w:cs="Times New Roman" w:hint="default"/>
      <w:sz w:val="26"/>
      <w:szCs w:val="26"/>
    </w:rPr>
  </w:style>
  <w:style w:type="character" w:customStyle="1" w:styleId="FontStyle14">
    <w:name w:val="Font Style14"/>
    <w:rsid w:val="0082385F"/>
    <w:rPr>
      <w:rFonts w:ascii="Times New Roman" w:hAnsi="Times New Roman" w:cs="Times New Roman" w:hint="default"/>
      <w:sz w:val="22"/>
      <w:szCs w:val="22"/>
    </w:rPr>
  </w:style>
  <w:style w:type="character" w:customStyle="1" w:styleId="FontStyle16">
    <w:name w:val="Font Style16"/>
    <w:rsid w:val="0082385F"/>
    <w:rPr>
      <w:rFonts w:ascii="Times New Roman" w:hAnsi="Times New Roman" w:cs="Times New Roman" w:hint="default"/>
      <w:b/>
      <w:bCs/>
      <w:i/>
      <w:iCs/>
      <w:sz w:val="26"/>
      <w:szCs w:val="26"/>
    </w:rPr>
  </w:style>
  <w:style w:type="paragraph" w:styleId="affa">
    <w:name w:val="Title"/>
    <w:basedOn w:val="a9"/>
    <w:next w:val="a9"/>
    <w:link w:val="aff9"/>
    <w:uiPriority w:val="10"/>
    <w:qFormat/>
    <w:rsid w:val="001F2323"/>
    <w:pPr>
      <w:spacing w:after="0" w:line="240" w:lineRule="auto"/>
      <w:contextualSpacing/>
    </w:pPr>
    <w:rPr>
      <w:rFonts w:asciiTheme="majorHAnsi" w:eastAsiaTheme="majorEastAsia" w:hAnsiTheme="majorHAnsi" w:cstheme="majorBidi"/>
      <w:color w:val="365F91" w:themeColor="accent1" w:themeShade="BF"/>
      <w:spacing w:val="-7"/>
      <w:sz w:val="80"/>
      <w:szCs w:val="80"/>
    </w:rPr>
  </w:style>
  <w:style w:type="character" w:customStyle="1" w:styleId="1f5">
    <w:name w:val="Заголовок Знак1"/>
    <w:basedOn w:val="aa"/>
    <w:uiPriority w:val="99"/>
    <w:rsid w:val="0082385F"/>
    <w:rPr>
      <w:rFonts w:asciiTheme="majorHAnsi" w:eastAsiaTheme="majorEastAsia" w:hAnsiTheme="majorHAnsi" w:cstheme="majorBidi"/>
      <w:spacing w:val="-10"/>
      <w:kern w:val="28"/>
      <w:sz w:val="56"/>
      <w:szCs w:val="56"/>
      <w:lang w:eastAsia="ru-RU"/>
    </w:rPr>
  </w:style>
  <w:style w:type="paragraph" w:styleId="afff0">
    <w:name w:val="Subtitle"/>
    <w:basedOn w:val="a9"/>
    <w:next w:val="a9"/>
    <w:link w:val="afff"/>
    <w:uiPriority w:val="11"/>
    <w:qFormat/>
    <w:rsid w:val="001F2323"/>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1f6">
    <w:name w:val="Подзаголовок Знак1"/>
    <w:basedOn w:val="aa"/>
    <w:uiPriority w:val="11"/>
    <w:rsid w:val="0082385F"/>
    <w:rPr>
      <w:rFonts w:eastAsiaTheme="minorEastAsia"/>
      <w:color w:val="5A5A5A" w:themeColor="text1" w:themeTint="A5"/>
      <w:spacing w:val="15"/>
      <w:lang w:eastAsia="ru-RU"/>
    </w:rPr>
  </w:style>
  <w:style w:type="character" w:customStyle="1" w:styleId="apple-converted-space">
    <w:name w:val="apple-converted-space"/>
    <w:basedOn w:val="aa"/>
    <w:rsid w:val="0082385F"/>
  </w:style>
  <w:style w:type="paragraph" w:styleId="affe">
    <w:name w:val="Body Text Indent"/>
    <w:basedOn w:val="a9"/>
    <w:link w:val="affd"/>
    <w:uiPriority w:val="99"/>
    <w:semiHidden/>
    <w:unhideWhenUsed/>
    <w:rsid w:val="0082385F"/>
    <w:pPr>
      <w:ind w:left="283"/>
    </w:pPr>
    <w:rPr>
      <w:rFonts w:ascii="Arial" w:hAnsi="Arial" w:cs="Arial"/>
    </w:rPr>
  </w:style>
  <w:style w:type="character" w:customStyle="1" w:styleId="1f7">
    <w:name w:val="Основной текст с отступом Знак1"/>
    <w:basedOn w:val="aa"/>
    <w:uiPriority w:val="99"/>
    <w:semiHidden/>
    <w:rsid w:val="0082385F"/>
    <w:rPr>
      <w:rFonts w:ascii="Times New Roman" w:hAnsi="Times New Roman"/>
      <w:sz w:val="24"/>
      <w:lang w:eastAsia="ru-RU"/>
    </w:rPr>
  </w:style>
  <w:style w:type="character" w:customStyle="1" w:styleId="1f8">
    <w:name w:val="Название Знак1"/>
    <w:basedOn w:val="aa"/>
    <w:uiPriority w:val="10"/>
    <w:rsid w:val="0082385F"/>
    <w:rPr>
      <w:rFonts w:asciiTheme="majorHAnsi" w:eastAsiaTheme="majorEastAsia" w:hAnsiTheme="majorHAnsi" w:cstheme="majorBidi" w:hint="default"/>
      <w:color w:val="17365D" w:themeColor="text2" w:themeShade="BF"/>
      <w:spacing w:val="5"/>
      <w:kern w:val="28"/>
      <w:sz w:val="52"/>
      <w:szCs w:val="52"/>
    </w:rPr>
  </w:style>
  <w:style w:type="character" w:customStyle="1" w:styleId="35">
    <w:name w:val="Основной текст (35) + Не курсив"/>
    <w:uiPriority w:val="99"/>
    <w:rsid w:val="0082385F"/>
    <w:rPr>
      <w:i/>
      <w:iCs/>
      <w:sz w:val="26"/>
      <w:szCs w:val="26"/>
    </w:rPr>
  </w:style>
  <w:style w:type="character" w:customStyle="1" w:styleId="mb5">
    <w:name w:val="mb5"/>
    <w:basedOn w:val="aa"/>
    <w:rsid w:val="0082385F"/>
  </w:style>
  <w:style w:type="table" w:styleId="1f9">
    <w:name w:val="Table Classic 1"/>
    <w:basedOn w:val="ab"/>
    <w:semiHidden/>
    <w:unhideWhenUsed/>
    <w:rsid w:val="0082385F"/>
    <w:pPr>
      <w:widowControl w:val="0"/>
      <w:adjustRightInd w:val="0"/>
      <w:spacing w:before="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Сетка таблицы2"/>
    <w:basedOn w:val="ab"/>
    <w:rsid w:val="0082385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b"/>
    <w:uiPriority w:val="59"/>
    <w:rsid w:val="0082385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b"/>
    <w:uiPriority w:val="59"/>
    <w:rsid w:val="0082385F"/>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2">
    <w:name w:val="Сетка таблицы9"/>
    <w:basedOn w:val="ab"/>
    <w:uiPriority w:val="59"/>
    <w:rsid w:val="0082385F"/>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
    <w:name w:val="1 / 1.1 / 1.1.12"/>
    <w:rsid w:val="0082385F"/>
    <w:pPr>
      <w:numPr>
        <w:numId w:val="3"/>
      </w:numPr>
    </w:pPr>
  </w:style>
  <w:style w:type="numbering" w:customStyle="1" w:styleId="2420">
    <w:name w:val="Статья / Раздел2420"/>
    <w:rsid w:val="0082385F"/>
    <w:pPr>
      <w:numPr>
        <w:numId w:val="12"/>
      </w:numPr>
    </w:pPr>
  </w:style>
  <w:style w:type="numbering" w:customStyle="1" w:styleId="11111115113">
    <w:name w:val="1 / 1.1 / 1.1.115113"/>
    <w:rsid w:val="0082385F"/>
    <w:pPr>
      <w:numPr>
        <w:numId w:val="13"/>
      </w:numPr>
    </w:pPr>
  </w:style>
  <w:style w:type="paragraph" w:styleId="1fa">
    <w:name w:val="toc 1"/>
    <w:basedOn w:val="a9"/>
    <w:next w:val="a9"/>
    <w:autoRedefine/>
    <w:uiPriority w:val="39"/>
    <w:unhideWhenUsed/>
    <w:rsid w:val="00677E4E"/>
    <w:pPr>
      <w:tabs>
        <w:tab w:val="left" w:pos="567"/>
        <w:tab w:val="left" w:pos="1320"/>
        <w:tab w:val="right" w:leader="dot" w:pos="10195"/>
      </w:tabs>
      <w:spacing w:line="240" w:lineRule="auto"/>
      <w:ind w:left="284"/>
      <w:jc w:val="both"/>
    </w:pPr>
    <w:rPr>
      <w:rFonts w:asciiTheme="majorHAnsi" w:eastAsia="Calibri" w:hAnsiTheme="majorHAnsi" w:cstheme="majorHAnsi"/>
      <w:b/>
      <w:noProof/>
      <w:sz w:val="24"/>
      <w:szCs w:val="24"/>
    </w:rPr>
  </w:style>
  <w:style w:type="paragraph" w:styleId="24">
    <w:name w:val="toc 2"/>
    <w:basedOn w:val="a9"/>
    <w:next w:val="a9"/>
    <w:autoRedefine/>
    <w:uiPriority w:val="39"/>
    <w:unhideWhenUsed/>
    <w:rsid w:val="00734C50"/>
    <w:pPr>
      <w:spacing w:line="240" w:lineRule="auto"/>
      <w:ind w:left="240" w:right="-1"/>
      <w:jc w:val="both"/>
    </w:pPr>
    <w:rPr>
      <w:rFonts w:asciiTheme="majorHAnsi" w:eastAsia="Times New Roman" w:hAnsiTheme="majorHAnsi" w:cstheme="majorHAnsi"/>
      <w:noProof/>
      <w:sz w:val="24"/>
      <w:szCs w:val="24"/>
    </w:rPr>
  </w:style>
  <w:style w:type="paragraph" w:styleId="33">
    <w:name w:val="toc 3"/>
    <w:basedOn w:val="a9"/>
    <w:next w:val="a9"/>
    <w:link w:val="34"/>
    <w:autoRedefine/>
    <w:uiPriority w:val="39"/>
    <w:unhideWhenUsed/>
    <w:rsid w:val="001C5563"/>
    <w:pPr>
      <w:tabs>
        <w:tab w:val="left" w:pos="1134"/>
        <w:tab w:val="right" w:leader="dot" w:pos="10195"/>
      </w:tabs>
      <w:spacing w:after="100"/>
      <w:ind w:left="284"/>
      <w:jc w:val="both"/>
    </w:pPr>
    <w:rPr>
      <w:rFonts w:asciiTheme="majorHAnsi" w:hAnsiTheme="majorHAnsi" w:cstheme="majorHAnsi"/>
      <w:noProof/>
      <w:sz w:val="24"/>
    </w:rPr>
  </w:style>
  <w:style w:type="paragraph" w:styleId="42">
    <w:name w:val="toc 4"/>
    <w:basedOn w:val="a9"/>
    <w:next w:val="a9"/>
    <w:link w:val="43"/>
    <w:autoRedefine/>
    <w:uiPriority w:val="39"/>
    <w:unhideWhenUsed/>
    <w:rsid w:val="00DD598A"/>
    <w:pPr>
      <w:spacing w:after="100"/>
      <w:ind w:left="660"/>
    </w:pPr>
    <w:rPr>
      <w:sz w:val="22"/>
    </w:rPr>
  </w:style>
  <w:style w:type="paragraph" w:styleId="52">
    <w:name w:val="toc 5"/>
    <w:basedOn w:val="a9"/>
    <w:next w:val="a9"/>
    <w:autoRedefine/>
    <w:uiPriority w:val="39"/>
    <w:unhideWhenUsed/>
    <w:rsid w:val="00DD598A"/>
    <w:pPr>
      <w:spacing w:after="100"/>
      <w:ind w:left="880"/>
    </w:pPr>
    <w:rPr>
      <w:sz w:val="22"/>
    </w:rPr>
  </w:style>
  <w:style w:type="paragraph" w:styleId="61">
    <w:name w:val="toc 6"/>
    <w:basedOn w:val="a9"/>
    <w:next w:val="a9"/>
    <w:autoRedefine/>
    <w:uiPriority w:val="39"/>
    <w:unhideWhenUsed/>
    <w:rsid w:val="00DD598A"/>
    <w:pPr>
      <w:spacing w:after="100"/>
      <w:ind w:left="1100"/>
    </w:pPr>
    <w:rPr>
      <w:sz w:val="22"/>
    </w:rPr>
  </w:style>
  <w:style w:type="paragraph" w:styleId="72">
    <w:name w:val="toc 7"/>
    <w:basedOn w:val="a9"/>
    <w:next w:val="a9"/>
    <w:autoRedefine/>
    <w:uiPriority w:val="39"/>
    <w:unhideWhenUsed/>
    <w:rsid w:val="00DD598A"/>
    <w:pPr>
      <w:spacing w:after="100"/>
      <w:ind w:left="1320"/>
    </w:pPr>
    <w:rPr>
      <w:sz w:val="22"/>
    </w:rPr>
  </w:style>
  <w:style w:type="paragraph" w:styleId="83">
    <w:name w:val="toc 8"/>
    <w:basedOn w:val="a9"/>
    <w:next w:val="a9"/>
    <w:autoRedefine/>
    <w:uiPriority w:val="39"/>
    <w:unhideWhenUsed/>
    <w:rsid w:val="00DD598A"/>
    <w:pPr>
      <w:spacing w:after="100"/>
      <w:ind w:left="1540"/>
    </w:pPr>
    <w:rPr>
      <w:sz w:val="22"/>
    </w:rPr>
  </w:style>
  <w:style w:type="paragraph" w:styleId="93">
    <w:name w:val="toc 9"/>
    <w:basedOn w:val="a9"/>
    <w:next w:val="a9"/>
    <w:autoRedefine/>
    <w:uiPriority w:val="39"/>
    <w:unhideWhenUsed/>
    <w:rsid w:val="00DD598A"/>
    <w:pPr>
      <w:spacing w:after="100"/>
      <w:ind w:left="1760"/>
    </w:pPr>
    <w:rPr>
      <w:sz w:val="22"/>
    </w:rPr>
  </w:style>
  <w:style w:type="paragraph" w:styleId="affff2">
    <w:name w:val="table of figures"/>
    <w:basedOn w:val="a9"/>
    <w:next w:val="a9"/>
    <w:uiPriority w:val="99"/>
    <w:unhideWhenUsed/>
    <w:rsid w:val="00737D46"/>
    <w:pPr>
      <w:spacing w:after="0"/>
    </w:pPr>
  </w:style>
  <w:style w:type="numbering" w:customStyle="1" w:styleId="1fb">
    <w:name w:val="Нет списка1"/>
    <w:next w:val="ac"/>
    <w:uiPriority w:val="99"/>
    <w:semiHidden/>
    <w:unhideWhenUsed/>
    <w:rsid w:val="005B4F1E"/>
  </w:style>
  <w:style w:type="character" w:styleId="affff3">
    <w:name w:val="Emphasis"/>
    <w:basedOn w:val="aa"/>
    <w:uiPriority w:val="20"/>
    <w:qFormat/>
    <w:rsid w:val="001F2323"/>
    <w:rPr>
      <w:i/>
      <w:iCs/>
    </w:rPr>
  </w:style>
  <w:style w:type="character" w:styleId="HTML">
    <w:name w:val="HTML Typewriter"/>
    <w:uiPriority w:val="99"/>
    <w:semiHidden/>
    <w:unhideWhenUsed/>
    <w:rsid w:val="005B4F1E"/>
    <w:rPr>
      <w:rFonts w:ascii="Courier New" w:eastAsia="Times New Roman" w:hAnsi="Courier New" w:cs="Courier New" w:hint="default"/>
      <w:sz w:val="20"/>
      <w:szCs w:val="20"/>
    </w:rPr>
  </w:style>
  <w:style w:type="character" w:customStyle="1" w:styleId="34">
    <w:name w:val="Оглавление 3 Знак"/>
    <w:link w:val="33"/>
    <w:uiPriority w:val="39"/>
    <w:locked/>
    <w:rsid w:val="001C5563"/>
    <w:rPr>
      <w:rFonts w:asciiTheme="majorHAnsi" w:hAnsiTheme="majorHAnsi" w:cstheme="majorHAnsi"/>
      <w:noProof/>
      <w:sz w:val="24"/>
    </w:rPr>
  </w:style>
  <w:style w:type="character" w:customStyle="1" w:styleId="43">
    <w:name w:val="Оглавление 4 Знак"/>
    <w:link w:val="42"/>
    <w:uiPriority w:val="39"/>
    <w:locked/>
    <w:rsid w:val="005B4F1E"/>
    <w:rPr>
      <w:rFonts w:eastAsiaTheme="minorEastAsia"/>
      <w:lang w:eastAsia="ru-RU"/>
    </w:rPr>
  </w:style>
  <w:style w:type="character" w:customStyle="1" w:styleId="affff4">
    <w:name w:val="Текст концевой сноски Знак"/>
    <w:link w:val="affff5"/>
    <w:uiPriority w:val="99"/>
    <w:semiHidden/>
    <w:locked/>
    <w:rsid w:val="005B4F1E"/>
    <w:rPr>
      <w:rFonts w:ascii="Arial" w:hAnsi="Arial" w:cs="Arial"/>
    </w:rPr>
  </w:style>
  <w:style w:type="character" w:customStyle="1" w:styleId="affff6">
    <w:name w:val="Список Знак"/>
    <w:link w:val="affff7"/>
    <w:semiHidden/>
    <w:locked/>
    <w:rsid w:val="005B4F1E"/>
    <w:rPr>
      <w:sz w:val="24"/>
      <w:szCs w:val="24"/>
    </w:rPr>
  </w:style>
  <w:style w:type="character" w:customStyle="1" w:styleId="affff8">
    <w:name w:val="Красная строка Знак"/>
    <w:link w:val="affff9"/>
    <w:semiHidden/>
    <w:locked/>
    <w:rsid w:val="005B4F1E"/>
    <w:rPr>
      <w:sz w:val="28"/>
      <w:szCs w:val="24"/>
    </w:rPr>
  </w:style>
  <w:style w:type="character" w:customStyle="1" w:styleId="25">
    <w:name w:val="Основной текст 2 Знак"/>
    <w:basedOn w:val="aa"/>
    <w:link w:val="26"/>
    <w:uiPriority w:val="99"/>
    <w:semiHidden/>
    <w:locked/>
    <w:rsid w:val="005B4F1E"/>
    <w:rPr>
      <w:rFonts w:ascii="Arial" w:hAnsi="Arial" w:cs="Arial"/>
      <w:sz w:val="28"/>
    </w:rPr>
  </w:style>
  <w:style w:type="character" w:customStyle="1" w:styleId="36">
    <w:name w:val="Основной текст 3 Знак"/>
    <w:basedOn w:val="aa"/>
    <w:link w:val="37"/>
    <w:uiPriority w:val="99"/>
    <w:semiHidden/>
    <w:locked/>
    <w:rsid w:val="005B4F1E"/>
    <w:rPr>
      <w:rFonts w:ascii="Arial" w:hAnsi="Arial" w:cs="Arial"/>
      <w:sz w:val="16"/>
      <w:szCs w:val="16"/>
    </w:rPr>
  </w:style>
  <w:style w:type="character" w:customStyle="1" w:styleId="27">
    <w:name w:val="Основной текст с отступом 2 Знак"/>
    <w:basedOn w:val="aa"/>
    <w:link w:val="28"/>
    <w:uiPriority w:val="99"/>
    <w:semiHidden/>
    <w:locked/>
    <w:rsid w:val="005B4F1E"/>
    <w:rPr>
      <w:rFonts w:ascii="Calibri" w:eastAsia="Calibri" w:hAnsi="Calibri" w:cs="Calibri"/>
      <w:color w:val="000000"/>
      <w:sz w:val="28"/>
    </w:rPr>
  </w:style>
  <w:style w:type="character" w:customStyle="1" w:styleId="38">
    <w:name w:val="Основной текст с отступом 3 Знак"/>
    <w:basedOn w:val="aa"/>
    <w:link w:val="39"/>
    <w:uiPriority w:val="99"/>
    <w:semiHidden/>
    <w:locked/>
    <w:rsid w:val="005B4F1E"/>
    <w:rPr>
      <w:sz w:val="16"/>
      <w:szCs w:val="16"/>
    </w:rPr>
  </w:style>
  <w:style w:type="character" w:customStyle="1" w:styleId="1fc">
    <w:name w:val="Текст примечания Знак1"/>
    <w:basedOn w:val="aa"/>
    <w:uiPriority w:val="99"/>
    <w:semiHidden/>
    <w:rsid w:val="005B4F1E"/>
    <w:rPr>
      <w:rFonts w:ascii="Arial" w:eastAsia="Times New Roman" w:hAnsi="Arial" w:cs="Times New Roman"/>
      <w:sz w:val="20"/>
      <w:szCs w:val="20"/>
      <w:lang w:eastAsia="ru-RU"/>
    </w:rPr>
  </w:style>
  <w:style w:type="character" w:customStyle="1" w:styleId="29">
    <w:name w:val="Цитата 2 Знак"/>
    <w:basedOn w:val="aa"/>
    <w:link w:val="2a"/>
    <w:uiPriority w:val="29"/>
    <w:locked/>
    <w:rsid w:val="001F2323"/>
    <w:rPr>
      <w:i/>
      <w:iCs/>
    </w:rPr>
  </w:style>
  <w:style w:type="character" w:customStyle="1" w:styleId="affffa">
    <w:name w:val="Выделенная цитата Знак"/>
    <w:basedOn w:val="aa"/>
    <w:link w:val="affffb"/>
    <w:uiPriority w:val="30"/>
    <w:locked/>
    <w:rsid w:val="001F2323"/>
    <w:rPr>
      <w:rFonts w:asciiTheme="majorHAnsi" w:eastAsiaTheme="majorEastAsia" w:hAnsiTheme="majorHAnsi" w:cstheme="majorBidi"/>
      <w:color w:val="4F81BD" w:themeColor="accent1"/>
      <w:sz w:val="28"/>
      <w:szCs w:val="28"/>
    </w:rPr>
  </w:style>
  <w:style w:type="character" w:customStyle="1" w:styleId="140">
    <w:name w:val="14 Знак"/>
    <w:link w:val="141"/>
    <w:locked/>
    <w:rsid w:val="005B4F1E"/>
    <w:rPr>
      <w:sz w:val="28"/>
      <w:szCs w:val="28"/>
    </w:rPr>
  </w:style>
  <w:style w:type="paragraph" w:customStyle="1" w:styleId="141">
    <w:name w:val="14"/>
    <w:basedOn w:val="S1"/>
    <w:link w:val="140"/>
    <w:rsid w:val="005B4F1E"/>
    <w:pPr>
      <w:spacing w:line="360" w:lineRule="auto"/>
    </w:pPr>
    <w:rPr>
      <w:sz w:val="28"/>
      <w:szCs w:val="28"/>
    </w:rPr>
  </w:style>
  <w:style w:type="character" w:customStyle="1" w:styleId="ConsPlusNormal0">
    <w:name w:val="ConsPlusNormal Знак"/>
    <w:link w:val="ConsPlusNormal"/>
    <w:locked/>
    <w:rsid w:val="005B4F1E"/>
    <w:rPr>
      <w:rFonts w:ascii="Arial" w:eastAsia="Times New Roman" w:hAnsi="Arial" w:cs="Arial"/>
      <w:sz w:val="20"/>
      <w:szCs w:val="20"/>
      <w:lang w:eastAsia="ru-RU"/>
    </w:rPr>
  </w:style>
  <w:style w:type="paragraph" w:customStyle="1" w:styleId="130">
    <w:name w:val="Основной текст13"/>
    <w:basedOn w:val="a9"/>
    <w:rsid w:val="005B4F1E"/>
    <w:pPr>
      <w:widowControl w:val="0"/>
      <w:shd w:val="clear" w:color="auto" w:fill="FFFFFF"/>
      <w:spacing w:after="0" w:line="0" w:lineRule="atLeast"/>
      <w:ind w:hanging="340"/>
    </w:pPr>
    <w:rPr>
      <w:rFonts w:ascii="Calibri" w:hAnsi="Calibri"/>
      <w:sz w:val="23"/>
      <w:szCs w:val="23"/>
    </w:rPr>
  </w:style>
  <w:style w:type="paragraph" w:customStyle="1" w:styleId="2b">
    <w:name w:val="Основной текст2"/>
    <w:basedOn w:val="a9"/>
    <w:uiPriority w:val="99"/>
    <w:rsid w:val="005B4F1E"/>
    <w:pPr>
      <w:widowControl w:val="0"/>
      <w:shd w:val="clear" w:color="auto" w:fill="FFFFFF"/>
      <w:spacing w:after="0" w:line="480" w:lineRule="exact"/>
      <w:ind w:hanging="480"/>
    </w:pPr>
    <w:rPr>
      <w:rFonts w:eastAsia="Times New Roman" w:cs="Times New Roman"/>
      <w:color w:val="000000"/>
      <w:sz w:val="26"/>
      <w:szCs w:val="26"/>
    </w:rPr>
  </w:style>
  <w:style w:type="paragraph" w:customStyle="1" w:styleId="311">
    <w:name w:val="Основной текст 31"/>
    <w:basedOn w:val="a9"/>
    <w:uiPriority w:val="99"/>
    <w:rsid w:val="005B4F1E"/>
    <w:pPr>
      <w:widowControl w:val="0"/>
      <w:tabs>
        <w:tab w:val="left" w:pos="-1701"/>
      </w:tabs>
      <w:spacing w:after="0" w:line="360" w:lineRule="auto"/>
    </w:pPr>
    <w:rPr>
      <w:rFonts w:ascii="Tms Rmn" w:eastAsia="Times New Roman" w:hAnsi="Tms Rmn" w:cs="Times New Roman"/>
      <w:color w:val="000000"/>
      <w:sz w:val="20"/>
      <w:szCs w:val="20"/>
    </w:rPr>
  </w:style>
  <w:style w:type="paragraph" w:customStyle="1" w:styleId="affffc">
    <w:name w:val="Документация с отступом"/>
    <w:basedOn w:val="a9"/>
    <w:uiPriority w:val="99"/>
    <w:rsid w:val="005B4F1E"/>
    <w:pPr>
      <w:spacing w:after="0" w:line="360" w:lineRule="auto"/>
      <w:ind w:firstLine="851"/>
    </w:pPr>
    <w:rPr>
      <w:rFonts w:eastAsia="Times New Roman" w:cs="Times New Roman"/>
      <w:szCs w:val="20"/>
    </w:rPr>
  </w:style>
  <w:style w:type="paragraph" w:customStyle="1" w:styleId="3110">
    <w:name w:val="Основной текст 311"/>
    <w:basedOn w:val="a9"/>
    <w:uiPriority w:val="99"/>
    <w:rsid w:val="005B4F1E"/>
    <w:pPr>
      <w:widowControl w:val="0"/>
      <w:tabs>
        <w:tab w:val="left" w:pos="-1701"/>
      </w:tabs>
      <w:spacing w:after="0" w:line="360" w:lineRule="auto"/>
    </w:pPr>
    <w:rPr>
      <w:rFonts w:ascii="Tms Rmn" w:eastAsia="Times New Roman" w:hAnsi="Tms Rmn" w:cs="Times New Roman"/>
      <w:color w:val="000000"/>
      <w:sz w:val="20"/>
      <w:szCs w:val="20"/>
    </w:rPr>
  </w:style>
  <w:style w:type="paragraph" w:customStyle="1" w:styleId="western">
    <w:name w:val="western"/>
    <w:basedOn w:val="a9"/>
    <w:uiPriority w:val="99"/>
    <w:rsid w:val="005B4F1E"/>
    <w:pPr>
      <w:spacing w:before="100" w:beforeAutospacing="1" w:after="115" w:line="240" w:lineRule="auto"/>
    </w:pPr>
    <w:rPr>
      <w:rFonts w:eastAsia="Times New Roman" w:cs="Times New Roman"/>
      <w:color w:val="000000"/>
      <w:szCs w:val="24"/>
    </w:rPr>
  </w:style>
  <w:style w:type="paragraph" w:customStyle="1" w:styleId="142">
    <w:name w:val="Стиль Заголовок 1 + По ширине Справа:  4 см"/>
    <w:basedOn w:val="16"/>
    <w:uiPriority w:val="99"/>
    <w:rsid w:val="005B4F1E"/>
    <w:pPr>
      <w:tabs>
        <w:tab w:val="num" w:pos="0"/>
      </w:tabs>
      <w:spacing w:before="0" w:after="0"/>
    </w:pPr>
    <w:rPr>
      <w:bCs/>
      <w:kern w:val="28"/>
      <w:szCs w:val="20"/>
      <w:u w:val="single"/>
    </w:rPr>
  </w:style>
  <w:style w:type="paragraph" w:customStyle="1" w:styleId="Style8">
    <w:name w:val="Style8"/>
    <w:basedOn w:val="a9"/>
    <w:uiPriority w:val="99"/>
    <w:rsid w:val="005B4F1E"/>
    <w:pPr>
      <w:widowControl w:val="0"/>
      <w:suppressAutoHyphens/>
      <w:autoSpaceDE w:val="0"/>
      <w:spacing w:after="0" w:line="240" w:lineRule="auto"/>
    </w:pPr>
    <w:rPr>
      <w:rFonts w:eastAsia="Arial Unicode MS" w:cs="Times New Roman"/>
      <w:kern w:val="2"/>
      <w:szCs w:val="24"/>
      <w:lang w:eastAsia="hi-IN" w:bidi="hi-IN"/>
    </w:rPr>
  </w:style>
  <w:style w:type="paragraph" w:customStyle="1" w:styleId="Standard">
    <w:name w:val="Standard"/>
    <w:uiPriority w:val="99"/>
    <w:rsid w:val="005B4F1E"/>
    <w:pPr>
      <w:widowControl w:val="0"/>
      <w:suppressAutoHyphens/>
      <w:autoSpaceDE w:val="0"/>
      <w:spacing w:after="0" w:line="240" w:lineRule="auto"/>
    </w:pPr>
    <w:rPr>
      <w:rFonts w:ascii="Times New Roman" w:eastAsia="Arial Unicode MS" w:hAnsi="Times New Roman" w:cs="Times New Roman"/>
      <w:kern w:val="2"/>
      <w:sz w:val="24"/>
      <w:szCs w:val="24"/>
      <w:lang w:eastAsia="hi-IN" w:bidi="hi-IN"/>
    </w:rPr>
  </w:style>
  <w:style w:type="paragraph" w:customStyle="1" w:styleId="font7">
    <w:name w:val="font7"/>
    <w:basedOn w:val="a9"/>
    <w:rsid w:val="005B4F1E"/>
    <w:pPr>
      <w:spacing w:before="100" w:beforeAutospacing="1" w:after="100" w:afterAutospacing="1" w:line="240" w:lineRule="auto"/>
    </w:pPr>
    <w:rPr>
      <w:rFonts w:ascii="Calibri" w:eastAsia="Times New Roman" w:hAnsi="Calibri" w:cs="Calibri"/>
      <w:sz w:val="16"/>
      <w:szCs w:val="16"/>
    </w:rPr>
  </w:style>
  <w:style w:type="paragraph" w:customStyle="1" w:styleId="font8">
    <w:name w:val="font8"/>
    <w:basedOn w:val="a9"/>
    <w:rsid w:val="005B4F1E"/>
    <w:pPr>
      <w:spacing w:before="100" w:beforeAutospacing="1" w:after="100" w:afterAutospacing="1" w:line="240" w:lineRule="auto"/>
    </w:pPr>
    <w:rPr>
      <w:rFonts w:ascii="Calibri" w:eastAsia="Times New Roman" w:hAnsi="Calibri" w:cs="Calibri"/>
      <w:sz w:val="16"/>
      <w:szCs w:val="16"/>
      <w:u w:val="single"/>
    </w:rPr>
  </w:style>
  <w:style w:type="paragraph" w:customStyle="1" w:styleId="xl63">
    <w:name w:val="xl63"/>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rPr>
  </w:style>
  <w:style w:type="paragraph" w:customStyle="1" w:styleId="xl64">
    <w:name w:val="xl64"/>
    <w:basedOn w:val="a9"/>
    <w:rsid w:val="005B4F1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16"/>
      <w:szCs w:val="16"/>
    </w:rPr>
  </w:style>
  <w:style w:type="paragraph" w:customStyle="1" w:styleId="xl91">
    <w:name w:val="xl91"/>
    <w:basedOn w:val="a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xl92">
    <w:name w:val="xl92"/>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pPr>
    <w:rPr>
      <w:rFonts w:eastAsia="Times New Roman" w:cs="Times New Roman"/>
      <w:sz w:val="16"/>
      <w:szCs w:val="16"/>
    </w:rPr>
  </w:style>
  <w:style w:type="paragraph" w:customStyle="1" w:styleId="xl93">
    <w:name w:val="xl93"/>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pPr>
    <w:rPr>
      <w:rFonts w:eastAsia="Times New Roman" w:cs="Times New Roman"/>
      <w:sz w:val="16"/>
      <w:szCs w:val="16"/>
    </w:rPr>
  </w:style>
  <w:style w:type="paragraph" w:customStyle="1" w:styleId="xl94">
    <w:name w:val="xl94"/>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jc w:val="center"/>
    </w:pPr>
    <w:rPr>
      <w:rFonts w:eastAsia="Times New Roman" w:cs="Times New Roman"/>
      <w:sz w:val="16"/>
      <w:szCs w:val="16"/>
    </w:rPr>
  </w:style>
  <w:style w:type="paragraph" w:customStyle="1" w:styleId="xl95">
    <w:name w:val="xl95"/>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jc w:val="center"/>
    </w:pPr>
    <w:rPr>
      <w:rFonts w:eastAsia="Times New Roman" w:cs="Times New Roman"/>
      <w:sz w:val="16"/>
      <w:szCs w:val="16"/>
    </w:rPr>
  </w:style>
  <w:style w:type="paragraph" w:customStyle="1" w:styleId="xl96">
    <w:name w:val="xl96"/>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jc w:val="center"/>
    </w:pPr>
    <w:rPr>
      <w:rFonts w:eastAsia="Times New Roman" w:cs="Times New Roman"/>
      <w:sz w:val="16"/>
      <w:szCs w:val="16"/>
    </w:rPr>
  </w:style>
  <w:style w:type="paragraph" w:customStyle="1" w:styleId="xl97">
    <w:name w:val="xl97"/>
    <w:basedOn w:val="a9"/>
    <w:rsid w:val="005B4F1E"/>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jc w:val="center"/>
    </w:pPr>
    <w:rPr>
      <w:rFonts w:eastAsia="Times New Roman" w:cs="Times New Roman"/>
      <w:sz w:val="16"/>
      <w:szCs w:val="16"/>
    </w:rPr>
  </w:style>
  <w:style w:type="paragraph" w:customStyle="1" w:styleId="xl98">
    <w:name w:val="xl98"/>
    <w:basedOn w:val="a9"/>
    <w:rsid w:val="005B4F1E"/>
    <w:pPr>
      <w:shd w:val="clear" w:color="auto" w:fill="D8E4BC"/>
      <w:spacing w:before="100" w:beforeAutospacing="1" w:after="100" w:afterAutospacing="1" w:line="240" w:lineRule="auto"/>
    </w:pPr>
    <w:rPr>
      <w:rFonts w:eastAsia="Times New Roman" w:cs="Times New Roman"/>
      <w:szCs w:val="24"/>
    </w:rPr>
  </w:style>
  <w:style w:type="paragraph" w:customStyle="1" w:styleId="xl156">
    <w:name w:val="xl156"/>
    <w:basedOn w:val="a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xl157">
    <w:name w:val="xl157"/>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xl158">
    <w:name w:val="xl158"/>
    <w:basedOn w:val="a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xl159">
    <w:name w:val="xl159"/>
    <w:basedOn w:val="a9"/>
    <w:rsid w:val="005B4F1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rPr>
  </w:style>
  <w:style w:type="paragraph" w:customStyle="1" w:styleId="xl160">
    <w:name w:val="xl160"/>
    <w:basedOn w:val="a9"/>
    <w:rsid w:val="005B4F1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16"/>
      <w:szCs w:val="16"/>
    </w:rPr>
  </w:style>
  <w:style w:type="paragraph" w:customStyle="1" w:styleId="xl161">
    <w:name w:val="xl161"/>
    <w:basedOn w:val="a9"/>
    <w:rsid w:val="005B4F1E"/>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xl162">
    <w:name w:val="xl162"/>
    <w:basedOn w:val="a9"/>
    <w:rsid w:val="005B4F1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rPr>
  </w:style>
  <w:style w:type="paragraph" w:customStyle="1" w:styleId="p4">
    <w:name w:val="p4"/>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p5">
    <w:name w:val="p5"/>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p6">
    <w:name w:val="p6"/>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p7">
    <w:name w:val="p7"/>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p32">
    <w:name w:val="p32"/>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p39">
    <w:name w:val="p39"/>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a3">
    <w:name w:val="Нумерованный КАТ"/>
    <w:basedOn w:val="a"/>
    <w:next w:val="afff3"/>
    <w:uiPriority w:val="99"/>
    <w:rsid w:val="005B4F1E"/>
    <w:pPr>
      <w:numPr>
        <w:numId w:val="14"/>
      </w:numPr>
      <w:spacing w:after="60"/>
      <w:ind w:left="1066" w:hanging="357"/>
      <w:jc w:val="both"/>
    </w:pPr>
    <w:rPr>
      <w:rFonts w:ascii="Times New Roman" w:eastAsia="Times New Roman" w:hAnsi="Times New Roman" w:cs="Times New Roman"/>
      <w:sz w:val="24"/>
      <w:szCs w:val="24"/>
    </w:rPr>
  </w:style>
  <w:style w:type="paragraph" w:customStyle="1" w:styleId="affffd">
    <w:name w:val="для табл_КАТ"/>
    <w:basedOn w:val="afff3"/>
    <w:next w:val="afff3"/>
    <w:uiPriority w:val="99"/>
    <w:rsid w:val="005B4F1E"/>
    <w:pPr>
      <w:spacing w:line="240" w:lineRule="auto"/>
      <w:jc w:val="center"/>
    </w:pPr>
    <w:rPr>
      <w:bCs/>
      <w:color w:val="000000"/>
      <w:sz w:val="20"/>
    </w:rPr>
  </w:style>
  <w:style w:type="paragraph" w:customStyle="1" w:styleId="affffe">
    <w:name w:val="# ОСНОВНОЙ ТЕКСТ"/>
    <w:basedOn w:val="a9"/>
    <w:uiPriority w:val="99"/>
    <w:rsid w:val="005B4F1E"/>
    <w:pPr>
      <w:widowControl w:val="0"/>
      <w:spacing w:before="60" w:after="100" w:afterAutospacing="1" w:line="288" w:lineRule="auto"/>
    </w:pPr>
    <w:rPr>
      <w:rFonts w:eastAsia="Times New Roman" w:cs="Arial"/>
      <w:szCs w:val="20"/>
      <w:lang w:eastAsia="zh-CN"/>
    </w:rPr>
  </w:style>
  <w:style w:type="paragraph" w:customStyle="1" w:styleId="a8">
    <w:name w:val="Нумерован_КАТ"/>
    <w:basedOn w:val="a"/>
    <w:uiPriority w:val="99"/>
    <w:rsid w:val="005B4F1E"/>
    <w:pPr>
      <w:numPr>
        <w:numId w:val="15"/>
      </w:numPr>
      <w:spacing w:after="0"/>
      <w:ind w:left="0" w:firstLine="709"/>
      <w:jc w:val="both"/>
    </w:pPr>
    <w:rPr>
      <w:rFonts w:ascii="Times New Roman" w:eastAsia="Times New Roman" w:hAnsi="Times New Roman" w:cs="Times New Roman"/>
      <w:sz w:val="24"/>
      <w:szCs w:val="20"/>
    </w:rPr>
  </w:style>
  <w:style w:type="paragraph" w:customStyle="1" w:styleId="afffff">
    <w:name w:val="Стиль Название объекта + не полужирный"/>
    <w:basedOn w:val="ad"/>
    <w:uiPriority w:val="99"/>
    <w:rsid w:val="005B4F1E"/>
    <w:pPr>
      <w:spacing w:after="0"/>
    </w:pPr>
    <w:rPr>
      <w:rFonts w:ascii="Calibri" w:eastAsia="Calibri" w:hAnsi="Calibri"/>
      <w:b w:val="0"/>
      <w:bCs w:val="0"/>
      <w:color w:val="auto"/>
      <w:sz w:val="24"/>
      <w:szCs w:val="22"/>
    </w:rPr>
  </w:style>
  <w:style w:type="paragraph" w:customStyle="1" w:styleId="1fd">
    <w:name w:val="Стиль Название объекта + не полужирный1"/>
    <w:basedOn w:val="ad"/>
    <w:uiPriority w:val="99"/>
    <w:rsid w:val="005B4F1E"/>
    <w:pPr>
      <w:spacing w:after="0"/>
    </w:pPr>
    <w:rPr>
      <w:rFonts w:ascii="Calibri" w:eastAsia="Calibri" w:hAnsi="Calibri"/>
      <w:b w:val="0"/>
      <w:bCs w:val="0"/>
      <w:color w:val="auto"/>
      <w:sz w:val="24"/>
      <w:szCs w:val="22"/>
    </w:rPr>
  </w:style>
  <w:style w:type="paragraph" w:customStyle="1" w:styleId="afffff0">
    <w:name w:val="Стиль Название объекта + По центру"/>
    <w:basedOn w:val="ad"/>
    <w:uiPriority w:val="99"/>
    <w:rsid w:val="005B4F1E"/>
    <w:pPr>
      <w:jc w:val="center"/>
    </w:pPr>
    <w:rPr>
      <w:rFonts w:ascii="Calibri" w:eastAsia="Calibri" w:hAnsi="Calibri"/>
      <w:color w:val="auto"/>
      <w:sz w:val="24"/>
      <w:szCs w:val="22"/>
    </w:rPr>
  </w:style>
  <w:style w:type="paragraph" w:customStyle="1" w:styleId="112601">
    <w:name w:val="Стиль Заголовок 1 + 12 пт Перед:  6 пт После:  0 пт кернинг от 1..."/>
    <w:basedOn w:val="16"/>
    <w:uiPriority w:val="99"/>
    <w:rsid w:val="005B4F1E"/>
    <w:pPr>
      <w:spacing w:after="0"/>
    </w:pPr>
    <w:rPr>
      <w:bCs/>
      <w:kern w:val="32"/>
      <w:sz w:val="24"/>
      <w:szCs w:val="20"/>
    </w:rPr>
  </w:style>
  <w:style w:type="paragraph" w:customStyle="1" w:styleId="1fe">
    <w:name w:val="Название объекта1"/>
    <w:basedOn w:val="a9"/>
    <w:next w:val="a9"/>
    <w:uiPriority w:val="99"/>
    <w:rsid w:val="005B4F1E"/>
    <w:pPr>
      <w:spacing w:after="100" w:afterAutospacing="1"/>
    </w:pPr>
    <w:rPr>
      <w:rFonts w:eastAsia="Times New Roman" w:cs="Arial"/>
      <w:b/>
      <w:bCs/>
      <w:sz w:val="20"/>
      <w:szCs w:val="20"/>
      <w:lang w:eastAsia="zh-CN"/>
    </w:rPr>
  </w:style>
  <w:style w:type="paragraph" w:customStyle="1" w:styleId="afffff1">
    <w:name w:val="для_табл_КАТ"/>
    <w:basedOn w:val="afff3"/>
    <w:uiPriority w:val="99"/>
    <w:rsid w:val="005B4F1E"/>
    <w:pPr>
      <w:spacing w:line="240" w:lineRule="auto"/>
      <w:jc w:val="center"/>
    </w:pPr>
    <w:rPr>
      <w:color w:val="000000"/>
      <w:sz w:val="20"/>
    </w:rPr>
  </w:style>
  <w:style w:type="character" w:customStyle="1" w:styleId="2Exact">
    <w:name w:val="Подпись к картинке (2) Exact"/>
    <w:link w:val="2c"/>
    <w:locked/>
    <w:rsid w:val="005B4F1E"/>
    <w:rPr>
      <w:rFonts w:ascii="Arial" w:eastAsia="Arial" w:hAnsi="Arial" w:cs="Arial"/>
      <w:spacing w:val="-10"/>
      <w:sz w:val="19"/>
      <w:szCs w:val="19"/>
      <w:shd w:val="clear" w:color="auto" w:fill="FFFFFF"/>
    </w:rPr>
  </w:style>
  <w:style w:type="paragraph" w:customStyle="1" w:styleId="2c">
    <w:name w:val="Подпись к картинке (2)"/>
    <w:basedOn w:val="a9"/>
    <w:link w:val="2Exact"/>
    <w:rsid w:val="005B4F1E"/>
    <w:pPr>
      <w:widowControl w:val="0"/>
      <w:shd w:val="clear" w:color="auto" w:fill="FFFFFF"/>
      <w:spacing w:after="0" w:line="0" w:lineRule="atLeast"/>
    </w:pPr>
    <w:rPr>
      <w:rFonts w:ascii="Arial" w:eastAsia="Arial" w:hAnsi="Arial" w:cs="Arial"/>
      <w:spacing w:val="-10"/>
      <w:sz w:val="19"/>
      <w:szCs w:val="19"/>
    </w:rPr>
  </w:style>
  <w:style w:type="character" w:customStyle="1" w:styleId="3Exact">
    <w:name w:val="Подпись к картинке (3) Exact"/>
    <w:link w:val="3a"/>
    <w:locked/>
    <w:rsid w:val="005B4F1E"/>
    <w:rPr>
      <w:b/>
      <w:bCs/>
      <w:shd w:val="clear" w:color="auto" w:fill="FFFFFF"/>
    </w:rPr>
  </w:style>
  <w:style w:type="paragraph" w:customStyle="1" w:styleId="3a">
    <w:name w:val="Подпись к картинке (3)"/>
    <w:basedOn w:val="a9"/>
    <w:link w:val="3Exact"/>
    <w:rsid w:val="005B4F1E"/>
    <w:pPr>
      <w:widowControl w:val="0"/>
      <w:shd w:val="clear" w:color="auto" w:fill="FFFFFF"/>
      <w:spacing w:after="0" w:line="0" w:lineRule="atLeast"/>
    </w:pPr>
    <w:rPr>
      <w:b/>
      <w:bCs/>
      <w:sz w:val="22"/>
    </w:rPr>
  </w:style>
  <w:style w:type="character" w:customStyle="1" w:styleId="3b">
    <w:name w:val="Оглавление (3)_"/>
    <w:link w:val="3c"/>
    <w:locked/>
    <w:rsid w:val="005B4F1E"/>
    <w:rPr>
      <w:rFonts w:ascii="Calibri" w:eastAsia="Calibri" w:hAnsi="Calibri" w:cs="Calibri"/>
      <w:sz w:val="16"/>
      <w:szCs w:val="16"/>
      <w:shd w:val="clear" w:color="auto" w:fill="FFFFFF"/>
    </w:rPr>
  </w:style>
  <w:style w:type="paragraph" w:customStyle="1" w:styleId="3c">
    <w:name w:val="Оглавление (3)"/>
    <w:basedOn w:val="a9"/>
    <w:link w:val="3b"/>
    <w:rsid w:val="005B4F1E"/>
    <w:pPr>
      <w:widowControl w:val="0"/>
      <w:shd w:val="clear" w:color="auto" w:fill="FFFFFF"/>
      <w:spacing w:after="0" w:line="365" w:lineRule="exact"/>
    </w:pPr>
    <w:rPr>
      <w:rFonts w:ascii="Calibri" w:eastAsia="Calibri" w:hAnsi="Calibri" w:cs="Calibri"/>
      <w:sz w:val="16"/>
      <w:szCs w:val="16"/>
    </w:rPr>
  </w:style>
  <w:style w:type="character" w:customStyle="1" w:styleId="44">
    <w:name w:val="Оглавление (4)_"/>
    <w:link w:val="45"/>
    <w:locked/>
    <w:rsid w:val="005B4F1E"/>
    <w:rPr>
      <w:rFonts w:ascii="Calibri" w:eastAsia="Calibri" w:hAnsi="Calibri" w:cs="Calibri"/>
      <w:i/>
      <w:iCs/>
      <w:shd w:val="clear" w:color="auto" w:fill="FFFFFF"/>
    </w:rPr>
  </w:style>
  <w:style w:type="paragraph" w:customStyle="1" w:styleId="45">
    <w:name w:val="Оглавление (4)"/>
    <w:basedOn w:val="a9"/>
    <w:link w:val="44"/>
    <w:rsid w:val="005B4F1E"/>
    <w:pPr>
      <w:widowControl w:val="0"/>
      <w:shd w:val="clear" w:color="auto" w:fill="FFFFFF"/>
      <w:spacing w:after="0" w:line="365" w:lineRule="exact"/>
    </w:pPr>
    <w:rPr>
      <w:rFonts w:ascii="Calibri" w:eastAsia="Calibri" w:hAnsi="Calibri" w:cs="Calibri"/>
      <w:i/>
      <w:iCs/>
      <w:sz w:val="22"/>
    </w:rPr>
  </w:style>
  <w:style w:type="character" w:customStyle="1" w:styleId="131">
    <w:name w:val="Основной текст (13)_"/>
    <w:link w:val="132"/>
    <w:locked/>
    <w:rsid w:val="005B4F1E"/>
    <w:rPr>
      <w:rFonts w:ascii="Calibri" w:eastAsia="Calibri" w:hAnsi="Calibri" w:cs="Calibri"/>
      <w:i/>
      <w:iCs/>
      <w:shd w:val="clear" w:color="auto" w:fill="FFFFFF"/>
    </w:rPr>
  </w:style>
  <w:style w:type="paragraph" w:customStyle="1" w:styleId="132">
    <w:name w:val="Основной текст (13)"/>
    <w:basedOn w:val="a9"/>
    <w:link w:val="131"/>
    <w:rsid w:val="005B4F1E"/>
    <w:pPr>
      <w:widowControl w:val="0"/>
      <w:shd w:val="clear" w:color="auto" w:fill="FFFFFF"/>
      <w:spacing w:after="0" w:line="365" w:lineRule="exact"/>
    </w:pPr>
    <w:rPr>
      <w:rFonts w:ascii="Calibri" w:eastAsia="Calibri" w:hAnsi="Calibri" w:cs="Calibri"/>
      <w:i/>
      <w:iCs/>
      <w:sz w:val="22"/>
    </w:rPr>
  </w:style>
  <w:style w:type="character" w:customStyle="1" w:styleId="143">
    <w:name w:val="Основной текст (14)_"/>
    <w:link w:val="144"/>
    <w:locked/>
    <w:rsid w:val="005B4F1E"/>
    <w:rPr>
      <w:rFonts w:ascii="Calibri" w:eastAsia="Calibri" w:hAnsi="Calibri" w:cs="Calibri"/>
      <w:sz w:val="19"/>
      <w:szCs w:val="19"/>
      <w:shd w:val="clear" w:color="auto" w:fill="FFFFFF"/>
    </w:rPr>
  </w:style>
  <w:style w:type="paragraph" w:customStyle="1" w:styleId="144">
    <w:name w:val="Основной текст (14)"/>
    <w:basedOn w:val="a9"/>
    <w:link w:val="143"/>
    <w:rsid w:val="005B4F1E"/>
    <w:pPr>
      <w:widowControl w:val="0"/>
      <w:shd w:val="clear" w:color="auto" w:fill="FFFFFF"/>
      <w:spacing w:before="60" w:after="180" w:line="0" w:lineRule="atLeast"/>
    </w:pPr>
    <w:rPr>
      <w:rFonts w:ascii="Calibri" w:eastAsia="Calibri" w:hAnsi="Calibri" w:cs="Calibri"/>
      <w:sz w:val="19"/>
      <w:szCs w:val="19"/>
    </w:rPr>
  </w:style>
  <w:style w:type="character" w:customStyle="1" w:styleId="150">
    <w:name w:val="Основной текст (15)_"/>
    <w:link w:val="151"/>
    <w:locked/>
    <w:rsid w:val="005B4F1E"/>
    <w:rPr>
      <w:b/>
      <w:bCs/>
      <w:sz w:val="18"/>
      <w:szCs w:val="18"/>
      <w:shd w:val="clear" w:color="auto" w:fill="FFFFFF"/>
    </w:rPr>
  </w:style>
  <w:style w:type="paragraph" w:customStyle="1" w:styleId="151">
    <w:name w:val="Основной текст (15)"/>
    <w:basedOn w:val="a9"/>
    <w:link w:val="150"/>
    <w:rsid w:val="005B4F1E"/>
    <w:pPr>
      <w:widowControl w:val="0"/>
      <w:shd w:val="clear" w:color="auto" w:fill="FFFFFF"/>
      <w:spacing w:before="180" w:after="0" w:line="365" w:lineRule="exact"/>
    </w:pPr>
    <w:rPr>
      <w:b/>
      <w:bCs/>
      <w:sz w:val="18"/>
      <w:szCs w:val="18"/>
    </w:rPr>
  </w:style>
  <w:style w:type="character" w:customStyle="1" w:styleId="160">
    <w:name w:val="Основной текст (16)_"/>
    <w:link w:val="161"/>
    <w:locked/>
    <w:rsid w:val="005B4F1E"/>
    <w:rPr>
      <w:rFonts w:ascii="Calibri" w:eastAsia="Calibri" w:hAnsi="Calibri" w:cs="Calibri"/>
      <w:b/>
      <w:bCs/>
      <w:shd w:val="clear" w:color="auto" w:fill="FFFFFF"/>
    </w:rPr>
  </w:style>
  <w:style w:type="paragraph" w:customStyle="1" w:styleId="161">
    <w:name w:val="Основной текст (16)"/>
    <w:basedOn w:val="a9"/>
    <w:link w:val="160"/>
    <w:rsid w:val="005B4F1E"/>
    <w:pPr>
      <w:widowControl w:val="0"/>
      <w:shd w:val="clear" w:color="auto" w:fill="FFFFFF"/>
      <w:spacing w:before="60" w:after="0" w:line="365" w:lineRule="exact"/>
    </w:pPr>
    <w:rPr>
      <w:rFonts w:ascii="Calibri" w:eastAsia="Calibri" w:hAnsi="Calibri" w:cs="Calibri"/>
      <w:b/>
      <w:bCs/>
      <w:sz w:val="22"/>
    </w:rPr>
  </w:style>
  <w:style w:type="character" w:customStyle="1" w:styleId="3d">
    <w:name w:val="Заголовок №3_"/>
    <w:link w:val="3e"/>
    <w:locked/>
    <w:rsid w:val="005B4F1E"/>
    <w:rPr>
      <w:b/>
      <w:bCs/>
      <w:sz w:val="26"/>
      <w:szCs w:val="26"/>
      <w:shd w:val="clear" w:color="auto" w:fill="FFFFFF"/>
    </w:rPr>
  </w:style>
  <w:style w:type="paragraph" w:customStyle="1" w:styleId="3e">
    <w:name w:val="Заголовок №3"/>
    <w:basedOn w:val="a9"/>
    <w:link w:val="3d"/>
    <w:rsid w:val="005B4F1E"/>
    <w:pPr>
      <w:widowControl w:val="0"/>
      <w:shd w:val="clear" w:color="auto" w:fill="FFFFFF"/>
      <w:spacing w:after="300" w:line="0" w:lineRule="atLeast"/>
      <w:outlineLvl w:val="2"/>
    </w:pPr>
    <w:rPr>
      <w:b/>
      <w:bCs/>
      <w:sz w:val="26"/>
      <w:szCs w:val="26"/>
    </w:rPr>
  </w:style>
  <w:style w:type="character" w:customStyle="1" w:styleId="46">
    <w:name w:val="Заголовок №4_"/>
    <w:link w:val="47"/>
    <w:locked/>
    <w:rsid w:val="005B4F1E"/>
    <w:rPr>
      <w:b/>
      <w:bCs/>
      <w:shd w:val="clear" w:color="auto" w:fill="FFFFFF"/>
    </w:rPr>
  </w:style>
  <w:style w:type="paragraph" w:customStyle="1" w:styleId="47">
    <w:name w:val="Заголовок №4"/>
    <w:basedOn w:val="a9"/>
    <w:link w:val="46"/>
    <w:rsid w:val="005B4F1E"/>
    <w:pPr>
      <w:widowControl w:val="0"/>
      <w:shd w:val="clear" w:color="auto" w:fill="FFFFFF"/>
      <w:spacing w:line="456" w:lineRule="exact"/>
      <w:ind w:firstLine="740"/>
      <w:outlineLvl w:val="3"/>
    </w:pPr>
    <w:rPr>
      <w:b/>
      <w:bCs/>
      <w:sz w:val="22"/>
    </w:rPr>
  </w:style>
  <w:style w:type="character" w:customStyle="1" w:styleId="afffff2">
    <w:name w:val="Подпись к картинке_"/>
    <w:link w:val="afffff3"/>
    <w:locked/>
    <w:rsid w:val="005B4F1E"/>
    <w:rPr>
      <w:sz w:val="19"/>
      <w:szCs w:val="19"/>
      <w:shd w:val="clear" w:color="auto" w:fill="FFFFFF"/>
    </w:rPr>
  </w:style>
  <w:style w:type="paragraph" w:customStyle="1" w:styleId="afffff3">
    <w:name w:val="Подпись к картинке"/>
    <w:basedOn w:val="a9"/>
    <w:link w:val="afffff2"/>
    <w:rsid w:val="005B4F1E"/>
    <w:pPr>
      <w:widowControl w:val="0"/>
      <w:shd w:val="clear" w:color="auto" w:fill="FFFFFF"/>
      <w:spacing w:after="0" w:line="0" w:lineRule="atLeast"/>
    </w:pPr>
    <w:rPr>
      <w:sz w:val="19"/>
      <w:szCs w:val="19"/>
    </w:rPr>
  </w:style>
  <w:style w:type="character" w:customStyle="1" w:styleId="170">
    <w:name w:val="Основной текст (17)_"/>
    <w:link w:val="171"/>
    <w:locked/>
    <w:rsid w:val="005B4F1E"/>
    <w:rPr>
      <w:b/>
      <w:bCs/>
      <w:spacing w:val="-10"/>
      <w:sz w:val="18"/>
      <w:szCs w:val="18"/>
      <w:shd w:val="clear" w:color="auto" w:fill="FFFFFF"/>
    </w:rPr>
  </w:style>
  <w:style w:type="paragraph" w:customStyle="1" w:styleId="171">
    <w:name w:val="Основной текст (17)"/>
    <w:basedOn w:val="a9"/>
    <w:link w:val="170"/>
    <w:rsid w:val="005B4F1E"/>
    <w:pPr>
      <w:widowControl w:val="0"/>
      <w:shd w:val="clear" w:color="auto" w:fill="FFFFFF"/>
      <w:spacing w:after="0" w:line="360" w:lineRule="exact"/>
      <w:ind w:hanging="160"/>
    </w:pPr>
    <w:rPr>
      <w:b/>
      <w:bCs/>
      <w:spacing w:val="-10"/>
      <w:sz w:val="18"/>
      <w:szCs w:val="18"/>
    </w:rPr>
  </w:style>
  <w:style w:type="character" w:customStyle="1" w:styleId="62">
    <w:name w:val="Подпись к картинке (6)_"/>
    <w:link w:val="63"/>
    <w:locked/>
    <w:rsid w:val="005B4F1E"/>
    <w:rPr>
      <w:rFonts w:ascii="Calibri" w:eastAsia="Calibri" w:hAnsi="Calibri" w:cs="Calibri"/>
      <w:b/>
      <w:bCs/>
      <w:shd w:val="clear" w:color="auto" w:fill="FFFFFF"/>
    </w:rPr>
  </w:style>
  <w:style w:type="paragraph" w:customStyle="1" w:styleId="63">
    <w:name w:val="Подпись к картинке (6)"/>
    <w:basedOn w:val="a9"/>
    <w:link w:val="62"/>
    <w:rsid w:val="005B4F1E"/>
    <w:pPr>
      <w:widowControl w:val="0"/>
      <w:shd w:val="clear" w:color="auto" w:fill="FFFFFF"/>
      <w:spacing w:after="0" w:line="0" w:lineRule="atLeast"/>
    </w:pPr>
    <w:rPr>
      <w:rFonts w:ascii="Calibri" w:eastAsia="Calibri" w:hAnsi="Calibri" w:cs="Calibri"/>
      <w:b/>
      <w:bCs/>
      <w:sz w:val="22"/>
    </w:rPr>
  </w:style>
  <w:style w:type="character" w:customStyle="1" w:styleId="53">
    <w:name w:val="Подпись к картинке (5)_"/>
    <w:link w:val="54"/>
    <w:locked/>
    <w:rsid w:val="005B4F1E"/>
    <w:rPr>
      <w:shd w:val="clear" w:color="auto" w:fill="FFFFFF"/>
    </w:rPr>
  </w:style>
  <w:style w:type="paragraph" w:customStyle="1" w:styleId="54">
    <w:name w:val="Подпись к картинке (5)"/>
    <w:basedOn w:val="a9"/>
    <w:link w:val="53"/>
    <w:rsid w:val="005B4F1E"/>
    <w:pPr>
      <w:widowControl w:val="0"/>
      <w:shd w:val="clear" w:color="auto" w:fill="FFFFFF"/>
      <w:spacing w:before="60" w:after="0" w:line="0" w:lineRule="atLeast"/>
    </w:pPr>
    <w:rPr>
      <w:sz w:val="22"/>
    </w:rPr>
  </w:style>
  <w:style w:type="character" w:customStyle="1" w:styleId="211">
    <w:name w:val="Основной текст (21)_"/>
    <w:link w:val="212"/>
    <w:locked/>
    <w:rsid w:val="005B4F1E"/>
    <w:rPr>
      <w:rFonts w:ascii="Arial" w:eastAsia="Arial" w:hAnsi="Arial" w:cs="Arial"/>
      <w:sz w:val="18"/>
      <w:szCs w:val="18"/>
      <w:shd w:val="clear" w:color="auto" w:fill="FFFFFF"/>
    </w:rPr>
  </w:style>
  <w:style w:type="paragraph" w:customStyle="1" w:styleId="212">
    <w:name w:val="Основной текст (21)"/>
    <w:basedOn w:val="a9"/>
    <w:link w:val="211"/>
    <w:rsid w:val="005B4F1E"/>
    <w:pPr>
      <w:widowControl w:val="0"/>
      <w:shd w:val="clear" w:color="auto" w:fill="FFFFFF"/>
      <w:spacing w:after="0" w:line="0" w:lineRule="atLeast"/>
    </w:pPr>
    <w:rPr>
      <w:rFonts w:ascii="Arial" w:eastAsia="Arial" w:hAnsi="Arial" w:cs="Arial"/>
      <w:sz w:val="18"/>
      <w:szCs w:val="18"/>
    </w:rPr>
  </w:style>
  <w:style w:type="character" w:customStyle="1" w:styleId="7Exact">
    <w:name w:val="Подпись к картинке (7) Exact"/>
    <w:link w:val="73"/>
    <w:locked/>
    <w:rsid w:val="005B4F1E"/>
    <w:rPr>
      <w:rFonts w:ascii="Calibri" w:eastAsia="Calibri" w:hAnsi="Calibri" w:cs="Calibri"/>
      <w:sz w:val="19"/>
      <w:szCs w:val="19"/>
      <w:shd w:val="clear" w:color="auto" w:fill="FFFFFF"/>
    </w:rPr>
  </w:style>
  <w:style w:type="paragraph" w:customStyle="1" w:styleId="73">
    <w:name w:val="Подпись к картинке (7)"/>
    <w:basedOn w:val="a9"/>
    <w:link w:val="7Exact"/>
    <w:rsid w:val="005B4F1E"/>
    <w:pPr>
      <w:widowControl w:val="0"/>
      <w:shd w:val="clear" w:color="auto" w:fill="FFFFFF"/>
      <w:spacing w:after="0" w:line="0" w:lineRule="atLeast"/>
    </w:pPr>
    <w:rPr>
      <w:rFonts w:ascii="Calibri" w:eastAsia="Calibri" w:hAnsi="Calibri" w:cs="Calibri"/>
      <w:sz w:val="19"/>
      <w:szCs w:val="19"/>
    </w:rPr>
  </w:style>
  <w:style w:type="character" w:customStyle="1" w:styleId="27Exact">
    <w:name w:val="Основной текст (27) Exact"/>
    <w:link w:val="270"/>
    <w:locked/>
    <w:rsid w:val="005B4F1E"/>
    <w:rPr>
      <w:b/>
      <w:bCs/>
      <w:sz w:val="16"/>
      <w:szCs w:val="16"/>
      <w:shd w:val="clear" w:color="auto" w:fill="FFFFFF"/>
    </w:rPr>
  </w:style>
  <w:style w:type="paragraph" w:customStyle="1" w:styleId="270">
    <w:name w:val="Основной текст (27)"/>
    <w:basedOn w:val="a9"/>
    <w:link w:val="27Exact"/>
    <w:rsid w:val="005B4F1E"/>
    <w:pPr>
      <w:widowControl w:val="0"/>
      <w:shd w:val="clear" w:color="auto" w:fill="FFFFFF"/>
      <w:spacing w:after="0" w:line="557" w:lineRule="exact"/>
      <w:jc w:val="right"/>
    </w:pPr>
    <w:rPr>
      <w:b/>
      <w:bCs/>
      <w:sz w:val="16"/>
      <w:szCs w:val="16"/>
    </w:rPr>
  </w:style>
  <w:style w:type="character" w:customStyle="1" w:styleId="28Exact">
    <w:name w:val="Основной текст (28) Exact"/>
    <w:link w:val="280"/>
    <w:locked/>
    <w:rsid w:val="005B4F1E"/>
    <w:rPr>
      <w:rFonts w:ascii="Calibri" w:eastAsia="Calibri" w:hAnsi="Calibri" w:cs="Calibri"/>
      <w:sz w:val="17"/>
      <w:szCs w:val="17"/>
      <w:shd w:val="clear" w:color="auto" w:fill="FFFFFF"/>
    </w:rPr>
  </w:style>
  <w:style w:type="paragraph" w:customStyle="1" w:styleId="280">
    <w:name w:val="Основной текст (28)"/>
    <w:basedOn w:val="a9"/>
    <w:link w:val="28Exact"/>
    <w:rsid w:val="005B4F1E"/>
    <w:pPr>
      <w:widowControl w:val="0"/>
      <w:shd w:val="clear" w:color="auto" w:fill="FFFFFF"/>
      <w:spacing w:after="0" w:line="557" w:lineRule="exact"/>
    </w:pPr>
    <w:rPr>
      <w:rFonts w:ascii="Calibri" w:eastAsia="Calibri" w:hAnsi="Calibri" w:cs="Calibri"/>
      <w:sz w:val="17"/>
      <w:szCs w:val="17"/>
    </w:rPr>
  </w:style>
  <w:style w:type="character" w:customStyle="1" w:styleId="29Exact">
    <w:name w:val="Основной текст (29) Exact"/>
    <w:link w:val="290"/>
    <w:locked/>
    <w:rsid w:val="005B4F1E"/>
    <w:rPr>
      <w:rFonts w:ascii="Calibri" w:eastAsia="Calibri" w:hAnsi="Calibri" w:cs="Calibri"/>
      <w:sz w:val="17"/>
      <w:szCs w:val="17"/>
      <w:shd w:val="clear" w:color="auto" w:fill="FFFFFF"/>
    </w:rPr>
  </w:style>
  <w:style w:type="paragraph" w:customStyle="1" w:styleId="290">
    <w:name w:val="Основной текст (29)"/>
    <w:basedOn w:val="a9"/>
    <w:link w:val="29Exact"/>
    <w:rsid w:val="005B4F1E"/>
    <w:pPr>
      <w:widowControl w:val="0"/>
      <w:shd w:val="clear" w:color="auto" w:fill="FFFFFF"/>
      <w:spacing w:after="0" w:line="557" w:lineRule="exact"/>
      <w:jc w:val="right"/>
    </w:pPr>
    <w:rPr>
      <w:rFonts w:ascii="Calibri" w:eastAsia="Calibri" w:hAnsi="Calibri" w:cs="Calibri"/>
      <w:sz w:val="17"/>
      <w:szCs w:val="17"/>
    </w:rPr>
  </w:style>
  <w:style w:type="character" w:customStyle="1" w:styleId="8Exact">
    <w:name w:val="Подпись к картинке (8) Exact"/>
    <w:link w:val="84"/>
    <w:locked/>
    <w:rsid w:val="005B4F1E"/>
    <w:rPr>
      <w:rFonts w:ascii="Calibri" w:eastAsia="Calibri" w:hAnsi="Calibri" w:cs="Calibri"/>
      <w:shd w:val="clear" w:color="auto" w:fill="FFFFFF"/>
    </w:rPr>
  </w:style>
  <w:style w:type="paragraph" w:customStyle="1" w:styleId="84">
    <w:name w:val="Подпись к картинке (8)"/>
    <w:basedOn w:val="a9"/>
    <w:link w:val="8Exact"/>
    <w:rsid w:val="005B4F1E"/>
    <w:pPr>
      <w:widowControl w:val="0"/>
      <w:shd w:val="clear" w:color="auto" w:fill="FFFFFF"/>
      <w:spacing w:after="0" w:line="0" w:lineRule="atLeast"/>
    </w:pPr>
    <w:rPr>
      <w:rFonts w:ascii="Calibri" w:eastAsia="Calibri" w:hAnsi="Calibri" w:cs="Calibri"/>
      <w:sz w:val="22"/>
    </w:rPr>
  </w:style>
  <w:style w:type="character" w:customStyle="1" w:styleId="10Exact">
    <w:name w:val="Подпись к картинке (10) Exact"/>
    <w:link w:val="100"/>
    <w:locked/>
    <w:rsid w:val="005B4F1E"/>
    <w:rPr>
      <w:rFonts w:ascii="Calibri" w:eastAsia="Calibri" w:hAnsi="Calibri" w:cs="Calibri"/>
      <w:sz w:val="19"/>
      <w:szCs w:val="19"/>
      <w:shd w:val="clear" w:color="auto" w:fill="FFFFFF"/>
    </w:rPr>
  </w:style>
  <w:style w:type="paragraph" w:customStyle="1" w:styleId="100">
    <w:name w:val="Подпись к картинке (10)"/>
    <w:basedOn w:val="a9"/>
    <w:link w:val="10Exact"/>
    <w:rsid w:val="005B4F1E"/>
    <w:pPr>
      <w:widowControl w:val="0"/>
      <w:shd w:val="clear" w:color="auto" w:fill="FFFFFF"/>
      <w:spacing w:after="0" w:line="0" w:lineRule="atLeast"/>
    </w:pPr>
    <w:rPr>
      <w:rFonts w:ascii="Calibri" w:eastAsia="Calibri" w:hAnsi="Calibri" w:cs="Calibri"/>
      <w:sz w:val="19"/>
      <w:szCs w:val="19"/>
    </w:rPr>
  </w:style>
  <w:style w:type="character" w:customStyle="1" w:styleId="11Exact">
    <w:name w:val="Подпись к картинке (11) Exact"/>
    <w:link w:val="115"/>
    <w:locked/>
    <w:rsid w:val="005B4F1E"/>
    <w:rPr>
      <w:rFonts w:ascii="Calibri" w:eastAsia="Calibri" w:hAnsi="Calibri" w:cs="Calibri"/>
      <w:shd w:val="clear" w:color="auto" w:fill="FFFFFF"/>
    </w:rPr>
  </w:style>
  <w:style w:type="paragraph" w:customStyle="1" w:styleId="115">
    <w:name w:val="Подпись к картинке (11)"/>
    <w:basedOn w:val="a9"/>
    <w:link w:val="11Exact"/>
    <w:rsid w:val="005B4F1E"/>
    <w:pPr>
      <w:widowControl w:val="0"/>
      <w:shd w:val="clear" w:color="auto" w:fill="FFFFFF"/>
      <w:spacing w:after="0" w:line="360" w:lineRule="exact"/>
    </w:pPr>
    <w:rPr>
      <w:rFonts w:ascii="Calibri" w:eastAsia="Calibri" w:hAnsi="Calibri" w:cs="Calibri"/>
      <w:sz w:val="22"/>
    </w:rPr>
  </w:style>
  <w:style w:type="character" w:customStyle="1" w:styleId="320">
    <w:name w:val="Основной текст (32)_"/>
    <w:link w:val="321"/>
    <w:locked/>
    <w:rsid w:val="005B4F1E"/>
    <w:rPr>
      <w:i/>
      <w:iCs/>
      <w:shd w:val="clear" w:color="auto" w:fill="FFFFFF"/>
    </w:rPr>
  </w:style>
  <w:style w:type="paragraph" w:customStyle="1" w:styleId="321">
    <w:name w:val="Основной текст (32)"/>
    <w:basedOn w:val="a9"/>
    <w:link w:val="320"/>
    <w:rsid w:val="005B4F1E"/>
    <w:pPr>
      <w:widowControl w:val="0"/>
      <w:shd w:val="clear" w:color="auto" w:fill="FFFFFF"/>
      <w:spacing w:after="0" w:line="413" w:lineRule="exact"/>
    </w:pPr>
    <w:rPr>
      <w:i/>
      <w:iCs/>
      <w:sz w:val="22"/>
    </w:rPr>
  </w:style>
  <w:style w:type="character" w:customStyle="1" w:styleId="33Exact">
    <w:name w:val="Основной текст (33) Exact"/>
    <w:link w:val="330"/>
    <w:locked/>
    <w:rsid w:val="005B4F1E"/>
    <w:rPr>
      <w:sz w:val="23"/>
      <w:szCs w:val="23"/>
      <w:shd w:val="clear" w:color="auto" w:fill="FFFFFF"/>
    </w:rPr>
  </w:style>
  <w:style w:type="paragraph" w:customStyle="1" w:styleId="330">
    <w:name w:val="Основной текст (33)"/>
    <w:basedOn w:val="a9"/>
    <w:link w:val="33Exact"/>
    <w:rsid w:val="005B4F1E"/>
    <w:pPr>
      <w:widowControl w:val="0"/>
      <w:shd w:val="clear" w:color="auto" w:fill="FFFFFF"/>
      <w:spacing w:after="0" w:line="0" w:lineRule="atLeast"/>
    </w:pPr>
    <w:rPr>
      <w:sz w:val="23"/>
      <w:szCs w:val="23"/>
    </w:rPr>
  </w:style>
  <w:style w:type="character" w:customStyle="1" w:styleId="340">
    <w:name w:val="Основной текст (34)_"/>
    <w:link w:val="341"/>
    <w:locked/>
    <w:rsid w:val="005B4F1E"/>
    <w:rPr>
      <w:shd w:val="clear" w:color="auto" w:fill="FFFFFF"/>
    </w:rPr>
  </w:style>
  <w:style w:type="paragraph" w:customStyle="1" w:styleId="341">
    <w:name w:val="Основной текст (34)"/>
    <w:basedOn w:val="a9"/>
    <w:link w:val="340"/>
    <w:rsid w:val="005B4F1E"/>
    <w:pPr>
      <w:widowControl w:val="0"/>
      <w:shd w:val="clear" w:color="auto" w:fill="FFFFFF"/>
      <w:spacing w:after="180" w:line="413" w:lineRule="exact"/>
    </w:pPr>
    <w:rPr>
      <w:sz w:val="22"/>
    </w:rPr>
  </w:style>
  <w:style w:type="character" w:customStyle="1" w:styleId="12Exact">
    <w:name w:val="Подпись к картинке (12) Exact"/>
    <w:link w:val="121"/>
    <w:locked/>
    <w:rsid w:val="005B4F1E"/>
    <w:rPr>
      <w:rFonts w:ascii="Calibri" w:eastAsia="Calibri" w:hAnsi="Calibri" w:cs="Calibri"/>
      <w:b/>
      <w:bCs/>
      <w:sz w:val="30"/>
      <w:szCs w:val="30"/>
      <w:shd w:val="clear" w:color="auto" w:fill="FFFFFF"/>
    </w:rPr>
  </w:style>
  <w:style w:type="paragraph" w:customStyle="1" w:styleId="121">
    <w:name w:val="Подпись к картинке (12)"/>
    <w:basedOn w:val="a9"/>
    <w:link w:val="12Exact"/>
    <w:rsid w:val="005B4F1E"/>
    <w:pPr>
      <w:widowControl w:val="0"/>
      <w:shd w:val="clear" w:color="auto" w:fill="FFFFFF"/>
      <w:spacing w:after="0" w:line="0" w:lineRule="atLeast"/>
    </w:pPr>
    <w:rPr>
      <w:rFonts w:ascii="Calibri" w:eastAsia="Calibri" w:hAnsi="Calibri" w:cs="Calibri"/>
      <w:b/>
      <w:bCs/>
      <w:sz w:val="30"/>
      <w:szCs w:val="30"/>
    </w:rPr>
  </w:style>
  <w:style w:type="character" w:customStyle="1" w:styleId="2Exact0">
    <w:name w:val="Заголовок №2 Exact"/>
    <w:link w:val="2d"/>
    <w:locked/>
    <w:rsid w:val="005B4F1E"/>
    <w:rPr>
      <w:rFonts w:ascii="Calibri" w:eastAsia="Calibri" w:hAnsi="Calibri" w:cs="Calibri"/>
      <w:b/>
      <w:bCs/>
      <w:sz w:val="30"/>
      <w:szCs w:val="30"/>
      <w:shd w:val="clear" w:color="auto" w:fill="FFFFFF"/>
    </w:rPr>
  </w:style>
  <w:style w:type="paragraph" w:customStyle="1" w:styleId="2d">
    <w:name w:val="Заголовок №2"/>
    <w:basedOn w:val="a9"/>
    <w:link w:val="2Exact0"/>
    <w:rsid w:val="005B4F1E"/>
    <w:pPr>
      <w:widowControl w:val="0"/>
      <w:shd w:val="clear" w:color="auto" w:fill="FFFFFF"/>
      <w:spacing w:after="0" w:line="0" w:lineRule="atLeast"/>
      <w:outlineLvl w:val="1"/>
    </w:pPr>
    <w:rPr>
      <w:rFonts w:ascii="Calibri" w:eastAsia="Calibri" w:hAnsi="Calibri" w:cs="Calibri"/>
      <w:b/>
      <w:bCs/>
      <w:sz w:val="30"/>
      <w:szCs w:val="30"/>
    </w:rPr>
  </w:style>
  <w:style w:type="character" w:customStyle="1" w:styleId="3f">
    <w:name w:val="Подпись к таблице (3)_"/>
    <w:link w:val="3f0"/>
    <w:locked/>
    <w:rsid w:val="005B4F1E"/>
    <w:rPr>
      <w:shd w:val="clear" w:color="auto" w:fill="FFFFFF"/>
    </w:rPr>
  </w:style>
  <w:style w:type="paragraph" w:customStyle="1" w:styleId="3f0">
    <w:name w:val="Подпись к таблице (3)"/>
    <w:basedOn w:val="a9"/>
    <w:link w:val="3f"/>
    <w:rsid w:val="005B4F1E"/>
    <w:pPr>
      <w:widowControl w:val="0"/>
      <w:shd w:val="clear" w:color="auto" w:fill="FFFFFF"/>
      <w:spacing w:after="0" w:line="418" w:lineRule="exact"/>
      <w:ind w:firstLine="720"/>
    </w:pPr>
    <w:rPr>
      <w:sz w:val="22"/>
    </w:rPr>
  </w:style>
  <w:style w:type="character" w:customStyle="1" w:styleId="35Exact">
    <w:name w:val="Основной текст (35) Exact"/>
    <w:link w:val="350"/>
    <w:locked/>
    <w:rsid w:val="005B4F1E"/>
    <w:rPr>
      <w:rFonts w:ascii="Calibri" w:eastAsia="Calibri" w:hAnsi="Calibri" w:cs="Calibri"/>
      <w:sz w:val="17"/>
      <w:szCs w:val="17"/>
      <w:shd w:val="clear" w:color="auto" w:fill="FFFFFF"/>
    </w:rPr>
  </w:style>
  <w:style w:type="paragraph" w:customStyle="1" w:styleId="350">
    <w:name w:val="Основной текст (35)"/>
    <w:basedOn w:val="a9"/>
    <w:link w:val="35Exact"/>
    <w:rsid w:val="005B4F1E"/>
    <w:pPr>
      <w:widowControl w:val="0"/>
      <w:shd w:val="clear" w:color="auto" w:fill="FFFFFF"/>
      <w:spacing w:after="0" w:line="379" w:lineRule="exact"/>
    </w:pPr>
    <w:rPr>
      <w:rFonts w:ascii="Calibri" w:eastAsia="Calibri" w:hAnsi="Calibri" w:cs="Calibri"/>
      <w:sz w:val="17"/>
      <w:szCs w:val="17"/>
    </w:rPr>
  </w:style>
  <w:style w:type="character" w:customStyle="1" w:styleId="36Exact">
    <w:name w:val="Основной текст (36) Exact"/>
    <w:link w:val="360"/>
    <w:locked/>
    <w:rsid w:val="005B4F1E"/>
    <w:rPr>
      <w:b/>
      <w:bCs/>
      <w:sz w:val="16"/>
      <w:szCs w:val="16"/>
      <w:shd w:val="clear" w:color="auto" w:fill="FFFFFF"/>
    </w:rPr>
  </w:style>
  <w:style w:type="paragraph" w:customStyle="1" w:styleId="360">
    <w:name w:val="Основной текст (36)"/>
    <w:basedOn w:val="a9"/>
    <w:link w:val="36Exact"/>
    <w:rsid w:val="005B4F1E"/>
    <w:pPr>
      <w:widowControl w:val="0"/>
      <w:shd w:val="clear" w:color="auto" w:fill="FFFFFF"/>
      <w:spacing w:after="0" w:line="379" w:lineRule="exact"/>
      <w:jc w:val="right"/>
    </w:pPr>
    <w:rPr>
      <w:b/>
      <w:bCs/>
      <w:sz w:val="16"/>
      <w:szCs w:val="16"/>
    </w:rPr>
  </w:style>
  <w:style w:type="character" w:customStyle="1" w:styleId="37Exact">
    <w:name w:val="Основной текст (37) Exact"/>
    <w:link w:val="370"/>
    <w:locked/>
    <w:rsid w:val="005B4F1E"/>
    <w:rPr>
      <w:rFonts w:ascii="Calibri" w:eastAsia="Calibri" w:hAnsi="Calibri" w:cs="Calibri"/>
      <w:sz w:val="17"/>
      <w:szCs w:val="17"/>
      <w:shd w:val="clear" w:color="auto" w:fill="FFFFFF"/>
    </w:rPr>
  </w:style>
  <w:style w:type="paragraph" w:customStyle="1" w:styleId="370">
    <w:name w:val="Основной текст (37)"/>
    <w:basedOn w:val="a9"/>
    <w:link w:val="37Exact"/>
    <w:rsid w:val="005B4F1E"/>
    <w:pPr>
      <w:widowControl w:val="0"/>
      <w:shd w:val="clear" w:color="auto" w:fill="FFFFFF"/>
      <w:spacing w:after="0" w:line="379" w:lineRule="exact"/>
      <w:jc w:val="right"/>
    </w:pPr>
    <w:rPr>
      <w:rFonts w:ascii="Calibri" w:eastAsia="Calibri" w:hAnsi="Calibri" w:cs="Calibri"/>
      <w:sz w:val="17"/>
      <w:szCs w:val="17"/>
    </w:rPr>
  </w:style>
  <w:style w:type="paragraph" w:customStyle="1" w:styleId="Style9">
    <w:name w:val="Style9"/>
    <w:basedOn w:val="a9"/>
    <w:uiPriority w:val="99"/>
    <w:rsid w:val="005B4F1E"/>
    <w:pPr>
      <w:widowControl w:val="0"/>
      <w:autoSpaceDE w:val="0"/>
      <w:autoSpaceDN w:val="0"/>
      <w:adjustRightInd w:val="0"/>
      <w:spacing w:after="0" w:line="240" w:lineRule="auto"/>
    </w:pPr>
    <w:rPr>
      <w:rFonts w:eastAsia="Times New Roman" w:cs="Times New Roman"/>
      <w:szCs w:val="24"/>
    </w:rPr>
  </w:style>
  <w:style w:type="paragraph" w:customStyle="1" w:styleId="Style10">
    <w:name w:val="Style10"/>
    <w:basedOn w:val="a9"/>
    <w:uiPriority w:val="99"/>
    <w:rsid w:val="005B4F1E"/>
    <w:pPr>
      <w:widowControl w:val="0"/>
      <w:autoSpaceDE w:val="0"/>
      <w:autoSpaceDN w:val="0"/>
      <w:adjustRightInd w:val="0"/>
      <w:spacing w:after="0" w:line="240" w:lineRule="auto"/>
    </w:pPr>
    <w:rPr>
      <w:rFonts w:eastAsia="Times New Roman" w:cs="Times New Roman"/>
      <w:szCs w:val="24"/>
    </w:rPr>
  </w:style>
  <w:style w:type="paragraph" w:customStyle="1" w:styleId="Style11">
    <w:name w:val="Style11"/>
    <w:basedOn w:val="a9"/>
    <w:uiPriority w:val="99"/>
    <w:rsid w:val="005B4F1E"/>
    <w:pPr>
      <w:widowControl w:val="0"/>
      <w:autoSpaceDE w:val="0"/>
      <w:autoSpaceDN w:val="0"/>
      <w:adjustRightInd w:val="0"/>
      <w:spacing w:after="0" w:line="403" w:lineRule="exact"/>
      <w:jc w:val="center"/>
    </w:pPr>
    <w:rPr>
      <w:rFonts w:eastAsia="Times New Roman" w:cs="Times New Roman"/>
      <w:szCs w:val="24"/>
    </w:rPr>
  </w:style>
  <w:style w:type="paragraph" w:customStyle="1" w:styleId="Style12">
    <w:name w:val="Style12"/>
    <w:basedOn w:val="a9"/>
    <w:uiPriority w:val="99"/>
    <w:rsid w:val="005B4F1E"/>
    <w:pPr>
      <w:widowControl w:val="0"/>
      <w:autoSpaceDE w:val="0"/>
      <w:autoSpaceDN w:val="0"/>
      <w:adjustRightInd w:val="0"/>
      <w:spacing w:after="0" w:line="408" w:lineRule="exact"/>
    </w:pPr>
    <w:rPr>
      <w:rFonts w:eastAsia="Times New Roman" w:cs="Times New Roman"/>
      <w:szCs w:val="24"/>
    </w:rPr>
  </w:style>
  <w:style w:type="paragraph" w:customStyle="1" w:styleId="Style13">
    <w:name w:val="Style13"/>
    <w:basedOn w:val="a9"/>
    <w:uiPriority w:val="99"/>
    <w:rsid w:val="005B4F1E"/>
    <w:pPr>
      <w:widowControl w:val="0"/>
      <w:autoSpaceDE w:val="0"/>
      <w:autoSpaceDN w:val="0"/>
      <w:adjustRightInd w:val="0"/>
      <w:spacing w:after="0" w:line="240" w:lineRule="auto"/>
    </w:pPr>
    <w:rPr>
      <w:rFonts w:eastAsia="Times New Roman" w:cs="Times New Roman"/>
      <w:szCs w:val="24"/>
    </w:rPr>
  </w:style>
  <w:style w:type="character" w:customStyle="1" w:styleId="NewRoman12">
    <w:name w:val="New Roman 12 Знак"/>
    <w:link w:val="NewRoman120"/>
    <w:locked/>
    <w:rsid w:val="005B4F1E"/>
    <w:rPr>
      <w:rFonts w:ascii="NTTimes/Cyrillic" w:hAnsi="NTTimes/Cyrillic"/>
      <w:sz w:val="24"/>
    </w:rPr>
  </w:style>
  <w:style w:type="paragraph" w:customStyle="1" w:styleId="NewRoman120">
    <w:name w:val="New Roman 12"/>
    <w:basedOn w:val="affc"/>
    <w:link w:val="NewRoman12"/>
    <w:rsid w:val="005B4F1E"/>
    <w:pPr>
      <w:spacing w:after="0" w:line="240" w:lineRule="auto"/>
      <w:ind w:firstLine="426"/>
    </w:pPr>
    <w:rPr>
      <w:rFonts w:ascii="NTTimes/Cyrillic" w:hAnsi="NTTimes/Cyrillic"/>
      <w:sz w:val="24"/>
    </w:rPr>
  </w:style>
  <w:style w:type="character" w:customStyle="1" w:styleId="020">
    <w:name w:val="0.2 Слева + 0 Знак"/>
    <w:link w:val="0200"/>
    <w:locked/>
    <w:rsid w:val="005B4F1E"/>
    <w:rPr>
      <w:sz w:val="28"/>
    </w:rPr>
  </w:style>
  <w:style w:type="paragraph" w:customStyle="1" w:styleId="0200">
    <w:name w:val="0.2 Слева + 0"/>
    <w:basedOn w:val="a9"/>
    <w:link w:val="020"/>
    <w:rsid w:val="005B4F1E"/>
    <w:pPr>
      <w:snapToGrid w:val="0"/>
      <w:spacing w:before="40" w:after="400" w:line="300" w:lineRule="auto"/>
      <w:contextualSpacing/>
    </w:pPr>
    <w:rPr>
      <w:sz w:val="28"/>
    </w:rPr>
  </w:style>
  <w:style w:type="character" w:customStyle="1" w:styleId="1ff">
    <w:name w:val="Заг1 Знак"/>
    <w:link w:val="15"/>
    <w:locked/>
    <w:rsid w:val="005B4F1E"/>
    <w:rPr>
      <w:rFonts w:ascii="PMingLiU" w:eastAsia="PMingLiU" w:hAnsi="PMingLiU"/>
      <w:bCs/>
      <w:color w:val="365F91" w:themeColor="accent1" w:themeShade="BF"/>
      <w:sz w:val="36"/>
      <w:szCs w:val="36"/>
    </w:rPr>
  </w:style>
  <w:style w:type="paragraph" w:customStyle="1" w:styleId="15">
    <w:name w:val="Заг1"/>
    <w:basedOn w:val="16"/>
    <w:link w:val="1ff"/>
    <w:rsid w:val="005B4F1E"/>
    <w:pPr>
      <w:numPr>
        <w:numId w:val="16"/>
      </w:numPr>
      <w:spacing w:before="240" w:after="120"/>
      <w:ind w:left="357" w:hanging="357"/>
    </w:pPr>
    <w:rPr>
      <w:rFonts w:ascii="PMingLiU" w:eastAsia="PMingLiU" w:hAnsi="PMingLiU" w:cstheme="minorBidi"/>
      <w:bCs/>
    </w:rPr>
  </w:style>
  <w:style w:type="character" w:customStyle="1" w:styleId="2e">
    <w:name w:val="Заг2 Знак"/>
    <w:link w:val="2"/>
    <w:locked/>
    <w:rsid w:val="005B4F1E"/>
    <w:rPr>
      <w:rFonts w:ascii="PMingLiU" w:eastAsia="PMingLiU" w:hAnsi="PMingLiU"/>
      <w:bCs/>
      <w:color w:val="365F91" w:themeColor="accent1" w:themeShade="BF"/>
      <w:sz w:val="36"/>
      <w:szCs w:val="36"/>
    </w:rPr>
  </w:style>
  <w:style w:type="paragraph" w:customStyle="1" w:styleId="2">
    <w:name w:val="Заг2"/>
    <w:basedOn w:val="16"/>
    <w:link w:val="2e"/>
    <w:rsid w:val="005B4F1E"/>
    <w:pPr>
      <w:numPr>
        <w:ilvl w:val="1"/>
        <w:numId w:val="16"/>
      </w:numPr>
      <w:spacing w:after="120"/>
      <w:ind w:left="850" w:hanging="493"/>
      <w:outlineLvl w:val="1"/>
    </w:pPr>
    <w:rPr>
      <w:rFonts w:ascii="PMingLiU" w:eastAsia="PMingLiU" w:hAnsi="PMingLiU" w:cstheme="minorBidi"/>
      <w:bCs/>
    </w:rPr>
  </w:style>
  <w:style w:type="character" w:customStyle="1" w:styleId="3f1">
    <w:name w:val="Заг3 Знак"/>
    <w:link w:val="3"/>
    <w:locked/>
    <w:rsid w:val="005B4F1E"/>
    <w:rPr>
      <w:rFonts w:ascii="PMingLiU" w:eastAsia="PMingLiU" w:hAnsi="PMingLiU"/>
      <w:bCs/>
      <w:color w:val="365F91" w:themeColor="accent1" w:themeShade="BF"/>
      <w:sz w:val="36"/>
      <w:szCs w:val="36"/>
    </w:rPr>
  </w:style>
  <w:style w:type="paragraph" w:customStyle="1" w:styleId="3">
    <w:name w:val="Заг3"/>
    <w:basedOn w:val="16"/>
    <w:link w:val="3f1"/>
    <w:rsid w:val="005B4F1E"/>
    <w:pPr>
      <w:numPr>
        <w:ilvl w:val="2"/>
        <w:numId w:val="16"/>
      </w:numPr>
      <w:spacing w:after="120"/>
      <w:ind w:left="1418" w:hanging="698"/>
      <w:outlineLvl w:val="2"/>
    </w:pPr>
    <w:rPr>
      <w:rFonts w:ascii="PMingLiU" w:eastAsia="PMingLiU" w:hAnsi="PMingLiU" w:cstheme="minorBidi"/>
      <w:bCs/>
    </w:rPr>
  </w:style>
  <w:style w:type="paragraph" w:customStyle="1" w:styleId="48">
    <w:name w:val="Заг4"/>
    <w:basedOn w:val="4"/>
    <w:uiPriority w:val="99"/>
    <w:rsid w:val="005B4F1E"/>
    <w:pPr>
      <w:spacing w:before="120" w:after="120"/>
      <w:ind w:left="1985" w:hanging="905"/>
    </w:pPr>
    <w:rPr>
      <w:rFonts w:ascii="Times New Roman" w:eastAsia="PMingLiU" w:hAnsi="Times New Roman" w:cs="Times New Roman"/>
      <w:i/>
      <w:sz w:val="28"/>
      <w:szCs w:val="28"/>
    </w:rPr>
  </w:style>
  <w:style w:type="paragraph" w:customStyle="1" w:styleId="55">
    <w:name w:val="Заг5"/>
    <w:basedOn w:val="5"/>
    <w:uiPriority w:val="99"/>
    <w:rsid w:val="005B4F1E"/>
    <w:pPr>
      <w:spacing w:before="120" w:after="120"/>
      <w:ind w:left="2694" w:hanging="1254"/>
    </w:pPr>
    <w:rPr>
      <w:rFonts w:ascii="Times New Roman" w:eastAsia="PMingLiU" w:hAnsi="Times New Roman" w:cs="Times New Roman"/>
      <w:b/>
      <w:sz w:val="28"/>
      <w:szCs w:val="28"/>
    </w:rPr>
  </w:style>
  <w:style w:type="paragraph" w:customStyle="1" w:styleId="49">
    <w:name w:val="Заголовок 4а"/>
    <w:basedOn w:val="a9"/>
    <w:uiPriority w:val="99"/>
    <w:rsid w:val="005B4F1E"/>
    <w:pPr>
      <w:snapToGrid w:val="0"/>
      <w:spacing w:after="0"/>
      <w:ind w:left="1362" w:firstLine="907"/>
      <w:outlineLvl w:val="2"/>
    </w:pPr>
    <w:rPr>
      <w:rFonts w:eastAsia="Times New Roman" w:cs="Times New Roman"/>
      <w:b/>
      <w:sz w:val="28"/>
      <w:szCs w:val="28"/>
    </w:rPr>
  </w:style>
  <w:style w:type="paragraph" w:customStyle="1" w:styleId="Style1">
    <w:name w:val="Style1"/>
    <w:basedOn w:val="a9"/>
    <w:uiPriority w:val="99"/>
    <w:rsid w:val="005B4F1E"/>
    <w:pPr>
      <w:widowControl w:val="0"/>
      <w:autoSpaceDE w:val="0"/>
      <w:autoSpaceDN w:val="0"/>
      <w:adjustRightInd w:val="0"/>
      <w:spacing w:after="0" w:line="240" w:lineRule="auto"/>
    </w:pPr>
    <w:rPr>
      <w:rFonts w:eastAsia="Times New Roman" w:cs="Times New Roman"/>
      <w:szCs w:val="24"/>
    </w:rPr>
  </w:style>
  <w:style w:type="paragraph" w:customStyle="1" w:styleId="ConsPlusNonformat">
    <w:name w:val="ConsPlusNonformat"/>
    <w:uiPriority w:val="99"/>
    <w:rsid w:val="005B4F1E"/>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paragraph" w:customStyle="1" w:styleId="headertext">
    <w:name w:val="headertext"/>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xl163">
    <w:name w:val="xl163"/>
    <w:basedOn w:val="a9"/>
    <w:rsid w:val="005B4F1E"/>
    <w:pPr>
      <w:pBdr>
        <w:top w:val="single" w:sz="4" w:space="0" w:color="auto"/>
        <w:bottom w:val="single" w:sz="4" w:space="0" w:color="auto"/>
      </w:pBdr>
      <w:spacing w:before="100" w:beforeAutospacing="1" w:after="100" w:afterAutospacing="1" w:line="240" w:lineRule="auto"/>
      <w:ind w:firstLineChars="400" w:firstLine="400"/>
    </w:pPr>
    <w:rPr>
      <w:rFonts w:eastAsia="Times New Roman" w:cs="Times New Roman"/>
      <w:szCs w:val="24"/>
    </w:rPr>
  </w:style>
  <w:style w:type="paragraph" w:customStyle="1" w:styleId="xl164">
    <w:name w:val="xl164"/>
    <w:basedOn w:val="a9"/>
    <w:rsid w:val="005B4F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szCs w:val="24"/>
    </w:rPr>
  </w:style>
  <w:style w:type="paragraph" w:customStyle="1" w:styleId="xl165">
    <w:name w:val="xl165"/>
    <w:basedOn w:val="a9"/>
    <w:rsid w:val="005B4F1E"/>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66">
    <w:name w:val="xl166"/>
    <w:basedOn w:val="a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167">
    <w:name w:val="xl167"/>
    <w:basedOn w:val="a9"/>
    <w:rsid w:val="005B4F1E"/>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168">
    <w:name w:val="xl168"/>
    <w:basedOn w:val="a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169">
    <w:name w:val="xl169"/>
    <w:basedOn w:val="a9"/>
    <w:rsid w:val="005B4F1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170">
    <w:name w:val="xl170"/>
    <w:basedOn w:val="a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171">
    <w:name w:val="xl171"/>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172">
    <w:name w:val="xl172"/>
    <w:basedOn w:val="a9"/>
    <w:rsid w:val="005B4F1E"/>
    <w:pPr>
      <w:pBdr>
        <w:top w:val="single" w:sz="8" w:space="0" w:color="auto"/>
        <w:bottom w:val="single" w:sz="8" w:space="0" w:color="auto"/>
      </w:pBdr>
      <w:spacing w:before="100" w:beforeAutospacing="1" w:after="100" w:afterAutospacing="1" w:line="240" w:lineRule="auto"/>
    </w:pPr>
    <w:rPr>
      <w:rFonts w:eastAsia="Times New Roman" w:cs="Times New Roman"/>
      <w:b/>
      <w:bCs/>
      <w:szCs w:val="24"/>
    </w:rPr>
  </w:style>
  <w:style w:type="paragraph" w:customStyle="1" w:styleId="xl173">
    <w:name w:val="xl173"/>
    <w:basedOn w:val="a9"/>
    <w:rsid w:val="005B4F1E"/>
    <w:pPr>
      <w:pBdr>
        <w:top w:val="single" w:sz="8" w:space="0" w:color="auto"/>
        <w:lef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174">
    <w:name w:val="xl174"/>
    <w:basedOn w:val="a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75">
    <w:name w:val="xl175"/>
    <w:basedOn w:val="a9"/>
    <w:rsid w:val="005B4F1E"/>
    <w:pPr>
      <w:pBdr>
        <w:bottom w:val="single" w:sz="4"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176">
    <w:name w:val="xl176"/>
    <w:basedOn w:val="a9"/>
    <w:rsid w:val="005B4F1E"/>
    <w:pPr>
      <w:pBdr>
        <w:top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77">
    <w:name w:val="xl177"/>
    <w:basedOn w:val="a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78">
    <w:name w:val="xl178"/>
    <w:basedOn w:val="a9"/>
    <w:rsid w:val="005B4F1E"/>
    <w:pPr>
      <w:pBdr>
        <w:top w:val="single" w:sz="4" w:space="0" w:color="auto"/>
        <w:bottom w:val="single" w:sz="8"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179">
    <w:name w:val="xl179"/>
    <w:basedOn w:val="a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80">
    <w:name w:val="xl180"/>
    <w:basedOn w:val="a9"/>
    <w:rsid w:val="005B4F1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81">
    <w:name w:val="xl181"/>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82">
    <w:name w:val="xl182"/>
    <w:basedOn w:val="a9"/>
    <w:rsid w:val="005B4F1E"/>
    <w:pPr>
      <w:pBdr>
        <w:top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83">
    <w:name w:val="xl183"/>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84">
    <w:name w:val="xl184"/>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85">
    <w:name w:val="xl185"/>
    <w:basedOn w:val="a9"/>
    <w:rsid w:val="005B4F1E"/>
    <w:pPr>
      <w:pBdr>
        <w:top w:val="single" w:sz="4"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86">
    <w:name w:val="xl186"/>
    <w:basedOn w:val="a9"/>
    <w:rsid w:val="005B4F1E"/>
    <w:pPr>
      <w:pBdr>
        <w:top w:val="single" w:sz="4" w:space="0" w:color="auto"/>
        <w:bottom w:val="single" w:sz="8" w:space="0" w:color="auto"/>
      </w:pBdr>
      <w:shd w:val="clear" w:color="auto" w:fill="FFFFFF"/>
      <w:spacing w:before="100" w:beforeAutospacing="1" w:after="100" w:afterAutospacing="1" w:line="240" w:lineRule="auto"/>
      <w:ind w:firstLineChars="100" w:firstLine="100"/>
    </w:pPr>
    <w:rPr>
      <w:rFonts w:eastAsia="Times New Roman" w:cs="Times New Roman"/>
      <w:szCs w:val="24"/>
    </w:rPr>
  </w:style>
  <w:style w:type="paragraph" w:customStyle="1" w:styleId="xl187">
    <w:name w:val="xl187"/>
    <w:basedOn w:val="a9"/>
    <w:rsid w:val="005B4F1E"/>
    <w:pPr>
      <w:pBdr>
        <w:top w:val="single" w:sz="4" w:space="0" w:color="auto"/>
        <w:left w:val="single" w:sz="8" w:space="0" w:color="auto"/>
        <w:bottom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88">
    <w:name w:val="xl188"/>
    <w:basedOn w:val="a9"/>
    <w:rsid w:val="005B4F1E"/>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89">
    <w:name w:val="xl189"/>
    <w:basedOn w:val="a9"/>
    <w:rsid w:val="005B4F1E"/>
    <w:pPr>
      <w:pBdr>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90">
    <w:name w:val="xl190"/>
    <w:basedOn w:val="a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91">
    <w:name w:val="xl191"/>
    <w:basedOn w:val="a9"/>
    <w:rsid w:val="005B4F1E"/>
    <w:pPr>
      <w:pBdr>
        <w:lef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192">
    <w:name w:val="xl192"/>
    <w:basedOn w:val="a9"/>
    <w:rsid w:val="005B4F1E"/>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193">
    <w:name w:val="xl193"/>
    <w:basedOn w:val="a9"/>
    <w:rsid w:val="005B4F1E"/>
    <w:pPr>
      <w:pBdr>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94">
    <w:name w:val="xl194"/>
    <w:basedOn w:val="a9"/>
    <w:rsid w:val="005B4F1E"/>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95">
    <w:name w:val="xl195"/>
    <w:basedOn w:val="a9"/>
    <w:rsid w:val="005B4F1E"/>
    <w:pPr>
      <w:pBdr>
        <w:bottom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96">
    <w:name w:val="xl196"/>
    <w:basedOn w:val="a9"/>
    <w:rsid w:val="005B4F1E"/>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97">
    <w:name w:val="xl197"/>
    <w:basedOn w:val="a9"/>
    <w:rsid w:val="005B4F1E"/>
    <w:pPr>
      <w:pBdr>
        <w:top w:val="single" w:sz="8" w:space="0" w:color="auto"/>
        <w:bottom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98">
    <w:name w:val="xl198"/>
    <w:basedOn w:val="a9"/>
    <w:rsid w:val="005B4F1E"/>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99">
    <w:name w:val="xl199"/>
    <w:basedOn w:val="a9"/>
    <w:rsid w:val="005B4F1E"/>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00">
    <w:name w:val="xl200"/>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201">
    <w:name w:val="xl201"/>
    <w:basedOn w:val="a9"/>
    <w:rsid w:val="005B4F1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202">
    <w:name w:val="xl202"/>
    <w:basedOn w:val="a9"/>
    <w:rsid w:val="005B4F1E"/>
    <w:pPr>
      <w:pBdr>
        <w:top w:val="single" w:sz="8" w:space="0" w:color="auto"/>
        <w:lef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3">
    <w:name w:val="xl203"/>
    <w:basedOn w:val="a9"/>
    <w:rsid w:val="005B4F1E"/>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4">
    <w:name w:val="xl204"/>
    <w:basedOn w:val="a9"/>
    <w:rsid w:val="005B4F1E"/>
    <w:pPr>
      <w:pBdr>
        <w:top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5">
    <w:name w:val="xl205"/>
    <w:basedOn w:val="a9"/>
    <w:rsid w:val="005B4F1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6">
    <w:name w:val="xl206"/>
    <w:basedOn w:val="a9"/>
    <w:rsid w:val="005B4F1E"/>
    <w:p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7">
    <w:name w:val="xl207"/>
    <w:basedOn w:val="a9"/>
    <w:rsid w:val="005B4F1E"/>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8">
    <w:name w:val="xl208"/>
    <w:basedOn w:val="a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09">
    <w:name w:val="xl209"/>
    <w:basedOn w:val="a9"/>
    <w:rsid w:val="005B4F1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0">
    <w:name w:val="xl210"/>
    <w:basedOn w:val="a9"/>
    <w:rsid w:val="005B4F1E"/>
    <w:pP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1">
    <w:name w:val="xl211"/>
    <w:basedOn w:val="a9"/>
    <w:rsid w:val="005B4F1E"/>
    <w:p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2">
    <w:name w:val="xl212"/>
    <w:basedOn w:val="a9"/>
    <w:rsid w:val="005B4F1E"/>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3">
    <w:name w:val="xl213"/>
    <w:basedOn w:val="a9"/>
    <w:rsid w:val="005B4F1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4">
    <w:name w:val="xl214"/>
    <w:basedOn w:val="a9"/>
    <w:rsid w:val="005B4F1E"/>
    <w:pPr>
      <w:pBdr>
        <w:top w:val="single" w:sz="8" w:space="0" w:color="auto"/>
        <w:left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15">
    <w:name w:val="xl215"/>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16">
    <w:name w:val="xl216"/>
    <w:basedOn w:val="a9"/>
    <w:rsid w:val="005B4F1E"/>
    <w:pPr>
      <w:pBdr>
        <w:top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17">
    <w:name w:val="xl217"/>
    <w:basedOn w:val="a9"/>
    <w:rsid w:val="005B4F1E"/>
    <w:p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8">
    <w:name w:val="xl218"/>
    <w:basedOn w:val="a9"/>
    <w:rsid w:val="005B4F1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19">
    <w:name w:val="xl219"/>
    <w:basedOn w:val="a9"/>
    <w:rsid w:val="005B4F1E"/>
    <w:pPr>
      <w:pBdr>
        <w:left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20">
    <w:name w:val="xl220"/>
    <w:basedOn w:val="a9"/>
    <w:rsid w:val="005B4F1E"/>
    <w:pPr>
      <w:pBdr>
        <w:top w:val="single" w:sz="4"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21">
    <w:name w:val="xl221"/>
    <w:basedOn w:val="a9"/>
    <w:rsid w:val="005B4F1E"/>
    <w:pPr>
      <w:pBdr>
        <w:top w:val="single" w:sz="8"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22">
    <w:name w:val="xl222"/>
    <w:basedOn w:val="a9"/>
    <w:rsid w:val="005B4F1E"/>
    <w:pPr>
      <w:pBdr>
        <w:top w:val="single" w:sz="4"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23">
    <w:name w:val="xl223"/>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24">
    <w:name w:val="xl224"/>
    <w:basedOn w:val="a9"/>
    <w:rsid w:val="005B4F1E"/>
    <w:pPr>
      <w:pBdr>
        <w:top w:val="single" w:sz="8" w:space="0" w:color="auto"/>
        <w:left w:val="single" w:sz="4"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25">
    <w:name w:val="xl225"/>
    <w:basedOn w:val="a9"/>
    <w:rsid w:val="005B4F1E"/>
    <w:pPr>
      <w:pBdr>
        <w:top w:val="single" w:sz="4"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26">
    <w:name w:val="xl226"/>
    <w:basedOn w:val="a9"/>
    <w:rsid w:val="005B4F1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27">
    <w:name w:val="xl227"/>
    <w:basedOn w:val="a9"/>
    <w:rsid w:val="005B4F1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28">
    <w:name w:val="xl228"/>
    <w:basedOn w:val="a9"/>
    <w:rsid w:val="005B4F1E"/>
    <w:pPr>
      <w:pBdr>
        <w:top w:val="single" w:sz="4" w:space="0" w:color="auto"/>
        <w:bottom w:val="single" w:sz="4" w:space="0" w:color="auto"/>
      </w:pBdr>
      <w:spacing w:before="100" w:beforeAutospacing="1" w:after="100" w:afterAutospacing="1" w:line="240" w:lineRule="auto"/>
    </w:pPr>
    <w:rPr>
      <w:rFonts w:eastAsia="Times New Roman" w:cs="Times New Roman"/>
      <w:color w:val="000000"/>
      <w:szCs w:val="24"/>
    </w:rPr>
  </w:style>
  <w:style w:type="paragraph" w:customStyle="1" w:styleId="xl229">
    <w:name w:val="xl229"/>
    <w:basedOn w:val="a9"/>
    <w:rsid w:val="005B4F1E"/>
    <w:pPr>
      <w:pBdr>
        <w:top w:val="single" w:sz="4" w:space="0" w:color="auto"/>
      </w:pBdr>
      <w:spacing w:before="100" w:beforeAutospacing="1" w:after="100" w:afterAutospacing="1" w:line="240" w:lineRule="auto"/>
    </w:pPr>
    <w:rPr>
      <w:rFonts w:eastAsia="Times New Roman" w:cs="Times New Roman"/>
      <w:color w:val="000000"/>
      <w:szCs w:val="24"/>
    </w:rPr>
  </w:style>
  <w:style w:type="paragraph" w:customStyle="1" w:styleId="xl230">
    <w:name w:val="xl230"/>
    <w:basedOn w:val="a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
    <w:name w:val="xl231"/>
    <w:basedOn w:val="a9"/>
    <w:rsid w:val="005B4F1E"/>
    <w:pPr>
      <w:pBdr>
        <w:top w:val="single" w:sz="8" w:space="0" w:color="auto"/>
        <w:bottom w:val="single" w:sz="8" w:space="0" w:color="auto"/>
      </w:pBdr>
      <w:spacing w:before="100" w:beforeAutospacing="1" w:after="100" w:afterAutospacing="1" w:line="240" w:lineRule="auto"/>
      <w:ind w:firstLineChars="100" w:firstLine="100"/>
    </w:pPr>
    <w:rPr>
      <w:rFonts w:eastAsia="Times New Roman" w:cs="Times New Roman"/>
      <w:b/>
      <w:bCs/>
      <w:color w:val="000000"/>
      <w:szCs w:val="24"/>
    </w:rPr>
  </w:style>
  <w:style w:type="paragraph" w:customStyle="1" w:styleId="xl232">
    <w:name w:val="xl232"/>
    <w:basedOn w:val="a9"/>
    <w:rsid w:val="005B4F1E"/>
    <w:pPr>
      <w:pBdr>
        <w:top w:val="single" w:sz="4" w:space="0" w:color="auto"/>
        <w:bottom w:val="single" w:sz="8" w:space="0" w:color="auto"/>
      </w:pBdr>
      <w:spacing w:before="100" w:beforeAutospacing="1" w:after="100" w:afterAutospacing="1" w:line="240" w:lineRule="auto"/>
      <w:ind w:firstLineChars="100" w:firstLine="100"/>
    </w:pPr>
    <w:rPr>
      <w:rFonts w:eastAsia="Times New Roman" w:cs="Times New Roman"/>
      <w:b/>
      <w:bCs/>
      <w:szCs w:val="24"/>
    </w:rPr>
  </w:style>
  <w:style w:type="paragraph" w:customStyle="1" w:styleId="xl233">
    <w:name w:val="xl233"/>
    <w:basedOn w:val="a9"/>
    <w:rsid w:val="005B4F1E"/>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eastAsia="Times New Roman" w:cs="Times New Roman"/>
      <w:szCs w:val="24"/>
    </w:rPr>
  </w:style>
  <w:style w:type="paragraph" w:customStyle="1" w:styleId="xl234">
    <w:name w:val="xl234"/>
    <w:basedOn w:val="a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5">
    <w:name w:val="xl235"/>
    <w:basedOn w:val="a9"/>
    <w:rsid w:val="005B4F1E"/>
    <w:pPr>
      <w:pBdr>
        <w:left w:val="single" w:sz="8" w:space="0" w:color="auto"/>
        <w:right w:val="single" w:sz="8"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6">
    <w:name w:val="xl236"/>
    <w:basedOn w:val="a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333333"/>
      <w:szCs w:val="24"/>
    </w:rPr>
  </w:style>
  <w:style w:type="paragraph" w:customStyle="1" w:styleId="xl237">
    <w:name w:val="xl237"/>
    <w:basedOn w:val="a9"/>
    <w:rsid w:val="005B4F1E"/>
    <w:pPr>
      <w:pBdr>
        <w:bottom w:val="single" w:sz="4" w:space="0" w:color="auto"/>
      </w:pBdr>
      <w:spacing w:before="100" w:beforeAutospacing="1" w:after="100" w:afterAutospacing="1" w:line="240" w:lineRule="auto"/>
    </w:pPr>
    <w:rPr>
      <w:rFonts w:eastAsia="Times New Roman" w:cs="Times New Roman"/>
      <w:color w:val="333333"/>
      <w:szCs w:val="24"/>
    </w:rPr>
  </w:style>
  <w:style w:type="paragraph" w:customStyle="1" w:styleId="xl238">
    <w:name w:val="xl238"/>
    <w:basedOn w:val="a9"/>
    <w:rsid w:val="005B4F1E"/>
    <w:pPr>
      <w:spacing w:before="100" w:beforeAutospacing="1" w:after="100" w:afterAutospacing="1" w:line="240" w:lineRule="auto"/>
    </w:pPr>
    <w:rPr>
      <w:rFonts w:eastAsia="Times New Roman" w:cs="Times New Roman"/>
      <w:color w:val="000000"/>
      <w:szCs w:val="24"/>
    </w:rPr>
  </w:style>
  <w:style w:type="paragraph" w:customStyle="1" w:styleId="xl239">
    <w:name w:val="xl239"/>
    <w:basedOn w:val="a9"/>
    <w:rsid w:val="005B4F1E"/>
    <w:pPr>
      <w:pBdr>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240">
    <w:name w:val="xl240"/>
    <w:basedOn w:val="a9"/>
    <w:rsid w:val="005B4F1E"/>
    <w:pPr>
      <w:pBdr>
        <w:bottom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41">
    <w:name w:val="xl241"/>
    <w:basedOn w:val="a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242">
    <w:name w:val="xl242"/>
    <w:basedOn w:val="a9"/>
    <w:rsid w:val="005B4F1E"/>
    <w:pPr>
      <w:pBdr>
        <w:top w:val="single" w:sz="4" w:space="0" w:color="auto"/>
        <w:bottom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43">
    <w:name w:val="xl243"/>
    <w:basedOn w:val="a9"/>
    <w:rsid w:val="005B4F1E"/>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244">
    <w:name w:val="xl244"/>
    <w:basedOn w:val="a9"/>
    <w:rsid w:val="005B4F1E"/>
    <w:pPr>
      <w:pBdr>
        <w:top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45">
    <w:name w:val="xl245"/>
    <w:basedOn w:val="a9"/>
    <w:rsid w:val="005B4F1E"/>
    <w:pPr>
      <w:pBdr>
        <w:bottom w:val="single" w:sz="4" w:space="0" w:color="auto"/>
      </w:pBdr>
      <w:spacing w:before="100" w:beforeAutospacing="1" w:after="100" w:afterAutospacing="1" w:line="240" w:lineRule="auto"/>
      <w:jc w:val="center"/>
    </w:pPr>
    <w:rPr>
      <w:rFonts w:eastAsia="Times New Roman" w:cs="Times New Roman"/>
      <w:b/>
      <w:bCs/>
      <w:i/>
      <w:iCs/>
      <w:szCs w:val="24"/>
    </w:rPr>
  </w:style>
  <w:style w:type="paragraph" w:customStyle="1" w:styleId="xl246">
    <w:name w:val="xl246"/>
    <w:basedOn w:val="a9"/>
    <w:rsid w:val="005B4F1E"/>
    <w:pPr>
      <w:spacing w:before="100" w:beforeAutospacing="1" w:after="100" w:afterAutospacing="1" w:line="240" w:lineRule="auto"/>
      <w:jc w:val="center"/>
    </w:pPr>
    <w:rPr>
      <w:rFonts w:eastAsia="Times New Roman" w:cs="Times New Roman"/>
      <w:i/>
      <w:iCs/>
      <w:color w:val="000000"/>
      <w:szCs w:val="24"/>
    </w:rPr>
  </w:style>
  <w:style w:type="paragraph" w:customStyle="1" w:styleId="xl247">
    <w:name w:val="xl247"/>
    <w:basedOn w:val="a9"/>
    <w:rsid w:val="005B4F1E"/>
    <w:pPr>
      <w:pBdr>
        <w:top w:val="single" w:sz="4" w:space="0" w:color="auto"/>
        <w:bottom w:val="single" w:sz="4" w:space="0" w:color="auto"/>
      </w:pBdr>
      <w:shd w:val="clear" w:color="auto" w:fill="CCFFCC"/>
      <w:spacing w:before="100" w:beforeAutospacing="1" w:after="100" w:afterAutospacing="1" w:line="240" w:lineRule="auto"/>
      <w:ind w:firstLineChars="300" w:firstLine="300"/>
    </w:pPr>
    <w:rPr>
      <w:rFonts w:eastAsia="Times New Roman" w:cs="Times New Roman"/>
      <w:color w:val="003366"/>
      <w:szCs w:val="24"/>
    </w:rPr>
  </w:style>
  <w:style w:type="paragraph" w:customStyle="1" w:styleId="xl248">
    <w:name w:val="xl248"/>
    <w:basedOn w:val="a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49">
    <w:name w:val="xl249"/>
    <w:basedOn w:val="a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50">
    <w:name w:val="xl250"/>
    <w:basedOn w:val="a9"/>
    <w:rsid w:val="005B4F1E"/>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251">
    <w:name w:val="xl251"/>
    <w:basedOn w:val="a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b/>
      <w:bCs/>
      <w:i/>
      <w:iCs/>
      <w:szCs w:val="24"/>
    </w:rPr>
  </w:style>
  <w:style w:type="paragraph" w:customStyle="1" w:styleId="xl252">
    <w:name w:val="xl252"/>
    <w:basedOn w:val="a9"/>
    <w:rsid w:val="005B4F1E"/>
    <w:pPr>
      <w:spacing w:before="100" w:beforeAutospacing="1" w:after="100" w:afterAutospacing="1" w:line="240" w:lineRule="auto"/>
    </w:pPr>
    <w:rPr>
      <w:rFonts w:eastAsia="Times New Roman" w:cs="Times New Roman"/>
      <w:b/>
      <w:bCs/>
      <w:color w:val="000000"/>
      <w:szCs w:val="24"/>
    </w:rPr>
  </w:style>
  <w:style w:type="paragraph" w:customStyle="1" w:styleId="xl253">
    <w:name w:val="xl253"/>
    <w:basedOn w:val="a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254">
    <w:name w:val="xl254"/>
    <w:basedOn w:val="a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255">
    <w:name w:val="xl255"/>
    <w:basedOn w:val="a9"/>
    <w:rsid w:val="005B4F1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256">
    <w:name w:val="xl256"/>
    <w:basedOn w:val="a9"/>
    <w:rsid w:val="005B4F1E"/>
    <w:pPr>
      <w:pBdr>
        <w:top w:val="single" w:sz="8"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257">
    <w:name w:val="xl257"/>
    <w:basedOn w:val="a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258">
    <w:name w:val="xl258"/>
    <w:basedOn w:val="a9"/>
    <w:rsid w:val="005B4F1E"/>
    <w:pPr>
      <w:pBdr>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color w:val="333333"/>
      <w:szCs w:val="24"/>
    </w:rPr>
  </w:style>
  <w:style w:type="paragraph" w:customStyle="1" w:styleId="xl259">
    <w:name w:val="xl259"/>
    <w:basedOn w:val="a9"/>
    <w:rsid w:val="005B4F1E"/>
    <w:pPr>
      <w:pBdr>
        <w:bottom w:val="single" w:sz="4" w:space="0" w:color="auto"/>
      </w:pBdr>
      <w:spacing w:before="100" w:beforeAutospacing="1" w:after="100" w:afterAutospacing="1" w:line="240" w:lineRule="auto"/>
      <w:ind w:firstLineChars="100" w:firstLine="100"/>
    </w:pPr>
    <w:rPr>
      <w:rFonts w:eastAsia="Times New Roman" w:cs="Times New Roman"/>
      <w:color w:val="333333"/>
      <w:szCs w:val="24"/>
    </w:rPr>
  </w:style>
  <w:style w:type="paragraph" w:customStyle="1" w:styleId="xl260">
    <w:name w:val="xl260"/>
    <w:basedOn w:val="a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333333"/>
      <w:szCs w:val="24"/>
    </w:rPr>
  </w:style>
  <w:style w:type="paragraph" w:customStyle="1" w:styleId="xl261">
    <w:name w:val="xl261"/>
    <w:basedOn w:val="a9"/>
    <w:rsid w:val="005B4F1E"/>
    <w:pPr>
      <w:pBdr>
        <w:top w:val="single" w:sz="4" w:space="0" w:color="auto"/>
        <w:bottom w:val="single" w:sz="4" w:space="0" w:color="auto"/>
      </w:pBdr>
      <w:spacing w:before="100" w:beforeAutospacing="1" w:after="100" w:afterAutospacing="1" w:line="240" w:lineRule="auto"/>
      <w:ind w:firstLineChars="100" w:firstLine="100"/>
    </w:pPr>
    <w:rPr>
      <w:rFonts w:eastAsia="Times New Roman" w:cs="Times New Roman"/>
      <w:color w:val="333333"/>
      <w:szCs w:val="24"/>
    </w:rPr>
  </w:style>
  <w:style w:type="paragraph" w:customStyle="1" w:styleId="xl262">
    <w:name w:val="xl262"/>
    <w:basedOn w:val="a9"/>
    <w:rsid w:val="005B4F1E"/>
    <w:pPr>
      <w:pBdr>
        <w:top w:val="single" w:sz="4" w:space="0" w:color="auto"/>
        <w:bottom w:val="single" w:sz="4" w:space="0" w:color="auto"/>
      </w:pBdr>
      <w:shd w:val="clear" w:color="auto" w:fill="FFFFFF"/>
      <w:spacing w:before="100" w:beforeAutospacing="1" w:after="100" w:afterAutospacing="1" w:line="240" w:lineRule="auto"/>
      <w:ind w:firstLineChars="200" w:firstLine="200"/>
    </w:pPr>
    <w:rPr>
      <w:rFonts w:eastAsia="Times New Roman" w:cs="Times New Roman"/>
      <w:szCs w:val="24"/>
    </w:rPr>
  </w:style>
  <w:style w:type="paragraph" w:customStyle="1" w:styleId="xl263">
    <w:name w:val="xl263"/>
    <w:basedOn w:val="a9"/>
    <w:rsid w:val="005B4F1E"/>
    <w:pPr>
      <w:pBdr>
        <w:top w:val="single" w:sz="8" w:space="0" w:color="auto"/>
        <w:bottom w:val="single" w:sz="8" w:space="0" w:color="auto"/>
      </w:pBdr>
      <w:shd w:val="clear" w:color="auto" w:fill="FFFFFF"/>
      <w:spacing w:before="100" w:beforeAutospacing="1" w:after="100" w:afterAutospacing="1" w:line="240" w:lineRule="auto"/>
      <w:ind w:firstLineChars="100" w:firstLine="100"/>
    </w:pPr>
    <w:rPr>
      <w:rFonts w:eastAsia="Times New Roman" w:cs="Times New Roman"/>
      <w:b/>
      <w:bCs/>
      <w:szCs w:val="24"/>
    </w:rPr>
  </w:style>
  <w:style w:type="paragraph" w:customStyle="1" w:styleId="xl264">
    <w:name w:val="xl264"/>
    <w:basedOn w:val="a9"/>
    <w:rsid w:val="005B4F1E"/>
    <w:pPr>
      <w:pBdr>
        <w:top w:val="single" w:sz="8" w:space="0" w:color="auto"/>
        <w:bottom w:val="single" w:sz="8" w:space="0" w:color="auto"/>
      </w:pBdr>
      <w:shd w:val="clear" w:color="auto" w:fill="FFFFFF"/>
      <w:spacing w:before="100" w:beforeAutospacing="1" w:after="100" w:afterAutospacing="1" w:line="240" w:lineRule="auto"/>
    </w:pPr>
    <w:rPr>
      <w:rFonts w:eastAsia="Times New Roman" w:cs="Times New Roman"/>
      <w:b/>
      <w:bCs/>
      <w:szCs w:val="24"/>
    </w:rPr>
  </w:style>
  <w:style w:type="paragraph" w:customStyle="1" w:styleId="xl265">
    <w:name w:val="xl265"/>
    <w:basedOn w:val="a9"/>
    <w:rsid w:val="005B4F1E"/>
    <w:pPr>
      <w:pBdr>
        <w:bottom w:val="single" w:sz="4" w:space="0" w:color="auto"/>
      </w:pBdr>
      <w:shd w:val="clear" w:color="auto" w:fill="FFFFFF"/>
      <w:spacing w:before="100" w:beforeAutospacing="1" w:after="100" w:afterAutospacing="1" w:line="240" w:lineRule="auto"/>
    </w:pPr>
    <w:rPr>
      <w:rFonts w:eastAsia="Times New Roman" w:cs="Times New Roman"/>
      <w:color w:val="000000"/>
      <w:szCs w:val="24"/>
    </w:rPr>
  </w:style>
  <w:style w:type="paragraph" w:customStyle="1" w:styleId="xl266">
    <w:name w:val="xl266"/>
    <w:basedOn w:val="a9"/>
    <w:rsid w:val="005B4F1E"/>
    <w:pPr>
      <w:pBdr>
        <w:top w:val="single" w:sz="4" w:space="0" w:color="auto"/>
        <w:bottom w:val="single" w:sz="4" w:space="0" w:color="auto"/>
      </w:pBdr>
      <w:shd w:val="clear" w:color="auto" w:fill="FFFFFF"/>
      <w:spacing w:before="100" w:beforeAutospacing="1" w:after="100" w:afterAutospacing="1" w:line="240" w:lineRule="auto"/>
    </w:pPr>
    <w:rPr>
      <w:rFonts w:eastAsia="Times New Roman" w:cs="Times New Roman"/>
      <w:color w:val="000000"/>
      <w:szCs w:val="24"/>
    </w:rPr>
  </w:style>
  <w:style w:type="paragraph" w:customStyle="1" w:styleId="xl267">
    <w:name w:val="xl267"/>
    <w:basedOn w:val="a9"/>
    <w:rsid w:val="005B4F1E"/>
    <w:pPr>
      <w:pBdr>
        <w:top w:val="single" w:sz="4" w:space="0" w:color="auto"/>
        <w:bottom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68">
    <w:name w:val="xl268"/>
    <w:basedOn w:val="a9"/>
    <w:rsid w:val="005B4F1E"/>
    <w:pPr>
      <w:pBdr>
        <w:top w:val="single" w:sz="4" w:space="0" w:color="auto"/>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69">
    <w:name w:val="xl269"/>
    <w:basedOn w:val="a9"/>
    <w:rsid w:val="005B4F1E"/>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270">
    <w:name w:val="xl270"/>
    <w:basedOn w:val="a9"/>
    <w:rsid w:val="005B4F1E"/>
    <w:pPr>
      <w:pBdr>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71">
    <w:name w:val="xl271"/>
    <w:basedOn w:val="a9"/>
    <w:rsid w:val="005B4F1E"/>
    <w:pPr>
      <w:pBdr>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72">
    <w:name w:val="xl272"/>
    <w:basedOn w:val="a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73">
    <w:name w:val="xl273"/>
    <w:basedOn w:val="a9"/>
    <w:rsid w:val="005B4F1E"/>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74">
    <w:name w:val="xl274"/>
    <w:basedOn w:val="a9"/>
    <w:rsid w:val="005B4F1E"/>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75">
    <w:name w:val="xl275"/>
    <w:basedOn w:val="a9"/>
    <w:rsid w:val="005B4F1E"/>
    <w:pPr>
      <w:pBdr>
        <w:top w:val="single" w:sz="8" w:space="0" w:color="auto"/>
        <w:left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76">
    <w:name w:val="xl276"/>
    <w:basedOn w:val="a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77">
    <w:name w:val="xl277"/>
    <w:basedOn w:val="a9"/>
    <w:rsid w:val="005B4F1E"/>
    <w:pPr>
      <w:pBdr>
        <w:top w:val="single" w:sz="4" w:space="0" w:color="auto"/>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78">
    <w:name w:val="xl278"/>
    <w:basedOn w:val="a9"/>
    <w:rsid w:val="005B4F1E"/>
    <w:pPr>
      <w:pBdr>
        <w:left w:val="single" w:sz="8" w:space="0" w:color="auto"/>
        <w:bottom w:val="single" w:sz="8"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79">
    <w:name w:val="xl279"/>
    <w:basedOn w:val="a9"/>
    <w:rsid w:val="005B4F1E"/>
    <w:pPr>
      <w:pBdr>
        <w:left w:val="single" w:sz="4" w:space="0" w:color="auto"/>
        <w:bottom w:val="single" w:sz="8"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280">
    <w:name w:val="xl280"/>
    <w:basedOn w:val="a9"/>
    <w:rsid w:val="005B4F1E"/>
    <w:pPr>
      <w:pBdr>
        <w:bottom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281">
    <w:name w:val="xl281"/>
    <w:basedOn w:val="a9"/>
    <w:rsid w:val="005B4F1E"/>
    <w:pPr>
      <w:pBdr>
        <w:left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82">
    <w:name w:val="xl282"/>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283">
    <w:name w:val="xl283"/>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Cs w:val="24"/>
    </w:rPr>
  </w:style>
  <w:style w:type="paragraph" w:customStyle="1" w:styleId="xl284">
    <w:name w:val="xl284"/>
    <w:basedOn w:val="a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285">
    <w:name w:val="xl285"/>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86">
    <w:name w:val="xl286"/>
    <w:basedOn w:val="a9"/>
    <w:rsid w:val="005B4F1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87">
    <w:name w:val="xl287"/>
    <w:basedOn w:val="a9"/>
    <w:rsid w:val="005B4F1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88">
    <w:name w:val="xl288"/>
    <w:basedOn w:val="a9"/>
    <w:rsid w:val="005B4F1E"/>
    <w:pPr>
      <w:pBdr>
        <w:top w:val="single" w:sz="4"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289">
    <w:name w:val="xl289"/>
    <w:basedOn w:val="a9"/>
    <w:rsid w:val="005B4F1E"/>
    <w:pPr>
      <w:pBdr>
        <w:left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290">
    <w:name w:val="xl290"/>
    <w:basedOn w:val="a9"/>
    <w:rsid w:val="005B4F1E"/>
    <w:pPr>
      <w:pBdr>
        <w:top w:val="single" w:sz="4" w:space="0" w:color="auto"/>
        <w:lef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1">
    <w:name w:val="xl291"/>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292">
    <w:name w:val="xl292"/>
    <w:basedOn w:val="a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3">
    <w:name w:val="xl293"/>
    <w:basedOn w:val="a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94">
    <w:name w:val="xl294"/>
    <w:basedOn w:val="a9"/>
    <w:rsid w:val="005B4F1E"/>
    <w:pPr>
      <w:pBdr>
        <w:top w:val="single" w:sz="8"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5">
    <w:name w:val="xl295"/>
    <w:basedOn w:val="a9"/>
    <w:rsid w:val="005B4F1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szCs w:val="24"/>
    </w:rPr>
  </w:style>
  <w:style w:type="paragraph" w:customStyle="1" w:styleId="xl296">
    <w:name w:val="xl296"/>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7">
    <w:name w:val="xl297"/>
    <w:basedOn w:val="a9"/>
    <w:rsid w:val="005B4F1E"/>
    <w:pPr>
      <w:pBdr>
        <w:lef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8">
    <w:name w:val="xl298"/>
    <w:basedOn w:val="a9"/>
    <w:rsid w:val="005B4F1E"/>
    <w:pPr>
      <w:pBdr>
        <w:lef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99">
    <w:name w:val="xl299"/>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00">
    <w:name w:val="xl300"/>
    <w:basedOn w:val="a9"/>
    <w:rsid w:val="005B4F1E"/>
    <w:pPr>
      <w:pBdr>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01">
    <w:name w:val="xl301"/>
    <w:basedOn w:val="a9"/>
    <w:rsid w:val="005B4F1E"/>
    <w:pPr>
      <w:pBdr>
        <w:top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302">
    <w:name w:val="xl302"/>
    <w:basedOn w:val="a9"/>
    <w:rsid w:val="005B4F1E"/>
    <w:pPr>
      <w:pBdr>
        <w:top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03">
    <w:name w:val="xl303"/>
    <w:basedOn w:val="a9"/>
    <w:rsid w:val="005B4F1E"/>
    <w:pPr>
      <w:pBdr>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04">
    <w:name w:val="xl304"/>
    <w:basedOn w:val="a9"/>
    <w:rsid w:val="005B4F1E"/>
    <w:pPr>
      <w:spacing w:before="100" w:beforeAutospacing="1" w:after="100" w:afterAutospacing="1" w:line="240" w:lineRule="auto"/>
      <w:jc w:val="center"/>
    </w:pPr>
    <w:rPr>
      <w:rFonts w:eastAsia="Times New Roman" w:cs="Times New Roman"/>
      <w:b/>
      <w:bCs/>
      <w:szCs w:val="24"/>
    </w:rPr>
  </w:style>
  <w:style w:type="paragraph" w:customStyle="1" w:styleId="xl305">
    <w:name w:val="xl305"/>
    <w:basedOn w:val="a9"/>
    <w:rsid w:val="005B4F1E"/>
    <w:pPr>
      <w:pBdr>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06">
    <w:name w:val="xl306"/>
    <w:basedOn w:val="a9"/>
    <w:rsid w:val="005B4F1E"/>
    <w:pPr>
      <w:pBdr>
        <w:left w:val="single" w:sz="4"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307">
    <w:name w:val="xl307"/>
    <w:basedOn w:val="a9"/>
    <w:rsid w:val="005B4F1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08">
    <w:name w:val="xl308"/>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309">
    <w:name w:val="xl309"/>
    <w:basedOn w:val="a9"/>
    <w:rsid w:val="005B4F1E"/>
    <w:p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0">
    <w:name w:val="xl310"/>
    <w:basedOn w:val="a9"/>
    <w:rsid w:val="005B4F1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1">
    <w:name w:val="xl311"/>
    <w:basedOn w:val="a9"/>
    <w:rsid w:val="005B4F1E"/>
    <w:pPr>
      <w:pBdr>
        <w:top w:val="single" w:sz="4"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2">
    <w:name w:val="xl312"/>
    <w:basedOn w:val="a9"/>
    <w:rsid w:val="005B4F1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3">
    <w:name w:val="xl313"/>
    <w:basedOn w:val="a9"/>
    <w:rsid w:val="005B4F1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4">
    <w:name w:val="xl314"/>
    <w:basedOn w:val="a9"/>
    <w:rsid w:val="005B4F1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15">
    <w:name w:val="xl315"/>
    <w:basedOn w:val="a9"/>
    <w:rsid w:val="005B4F1E"/>
    <w:pPr>
      <w:pBdr>
        <w:top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16">
    <w:name w:val="xl316"/>
    <w:basedOn w:val="a9"/>
    <w:rsid w:val="005B4F1E"/>
    <w:pPr>
      <w:pBdr>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317">
    <w:name w:val="xl317"/>
    <w:basedOn w:val="a9"/>
    <w:rsid w:val="005B4F1E"/>
    <w:pPr>
      <w:pBdr>
        <w:top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318">
    <w:name w:val="xl318"/>
    <w:basedOn w:val="a9"/>
    <w:rsid w:val="005B4F1E"/>
    <w:pPr>
      <w:pBdr>
        <w:top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319">
    <w:name w:val="xl319"/>
    <w:basedOn w:val="a9"/>
    <w:rsid w:val="005B4F1E"/>
    <w:pPr>
      <w:pBdr>
        <w:top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320">
    <w:name w:val="xl320"/>
    <w:basedOn w:val="a9"/>
    <w:rsid w:val="005B4F1E"/>
    <w:pPr>
      <w:pBdr>
        <w:top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21">
    <w:name w:val="xl321"/>
    <w:basedOn w:val="a9"/>
    <w:rsid w:val="005B4F1E"/>
    <w:pPr>
      <w:pBdr>
        <w:top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22">
    <w:name w:val="xl322"/>
    <w:basedOn w:val="a9"/>
    <w:rsid w:val="005B4F1E"/>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323">
    <w:name w:val="xl323"/>
    <w:basedOn w:val="a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24">
    <w:name w:val="xl324"/>
    <w:basedOn w:val="a9"/>
    <w:rsid w:val="005B4F1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25">
    <w:name w:val="xl325"/>
    <w:basedOn w:val="a9"/>
    <w:rsid w:val="005B4F1E"/>
    <w:pPr>
      <w:pBdr>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26">
    <w:name w:val="xl326"/>
    <w:basedOn w:val="a9"/>
    <w:rsid w:val="005B4F1E"/>
    <w:pPr>
      <w:pBdr>
        <w:top w:val="single" w:sz="8" w:space="0" w:color="auto"/>
        <w:left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327">
    <w:name w:val="xl327"/>
    <w:basedOn w:val="a9"/>
    <w:rsid w:val="005B4F1E"/>
    <w:pPr>
      <w:pBdr>
        <w:top w:val="single" w:sz="4" w:space="0" w:color="auto"/>
        <w:left w:val="single" w:sz="4"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328">
    <w:name w:val="xl328"/>
    <w:basedOn w:val="a9"/>
    <w:rsid w:val="005B4F1E"/>
    <w:pPr>
      <w:pBdr>
        <w:top w:val="single" w:sz="4" w:space="0" w:color="auto"/>
        <w:left w:val="single" w:sz="4"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329">
    <w:name w:val="xl329"/>
    <w:basedOn w:val="a9"/>
    <w:rsid w:val="005B4F1E"/>
    <w:pPr>
      <w:pBdr>
        <w:top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330">
    <w:name w:val="xl330"/>
    <w:basedOn w:val="a9"/>
    <w:rsid w:val="005B4F1E"/>
    <w:pPr>
      <w:pBdr>
        <w:top w:val="single" w:sz="8"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1">
    <w:name w:val="xl331"/>
    <w:basedOn w:val="a9"/>
    <w:rsid w:val="005B4F1E"/>
    <w:pPr>
      <w:pBdr>
        <w:top w:val="single" w:sz="4"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2">
    <w:name w:val="xl332"/>
    <w:basedOn w:val="a9"/>
    <w:rsid w:val="005B4F1E"/>
    <w:pPr>
      <w:pBdr>
        <w:top w:val="single" w:sz="4"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3">
    <w:name w:val="xl333"/>
    <w:basedOn w:val="a9"/>
    <w:rsid w:val="005B4F1E"/>
    <w:pPr>
      <w:pBdr>
        <w:top w:val="single" w:sz="4"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4">
    <w:name w:val="xl334"/>
    <w:basedOn w:val="a9"/>
    <w:rsid w:val="005B4F1E"/>
    <w:pPr>
      <w:pBdr>
        <w:top w:val="single" w:sz="4" w:space="0" w:color="auto"/>
        <w:bottom w:val="single" w:sz="8"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5">
    <w:name w:val="xl335"/>
    <w:basedOn w:val="a9"/>
    <w:rsid w:val="005B4F1E"/>
    <w:pPr>
      <w:pBdr>
        <w:top w:val="single" w:sz="8"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336">
    <w:name w:val="xl336"/>
    <w:basedOn w:val="a9"/>
    <w:rsid w:val="005B4F1E"/>
    <w:pPr>
      <w:pBdr>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7">
    <w:name w:val="xl337"/>
    <w:basedOn w:val="a9"/>
    <w:rsid w:val="005B4F1E"/>
    <w:pPr>
      <w:pBdr>
        <w:bottom w:val="single" w:sz="8"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338">
    <w:name w:val="xl338"/>
    <w:basedOn w:val="a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339">
    <w:name w:val="xl339"/>
    <w:basedOn w:val="a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340">
    <w:name w:val="xl340"/>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341">
    <w:name w:val="xl341"/>
    <w:basedOn w:val="a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342">
    <w:name w:val="xl342"/>
    <w:basedOn w:val="a9"/>
    <w:rsid w:val="005B4F1E"/>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43">
    <w:name w:val="xl343"/>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344">
    <w:name w:val="xl344"/>
    <w:basedOn w:val="a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45">
    <w:name w:val="xl345"/>
    <w:basedOn w:val="a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color w:val="333333"/>
      <w:szCs w:val="24"/>
    </w:rPr>
  </w:style>
  <w:style w:type="paragraph" w:customStyle="1" w:styleId="xl346">
    <w:name w:val="xl346"/>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47">
    <w:name w:val="xl347"/>
    <w:basedOn w:val="a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348">
    <w:name w:val="xl348"/>
    <w:basedOn w:val="a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349">
    <w:name w:val="xl349"/>
    <w:basedOn w:val="a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50">
    <w:name w:val="xl350"/>
    <w:basedOn w:val="a9"/>
    <w:rsid w:val="005B4F1E"/>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51">
    <w:name w:val="xl351"/>
    <w:basedOn w:val="a9"/>
    <w:rsid w:val="005B4F1E"/>
    <w:pPr>
      <w:pBdr>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352">
    <w:name w:val="xl352"/>
    <w:basedOn w:val="a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333333"/>
      <w:szCs w:val="24"/>
    </w:rPr>
  </w:style>
  <w:style w:type="paragraph" w:customStyle="1" w:styleId="xl353">
    <w:name w:val="xl353"/>
    <w:basedOn w:val="a9"/>
    <w:rsid w:val="005B4F1E"/>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354">
    <w:name w:val="xl354"/>
    <w:basedOn w:val="a9"/>
    <w:rsid w:val="005B4F1E"/>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355">
    <w:name w:val="xl355"/>
    <w:basedOn w:val="a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356">
    <w:name w:val="xl356"/>
    <w:basedOn w:val="a9"/>
    <w:rsid w:val="005B4F1E"/>
    <w:pPr>
      <w:pBdr>
        <w:left w:val="single" w:sz="8" w:space="0" w:color="auto"/>
        <w:bottom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357">
    <w:name w:val="xl357"/>
    <w:basedOn w:val="a9"/>
    <w:rsid w:val="005B4F1E"/>
    <w:pPr>
      <w:pBdr>
        <w:top w:val="single" w:sz="4" w:space="0" w:color="auto"/>
        <w:left w:val="single" w:sz="8" w:space="0" w:color="auto"/>
        <w:bottom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358">
    <w:name w:val="xl358"/>
    <w:basedOn w:val="a9"/>
    <w:rsid w:val="005B4F1E"/>
    <w:pPr>
      <w:pBdr>
        <w:top w:val="single" w:sz="4" w:space="0" w:color="auto"/>
        <w:left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359">
    <w:name w:val="xl359"/>
    <w:basedOn w:val="a9"/>
    <w:rsid w:val="005B4F1E"/>
    <w:pPr>
      <w:pBdr>
        <w:top w:val="single" w:sz="8" w:space="0" w:color="auto"/>
        <w:left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0">
    <w:name w:val="xl360"/>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61">
    <w:name w:val="xl361"/>
    <w:basedOn w:val="a9"/>
    <w:rsid w:val="005B4F1E"/>
    <w:pPr>
      <w:pBdr>
        <w:top w:val="single" w:sz="8" w:space="0" w:color="auto"/>
        <w:lef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2">
    <w:name w:val="xl362"/>
    <w:basedOn w:val="a9"/>
    <w:rsid w:val="005B4F1E"/>
    <w:pPr>
      <w:pBdr>
        <w:top w:val="single" w:sz="8"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3">
    <w:name w:val="xl363"/>
    <w:basedOn w:val="a9"/>
    <w:rsid w:val="005B4F1E"/>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4">
    <w:name w:val="xl364"/>
    <w:basedOn w:val="a9"/>
    <w:rsid w:val="005B4F1E"/>
    <w:pPr>
      <w:pBdr>
        <w:top w:val="single" w:sz="4" w:space="0" w:color="auto"/>
        <w:left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5">
    <w:name w:val="xl365"/>
    <w:basedOn w:val="a9"/>
    <w:rsid w:val="005B4F1E"/>
    <w:pPr>
      <w:pBdr>
        <w:left w:val="single" w:sz="4" w:space="0" w:color="auto"/>
        <w:bottom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366">
    <w:name w:val="xl366"/>
    <w:basedOn w:val="a9"/>
    <w:rsid w:val="005B4F1E"/>
    <w:pPr>
      <w:pBdr>
        <w:top w:val="single" w:sz="4" w:space="0" w:color="auto"/>
        <w:lef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7">
    <w:name w:val="xl367"/>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68">
    <w:name w:val="xl368"/>
    <w:basedOn w:val="a9"/>
    <w:rsid w:val="005B4F1E"/>
    <w:pPr>
      <w:pBdr>
        <w:top w:val="single" w:sz="8"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69">
    <w:name w:val="xl369"/>
    <w:basedOn w:val="a9"/>
    <w:rsid w:val="005B4F1E"/>
    <w:pPr>
      <w:pBdr>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70">
    <w:name w:val="xl370"/>
    <w:basedOn w:val="a9"/>
    <w:rsid w:val="005B4F1E"/>
    <w:pPr>
      <w:pBdr>
        <w:left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71">
    <w:name w:val="xl371"/>
    <w:basedOn w:val="a9"/>
    <w:rsid w:val="005B4F1E"/>
    <w:pPr>
      <w:pBdr>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72">
    <w:name w:val="xl372"/>
    <w:basedOn w:val="a9"/>
    <w:rsid w:val="005B4F1E"/>
    <w:pPr>
      <w:pBdr>
        <w:top w:val="single" w:sz="8"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eastAsia="Times New Roman" w:cs="Times New Roman"/>
      <w:szCs w:val="24"/>
    </w:rPr>
  </w:style>
  <w:style w:type="paragraph" w:customStyle="1" w:styleId="xl373">
    <w:name w:val="xl373"/>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74">
    <w:name w:val="xl374"/>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375">
    <w:name w:val="xl375"/>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76">
    <w:name w:val="xl376"/>
    <w:basedOn w:val="a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377">
    <w:name w:val="xl377"/>
    <w:basedOn w:val="a9"/>
    <w:rsid w:val="005B4F1E"/>
    <w:pPr>
      <w:pBdr>
        <w:top w:val="single" w:sz="8"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378">
    <w:name w:val="xl378"/>
    <w:basedOn w:val="a9"/>
    <w:rsid w:val="005B4F1E"/>
    <w:pPr>
      <w:pBdr>
        <w:top w:val="single" w:sz="8" w:space="0" w:color="auto"/>
        <w:left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379">
    <w:name w:val="xl379"/>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80">
    <w:name w:val="xl380"/>
    <w:basedOn w:val="a9"/>
    <w:rsid w:val="005B4F1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381">
    <w:name w:val="xl381"/>
    <w:basedOn w:val="a9"/>
    <w:rsid w:val="005B4F1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382">
    <w:name w:val="xl382"/>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83">
    <w:name w:val="xl383"/>
    <w:basedOn w:val="a9"/>
    <w:rsid w:val="005B4F1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84">
    <w:name w:val="xl384"/>
    <w:basedOn w:val="a9"/>
    <w:rsid w:val="005B4F1E"/>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85">
    <w:name w:val="xl385"/>
    <w:basedOn w:val="a9"/>
    <w:rsid w:val="005B4F1E"/>
    <w:pPr>
      <w:pBdr>
        <w:left w:val="single" w:sz="8"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386">
    <w:name w:val="xl386"/>
    <w:basedOn w:val="a9"/>
    <w:rsid w:val="005B4F1E"/>
    <w:pPr>
      <w:pBdr>
        <w:lef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387">
    <w:name w:val="xl387"/>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88">
    <w:name w:val="xl388"/>
    <w:basedOn w:val="a9"/>
    <w:rsid w:val="005B4F1E"/>
    <w:pPr>
      <w:pBdr>
        <w:lef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89">
    <w:name w:val="xl389"/>
    <w:basedOn w:val="a9"/>
    <w:rsid w:val="005B4F1E"/>
    <w:pPr>
      <w:pBdr>
        <w:lef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90">
    <w:name w:val="xl390"/>
    <w:basedOn w:val="a9"/>
    <w:rsid w:val="005B4F1E"/>
    <w:pPr>
      <w:pBdr>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391">
    <w:name w:val="xl391"/>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392">
    <w:name w:val="xl392"/>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393">
    <w:name w:val="xl393"/>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394">
    <w:name w:val="xl394"/>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95">
    <w:name w:val="xl395"/>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96">
    <w:name w:val="xl396"/>
    <w:basedOn w:val="a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i/>
      <w:iCs/>
      <w:szCs w:val="24"/>
    </w:rPr>
  </w:style>
  <w:style w:type="paragraph" w:customStyle="1" w:styleId="xl397">
    <w:name w:val="xl397"/>
    <w:basedOn w:val="a9"/>
    <w:rsid w:val="005B4F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398">
    <w:name w:val="xl398"/>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399">
    <w:name w:val="xl399"/>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00">
    <w:name w:val="xl400"/>
    <w:basedOn w:val="a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401">
    <w:name w:val="xl401"/>
    <w:basedOn w:val="a9"/>
    <w:rsid w:val="005B4F1E"/>
    <w:pPr>
      <w:pBdr>
        <w:left w:val="single" w:sz="8"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02">
    <w:name w:val="xl402"/>
    <w:basedOn w:val="a9"/>
    <w:rsid w:val="005B4F1E"/>
    <w:pPr>
      <w:pBdr>
        <w:left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03">
    <w:name w:val="xl403"/>
    <w:basedOn w:val="a9"/>
    <w:rsid w:val="005B4F1E"/>
    <w:pPr>
      <w:pBdr>
        <w:left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04">
    <w:name w:val="xl404"/>
    <w:basedOn w:val="a9"/>
    <w:rsid w:val="005B4F1E"/>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405">
    <w:name w:val="xl405"/>
    <w:basedOn w:val="a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406">
    <w:name w:val="xl406"/>
    <w:basedOn w:val="a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407">
    <w:name w:val="xl407"/>
    <w:basedOn w:val="a9"/>
    <w:rsid w:val="005B4F1E"/>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408">
    <w:name w:val="xl408"/>
    <w:basedOn w:val="a9"/>
    <w:rsid w:val="005B4F1E"/>
    <w:pPr>
      <w:pBdr>
        <w:top w:val="single" w:sz="4" w:space="0" w:color="auto"/>
        <w:left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09">
    <w:name w:val="xl409"/>
    <w:basedOn w:val="a9"/>
    <w:rsid w:val="005B4F1E"/>
    <w:pPr>
      <w:pBdr>
        <w:top w:val="single" w:sz="4" w:space="0" w:color="auto"/>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10">
    <w:name w:val="xl410"/>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11">
    <w:name w:val="xl411"/>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12">
    <w:name w:val="xl412"/>
    <w:basedOn w:val="a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413">
    <w:name w:val="xl413"/>
    <w:basedOn w:val="a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414">
    <w:name w:val="xl414"/>
    <w:basedOn w:val="a9"/>
    <w:rsid w:val="005B4F1E"/>
    <w:pPr>
      <w:pBdr>
        <w:left w:val="single" w:sz="8"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15">
    <w:name w:val="xl415"/>
    <w:basedOn w:val="a9"/>
    <w:rsid w:val="005B4F1E"/>
    <w:pPr>
      <w:pBdr>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16">
    <w:name w:val="xl416"/>
    <w:basedOn w:val="a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17">
    <w:name w:val="xl417"/>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18">
    <w:name w:val="xl418"/>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419">
    <w:name w:val="xl419"/>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20">
    <w:name w:val="xl420"/>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21">
    <w:name w:val="xl421"/>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22">
    <w:name w:val="xl422"/>
    <w:basedOn w:val="a9"/>
    <w:rsid w:val="005B4F1E"/>
    <w:pPr>
      <w:pBdr>
        <w:left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23">
    <w:name w:val="xl423"/>
    <w:basedOn w:val="a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424">
    <w:name w:val="xl424"/>
    <w:basedOn w:val="a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25">
    <w:name w:val="xl425"/>
    <w:basedOn w:val="a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26">
    <w:name w:val="xl426"/>
    <w:basedOn w:val="a9"/>
    <w:rsid w:val="005B4F1E"/>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27">
    <w:name w:val="xl427"/>
    <w:basedOn w:val="a9"/>
    <w:rsid w:val="005B4F1E"/>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28">
    <w:name w:val="xl428"/>
    <w:basedOn w:val="a9"/>
    <w:rsid w:val="005B4F1E"/>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i/>
      <w:iCs/>
      <w:szCs w:val="24"/>
    </w:rPr>
  </w:style>
  <w:style w:type="paragraph" w:customStyle="1" w:styleId="xl429">
    <w:name w:val="xl429"/>
    <w:basedOn w:val="a9"/>
    <w:rsid w:val="005B4F1E"/>
    <w:pPr>
      <w:pBdr>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30">
    <w:name w:val="xl430"/>
    <w:basedOn w:val="a9"/>
    <w:rsid w:val="005B4F1E"/>
    <w:pPr>
      <w:pBdr>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31">
    <w:name w:val="xl431"/>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432">
    <w:name w:val="xl432"/>
    <w:basedOn w:val="a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33">
    <w:name w:val="xl433"/>
    <w:basedOn w:val="a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34">
    <w:name w:val="xl434"/>
    <w:basedOn w:val="a9"/>
    <w:rsid w:val="005B4F1E"/>
    <w:pPr>
      <w:pBdr>
        <w:left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435">
    <w:name w:val="xl435"/>
    <w:basedOn w:val="a9"/>
    <w:rsid w:val="005B4F1E"/>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436">
    <w:name w:val="xl436"/>
    <w:basedOn w:val="a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37">
    <w:name w:val="xl437"/>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3366"/>
      <w:szCs w:val="24"/>
    </w:rPr>
  </w:style>
  <w:style w:type="paragraph" w:customStyle="1" w:styleId="xl438">
    <w:name w:val="xl438"/>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3366"/>
      <w:szCs w:val="24"/>
    </w:rPr>
  </w:style>
  <w:style w:type="paragraph" w:customStyle="1" w:styleId="xl439">
    <w:name w:val="xl439"/>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440">
    <w:name w:val="xl440"/>
    <w:basedOn w:val="a9"/>
    <w:rsid w:val="005B4F1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441">
    <w:name w:val="xl441"/>
    <w:basedOn w:val="a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442">
    <w:name w:val="xl442"/>
    <w:basedOn w:val="a9"/>
    <w:rsid w:val="005B4F1E"/>
    <w:pPr>
      <w:pBdr>
        <w:bottom w:val="single" w:sz="4" w:space="0" w:color="auto"/>
      </w:pBdr>
      <w:spacing w:before="100" w:beforeAutospacing="1" w:after="100" w:afterAutospacing="1" w:line="240" w:lineRule="auto"/>
    </w:pPr>
    <w:rPr>
      <w:rFonts w:eastAsia="Times New Roman" w:cs="Times New Roman"/>
      <w:b/>
      <w:bCs/>
      <w:szCs w:val="24"/>
    </w:rPr>
  </w:style>
  <w:style w:type="paragraph" w:customStyle="1" w:styleId="xl443">
    <w:name w:val="xl443"/>
    <w:basedOn w:val="a9"/>
    <w:rsid w:val="005B4F1E"/>
    <w:pPr>
      <w:pBdr>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44">
    <w:name w:val="xl444"/>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45">
    <w:name w:val="xl445"/>
    <w:basedOn w:val="a9"/>
    <w:rsid w:val="005B4F1E"/>
    <w:pPr>
      <w:pBdr>
        <w:top w:val="single" w:sz="4" w:space="0" w:color="auto"/>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46">
    <w:name w:val="xl446"/>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47">
    <w:name w:val="xl447"/>
    <w:basedOn w:val="a9"/>
    <w:rsid w:val="005B4F1E"/>
    <w:pPr>
      <w:pBdr>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48">
    <w:name w:val="xl448"/>
    <w:basedOn w:val="a9"/>
    <w:rsid w:val="005B4F1E"/>
    <w:pPr>
      <w:pBdr>
        <w:top w:val="single" w:sz="4" w:space="0" w:color="auto"/>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49">
    <w:name w:val="xl449"/>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0">
    <w:name w:val="xl450"/>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color w:val="003366"/>
      <w:szCs w:val="24"/>
    </w:rPr>
  </w:style>
  <w:style w:type="paragraph" w:customStyle="1" w:styleId="xl451">
    <w:name w:val="xl451"/>
    <w:basedOn w:val="a9"/>
    <w:rsid w:val="005B4F1E"/>
    <w:pPr>
      <w:pBdr>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52">
    <w:name w:val="xl452"/>
    <w:basedOn w:val="a9"/>
    <w:rsid w:val="005B4F1E"/>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3">
    <w:name w:val="xl453"/>
    <w:basedOn w:val="a9"/>
    <w:rsid w:val="005B4F1E"/>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4">
    <w:name w:val="xl454"/>
    <w:basedOn w:val="a9"/>
    <w:rsid w:val="005B4F1E"/>
    <w:pPr>
      <w:pBdr>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55">
    <w:name w:val="xl455"/>
    <w:basedOn w:val="a9"/>
    <w:rsid w:val="005B4F1E"/>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6">
    <w:name w:val="xl456"/>
    <w:basedOn w:val="a9"/>
    <w:rsid w:val="005B4F1E"/>
    <w:pPr>
      <w:pBdr>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57">
    <w:name w:val="xl457"/>
    <w:basedOn w:val="a9"/>
    <w:rsid w:val="005B4F1E"/>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8">
    <w:name w:val="xl458"/>
    <w:basedOn w:val="a9"/>
    <w:rsid w:val="005B4F1E"/>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59">
    <w:name w:val="xl459"/>
    <w:basedOn w:val="a9"/>
    <w:rsid w:val="005B4F1E"/>
    <w:pPr>
      <w:pBdr>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460">
    <w:name w:val="xl460"/>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color w:val="000000"/>
      <w:szCs w:val="24"/>
    </w:rPr>
  </w:style>
  <w:style w:type="paragraph" w:customStyle="1" w:styleId="xl461">
    <w:name w:val="xl461"/>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462">
    <w:name w:val="xl462"/>
    <w:basedOn w:val="a9"/>
    <w:rsid w:val="005B4F1E"/>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63">
    <w:name w:val="xl463"/>
    <w:basedOn w:val="a9"/>
    <w:rsid w:val="005B4F1E"/>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64">
    <w:name w:val="xl464"/>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65">
    <w:name w:val="xl465"/>
    <w:basedOn w:val="a9"/>
    <w:rsid w:val="005B4F1E"/>
    <w:pPr>
      <w:pBdr>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66">
    <w:name w:val="xl466"/>
    <w:basedOn w:val="a9"/>
    <w:rsid w:val="005B4F1E"/>
    <w:pPr>
      <w:pBdr>
        <w:top w:val="single" w:sz="4" w:space="0" w:color="auto"/>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67">
    <w:name w:val="xl467"/>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68">
    <w:name w:val="xl468"/>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69">
    <w:name w:val="xl469"/>
    <w:basedOn w:val="a9"/>
    <w:rsid w:val="005B4F1E"/>
    <w:pPr>
      <w:pBdr>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0">
    <w:name w:val="xl470"/>
    <w:basedOn w:val="a9"/>
    <w:rsid w:val="005B4F1E"/>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1">
    <w:name w:val="xl471"/>
    <w:basedOn w:val="a9"/>
    <w:rsid w:val="005B4F1E"/>
    <w:pPr>
      <w:pBdr>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2">
    <w:name w:val="xl472"/>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3">
    <w:name w:val="xl473"/>
    <w:basedOn w:val="a9"/>
    <w:rsid w:val="005B4F1E"/>
    <w:pPr>
      <w:pBdr>
        <w:top w:val="single" w:sz="4" w:space="0" w:color="auto"/>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4">
    <w:name w:val="xl474"/>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75">
    <w:name w:val="xl475"/>
    <w:basedOn w:val="a9"/>
    <w:rsid w:val="005B4F1E"/>
    <w:pPr>
      <w:pBdr>
        <w:top w:val="single" w:sz="4" w:space="0" w:color="auto"/>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6">
    <w:name w:val="xl476"/>
    <w:basedOn w:val="a9"/>
    <w:rsid w:val="005B4F1E"/>
    <w:pPr>
      <w:pBdr>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77">
    <w:name w:val="xl477"/>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3366"/>
      <w:szCs w:val="24"/>
    </w:rPr>
  </w:style>
  <w:style w:type="paragraph" w:customStyle="1" w:styleId="xl478">
    <w:name w:val="xl478"/>
    <w:basedOn w:val="a9"/>
    <w:rsid w:val="005B4F1E"/>
    <w:pPr>
      <w:pBdr>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79">
    <w:name w:val="xl479"/>
    <w:basedOn w:val="a9"/>
    <w:rsid w:val="005B4F1E"/>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80">
    <w:name w:val="xl480"/>
    <w:basedOn w:val="a9"/>
    <w:rsid w:val="005B4F1E"/>
    <w:p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81">
    <w:name w:val="xl481"/>
    <w:basedOn w:val="a9"/>
    <w:rsid w:val="005B4F1E"/>
    <w:pPr>
      <w:pBdr>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82">
    <w:name w:val="xl482"/>
    <w:basedOn w:val="a9"/>
    <w:rsid w:val="005B4F1E"/>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83">
    <w:name w:val="xl483"/>
    <w:basedOn w:val="a9"/>
    <w:rsid w:val="005B4F1E"/>
    <w:p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84">
    <w:name w:val="xl484"/>
    <w:basedOn w:val="a9"/>
    <w:rsid w:val="005B4F1E"/>
    <w:pPr>
      <w:pBdr>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85">
    <w:name w:val="xl485"/>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86">
    <w:name w:val="xl486"/>
    <w:basedOn w:val="a9"/>
    <w:rsid w:val="005B4F1E"/>
    <w:pPr>
      <w:pBdr>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487">
    <w:name w:val="xl487"/>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0000"/>
      <w:szCs w:val="24"/>
    </w:rPr>
  </w:style>
  <w:style w:type="paragraph" w:customStyle="1" w:styleId="xl488">
    <w:name w:val="xl488"/>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489">
    <w:name w:val="xl489"/>
    <w:basedOn w:val="a9"/>
    <w:rsid w:val="005B4F1E"/>
    <w:pPr>
      <w:pBdr>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90">
    <w:name w:val="xl490"/>
    <w:basedOn w:val="a9"/>
    <w:rsid w:val="005B4F1E"/>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91">
    <w:name w:val="xl491"/>
    <w:basedOn w:val="a9"/>
    <w:rsid w:val="005B4F1E"/>
    <w:pPr>
      <w:pBdr>
        <w:top w:val="single" w:sz="4" w:space="0" w:color="auto"/>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92">
    <w:name w:val="xl492"/>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0000"/>
      <w:szCs w:val="24"/>
    </w:rPr>
  </w:style>
  <w:style w:type="paragraph" w:customStyle="1" w:styleId="xl493">
    <w:name w:val="xl493"/>
    <w:basedOn w:val="a9"/>
    <w:rsid w:val="005B4F1E"/>
    <w:pPr>
      <w:pBdr>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94">
    <w:name w:val="xl494"/>
    <w:basedOn w:val="a9"/>
    <w:rsid w:val="005B4F1E"/>
    <w:pPr>
      <w:pBdr>
        <w:top w:val="single" w:sz="4" w:space="0" w:color="auto"/>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95">
    <w:name w:val="xl495"/>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496">
    <w:name w:val="xl496"/>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97">
    <w:name w:val="xl497"/>
    <w:basedOn w:val="a9"/>
    <w:rsid w:val="005B4F1E"/>
    <w:pPr>
      <w:pBdr>
        <w:left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498">
    <w:name w:val="xl498"/>
    <w:basedOn w:val="a9"/>
    <w:rsid w:val="005B4F1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499">
    <w:name w:val="xl499"/>
    <w:basedOn w:val="a9"/>
    <w:rsid w:val="005B4F1E"/>
    <w:pPr>
      <w:pBdr>
        <w:top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500">
    <w:name w:val="xl500"/>
    <w:basedOn w:val="a9"/>
    <w:rsid w:val="005B4F1E"/>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501">
    <w:name w:val="xl501"/>
    <w:basedOn w:val="a9"/>
    <w:rsid w:val="005B4F1E"/>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502">
    <w:name w:val="xl502"/>
    <w:basedOn w:val="a9"/>
    <w:rsid w:val="005B4F1E"/>
    <w:pPr>
      <w:pBdr>
        <w:top w:val="single" w:sz="8" w:space="0" w:color="auto"/>
        <w:left w:val="single" w:sz="4" w:space="0" w:color="auto"/>
        <w:bottom w:val="single" w:sz="8"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503">
    <w:name w:val="xl503"/>
    <w:basedOn w:val="a9"/>
    <w:rsid w:val="005B4F1E"/>
    <w:pPr>
      <w:pBdr>
        <w:top w:val="single" w:sz="8" w:space="0" w:color="auto"/>
        <w:bottom w:val="single" w:sz="8"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504">
    <w:name w:val="xl504"/>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505">
    <w:name w:val="xl505"/>
    <w:basedOn w:val="a9"/>
    <w:rsid w:val="005B4F1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506">
    <w:name w:val="xl506"/>
    <w:basedOn w:val="a9"/>
    <w:rsid w:val="005B4F1E"/>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color w:val="000000"/>
      <w:szCs w:val="24"/>
    </w:rPr>
  </w:style>
  <w:style w:type="paragraph" w:customStyle="1" w:styleId="xl507">
    <w:name w:val="xl507"/>
    <w:basedOn w:val="a9"/>
    <w:rsid w:val="005B4F1E"/>
    <w:pPr>
      <w:pBdr>
        <w:left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08">
    <w:name w:val="xl508"/>
    <w:basedOn w:val="a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509">
    <w:name w:val="xl509"/>
    <w:basedOn w:val="a9"/>
    <w:rsid w:val="005B4F1E"/>
    <w:pPr>
      <w:pBdr>
        <w:top w:val="single" w:sz="4" w:space="0" w:color="auto"/>
        <w:bottom w:val="single" w:sz="8" w:space="0" w:color="auto"/>
      </w:pBdr>
      <w:spacing w:before="100" w:beforeAutospacing="1" w:after="100" w:afterAutospacing="1" w:line="240" w:lineRule="auto"/>
      <w:ind w:firstLineChars="200" w:firstLine="200"/>
    </w:pPr>
    <w:rPr>
      <w:rFonts w:eastAsia="Times New Roman" w:cs="Times New Roman"/>
      <w:szCs w:val="24"/>
    </w:rPr>
  </w:style>
  <w:style w:type="paragraph" w:customStyle="1" w:styleId="xl510">
    <w:name w:val="xl510"/>
    <w:basedOn w:val="a9"/>
    <w:rsid w:val="005B4F1E"/>
    <w:pPr>
      <w:pBdr>
        <w:top w:val="single" w:sz="8" w:space="0" w:color="auto"/>
        <w:bottom w:val="single" w:sz="8" w:space="0" w:color="auto"/>
      </w:pBdr>
      <w:shd w:val="clear" w:color="auto" w:fill="FFFF00"/>
      <w:spacing w:before="100" w:beforeAutospacing="1" w:after="100" w:afterAutospacing="1" w:line="240" w:lineRule="auto"/>
      <w:ind w:firstLineChars="100" w:firstLine="100"/>
    </w:pPr>
    <w:rPr>
      <w:rFonts w:eastAsia="Times New Roman" w:cs="Times New Roman"/>
      <w:b/>
      <w:bCs/>
      <w:color w:val="000000"/>
      <w:szCs w:val="24"/>
    </w:rPr>
  </w:style>
  <w:style w:type="paragraph" w:customStyle="1" w:styleId="xl511">
    <w:name w:val="xl511"/>
    <w:basedOn w:val="a9"/>
    <w:rsid w:val="005B4F1E"/>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12">
    <w:name w:val="xl512"/>
    <w:basedOn w:val="a9"/>
    <w:rsid w:val="005B4F1E"/>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13">
    <w:name w:val="xl513"/>
    <w:basedOn w:val="a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514">
    <w:name w:val="xl514"/>
    <w:basedOn w:val="a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515">
    <w:name w:val="xl515"/>
    <w:basedOn w:val="a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516">
    <w:name w:val="xl516"/>
    <w:basedOn w:val="a9"/>
    <w:rsid w:val="005B4F1E"/>
    <w:p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17">
    <w:name w:val="xl517"/>
    <w:basedOn w:val="a9"/>
    <w:rsid w:val="005B4F1E"/>
    <w:pPr>
      <w:pBdr>
        <w:top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18">
    <w:name w:val="xl518"/>
    <w:basedOn w:val="a9"/>
    <w:rsid w:val="005B4F1E"/>
    <w:pPr>
      <w:pBdr>
        <w:top w:val="single" w:sz="8"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19">
    <w:name w:val="xl519"/>
    <w:basedOn w:val="a9"/>
    <w:rsid w:val="005B4F1E"/>
    <w:pPr>
      <w:pBdr>
        <w:top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0">
    <w:name w:val="xl520"/>
    <w:basedOn w:val="a9"/>
    <w:rsid w:val="005B4F1E"/>
    <w:pPr>
      <w:pBdr>
        <w:top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1">
    <w:name w:val="xl521"/>
    <w:basedOn w:val="a9"/>
    <w:rsid w:val="005B4F1E"/>
    <w:pPr>
      <w:pBdr>
        <w:top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2">
    <w:name w:val="xl522"/>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23">
    <w:name w:val="xl523"/>
    <w:basedOn w:val="a9"/>
    <w:rsid w:val="005B4F1E"/>
    <w:pPr>
      <w:pBdr>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4">
    <w:name w:val="xl524"/>
    <w:basedOn w:val="a9"/>
    <w:rsid w:val="005B4F1E"/>
    <w:pPr>
      <w:pBdr>
        <w:top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5">
    <w:name w:val="xl525"/>
    <w:basedOn w:val="a9"/>
    <w:rsid w:val="005B4F1E"/>
    <w:pPr>
      <w:pBdr>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6">
    <w:name w:val="xl526"/>
    <w:basedOn w:val="a9"/>
    <w:rsid w:val="005B4F1E"/>
    <w:pPr>
      <w:pBdr>
        <w:top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7">
    <w:name w:val="xl527"/>
    <w:basedOn w:val="a9"/>
    <w:rsid w:val="005B4F1E"/>
    <w:pPr>
      <w:pBdr>
        <w:top w:val="single" w:sz="8"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8">
    <w:name w:val="xl528"/>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29">
    <w:name w:val="xl529"/>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30">
    <w:name w:val="xl530"/>
    <w:basedOn w:val="a9"/>
    <w:rsid w:val="005B4F1E"/>
    <w:pPr>
      <w:pBdr>
        <w:top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3366"/>
      <w:szCs w:val="24"/>
    </w:rPr>
  </w:style>
  <w:style w:type="paragraph" w:customStyle="1" w:styleId="xl531">
    <w:name w:val="xl531"/>
    <w:basedOn w:val="a9"/>
    <w:rsid w:val="005B4F1E"/>
    <w:pPr>
      <w:pBdr>
        <w:top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32">
    <w:name w:val="xl532"/>
    <w:basedOn w:val="a9"/>
    <w:rsid w:val="005B4F1E"/>
    <w:pPr>
      <w:pBdr>
        <w:top w:val="single" w:sz="8"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533">
    <w:name w:val="xl533"/>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34">
    <w:name w:val="xl534"/>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535">
    <w:name w:val="xl535"/>
    <w:basedOn w:val="a9"/>
    <w:rsid w:val="005B4F1E"/>
    <w:pPr>
      <w:pBdr>
        <w:top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36">
    <w:name w:val="xl536"/>
    <w:basedOn w:val="a9"/>
    <w:rsid w:val="005B4F1E"/>
    <w:pPr>
      <w:pBdr>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37">
    <w:name w:val="xl537"/>
    <w:basedOn w:val="a9"/>
    <w:rsid w:val="005B4F1E"/>
    <w:pPr>
      <w:pBdr>
        <w:top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0000"/>
      <w:szCs w:val="24"/>
    </w:rPr>
  </w:style>
  <w:style w:type="paragraph" w:customStyle="1" w:styleId="xl538">
    <w:name w:val="xl538"/>
    <w:basedOn w:val="a9"/>
    <w:rsid w:val="005B4F1E"/>
    <w:pPr>
      <w:pBdr>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i/>
      <w:iCs/>
      <w:szCs w:val="24"/>
    </w:rPr>
  </w:style>
  <w:style w:type="paragraph" w:customStyle="1" w:styleId="xl539">
    <w:name w:val="xl539"/>
    <w:basedOn w:val="a9"/>
    <w:rsid w:val="005B4F1E"/>
    <w:pPr>
      <w:pBdr>
        <w:top w:val="single" w:sz="8"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b/>
      <w:bCs/>
      <w:szCs w:val="24"/>
    </w:rPr>
  </w:style>
  <w:style w:type="paragraph" w:customStyle="1" w:styleId="xl540">
    <w:name w:val="xl540"/>
    <w:basedOn w:val="a9"/>
    <w:rsid w:val="005B4F1E"/>
    <w:pPr>
      <w:pBdr>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41">
    <w:name w:val="xl541"/>
    <w:basedOn w:val="a9"/>
    <w:rsid w:val="005B4F1E"/>
    <w:pPr>
      <w:pBdr>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542">
    <w:name w:val="xl542"/>
    <w:basedOn w:val="a9"/>
    <w:rsid w:val="005B4F1E"/>
    <w:pPr>
      <w:pBdr>
        <w:top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43">
    <w:name w:val="xl543"/>
    <w:basedOn w:val="a9"/>
    <w:rsid w:val="005B4F1E"/>
    <w:pPr>
      <w:pBdr>
        <w:top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44">
    <w:name w:val="xl544"/>
    <w:basedOn w:val="a9"/>
    <w:rsid w:val="005B4F1E"/>
    <w:pPr>
      <w:pBdr>
        <w:top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45">
    <w:name w:val="xl545"/>
    <w:basedOn w:val="a9"/>
    <w:rsid w:val="005B4F1E"/>
    <w:p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46">
    <w:name w:val="xl546"/>
    <w:basedOn w:val="a9"/>
    <w:rsid w:val="005B4F1E"/>
    <w:p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47">
    <w:name w:val="xl547"/>
    <w:basedOn w:val="a9"/>
    <w:rsid w:val="005B4F1E"/>
    <w:p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48">
    <w:name w:val="xl548"/>
    <w:basedOn w:val="a9"/>
    <w:rsid w:val="005B4F1E"/>
    <w:pPr>
      <w:pBdr>
        <w:top w:val="single" w:sz="4" w:space="0" w:color="auto"/>
        <w:left w:val="dotDash" w:sz="8" w:space="0" w:color="FF0000"/>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49">
    <w:name w:val="xl549"/>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b/>
      <w:bCs/>
      <w:szCs w:val="24"/>
    </w:rPr>
  </w:style>
  <w:style w:type="paragraph" w:customStyle="1" w:styleId="xl550">
    <w:name w:val="xl550"/>
    <w:basedOn w:val="a9"/>
    <w:rsid w:val="005B4F1E"/>
    <w:p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1">
    <w:name w:val="xl551"/>
    <w:basedOn w:val="a9"/>
    <w:rsid w:val="005B4F1E"/>
    <w:pPr>
      <w:pBdr>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2">
    <w:name w:val="xl552"/>
    <w:basedOn w:val="a9"/>
    <w:rsid w:val="005B4F1E"/>
    <w:p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3">
    <w:name w:val="xl553"/>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4">
    <w:name w:val="xl554"/>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b/>
      <w:bCs/>
      <w:szCs w:val="24"/>
    </w:rPr>
  </w:style>
  <w:style w:type="paragraph" w:customStyle="1" w:styleId="xl555">
    <w:name w:val="xl555"/>
    <w:basedOn w:val="a9"/>
    <w:rsid w:val="005B4F1E"/>
    <w:pPr>
      <w:pBdr>
        <w:top w:val="single" w:sz="4"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6">
    <w:name w:val="xl556"/>
    <w:basedOn w:val="a9"/>
    <w:rsid w:val="005B4F1E"/>
    <w:pPr>
      <w:pBdr>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57">
    <w:name w:val="xl557"/>
    <w:basedOn w:val="a9"/>
    <w:rsid w:val="005B4F1E"/>
    <w:p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i/>
      <w:iCs/>
      <w:szCs w:val="24"/>
    </w:rPr>
  </w:style>
  <w:style w:type="paragraph" w:customStyle="1" w:styleId="xl558">
    <w:name w:val="xl558"/>
    <w:basedOn w:val="a9"/>
    <w:rsid w:val="005B4F1E"/>
    <w:p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color w:val="000000"/>
      <w:szCs w:val="24"/>
    </w:rPr>
  </w:style>
  <w:style w:type="paragraph" w:customStyle="1" w:styleId="xl559">
    <w:name w:val="xl559"/>
    <w:basedOn w:val="a9"/>
    <w:rsid w:val="005B4F1E"/>
    <w:pPr>
      <w:pBdr>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i/>
      <w:iCs/>
      <w:szCs w:val="24"/>
    </w:rPr>
  </w:style>
  <w:style w:type="paragraph" w:customStyle="1" w:styleId="xl560">
    <w:name w:val="xl560"/>
    <w:basedOn w:val="a9"/>
    <w:rsid w:val="005B4F1E"/>
    <w:pPr>
      <w:pBdr>
        <w:top w:val="single" w:sz="4"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color w:val="003366"/>
      <w:szCs w:val="24"/>
    </w:rPr>
  </w:style>
  <w:style w:type="paragraph" w:customStyle="1" w:styleId="xl561">
    <w:name w:val="xl561"/>
    <w:basedOn w:val="a9"/>
    <w:rsid w:val="005B4F1E"/>
    <w:pPr>
      <w:pBdr>
        <w:top w:val="single" w:sz="8" w:space="0" w:color="auto"/>
        <w:left w:val="dotDash" w:sz="8" w:space="0" w:color="FF0000"/>
        <w:bottom w:val="single" w:sz="4" w:space="0" w:color="auto"/>
        <w:right w:val="dotDash" w:sz="8" w:space="0" w:color="FF0000"/>
      </w:pBdr>
      <w:spacing w:before="100" w:beforeAutospacing="1" w:after="100" w:afterAutospacing="1" w:line="240" w:lineRule="auto"/>
      <w:jc w:val="center"/>
    </w:pPr>
    <w:rPr>
      <w:rFonts w:eastAsia="Times New Roman" w:cs="Times New Roman"/>
      <w:b/>
      <w:bCs/>
      <w:szCs w:val="24"/>
    </w:rPr>
  </w:style>
  <w:style w:type="paragraph" w:customStyle="1" w:styleId="xl562">
    <w:name w:val="xl562"/>
    <w:basedOn w:val="a9"/>
    <w:rsid w:val="005B4F1E"/>
    <w:pPr>
      <w:pBdr>
        <w:top w:val="single" w:sz="8" w:space="0" w:color="auto"/>
        <w:left w:val="dotDash" w:sz="8" w:space="0" w:color="FF0000"/>
        <w:right w:val="dotDash" w:sz="8" w:space="0" w:color="FF0000"/>
      </w:pBdr>
      <w:spacing w:before="100" w:beforeAutospacing="1" w:after="100" w:afterAutospacing="1" w:line="240" w:lineRule="auto"/>
      <w:jc w:val="center"/>
    </w:pPr>
    <w:rPr>
      <w:rFonts w:eastAsia="Times New Roman" w:cs="Times New Roman"/>
      <w:b/>
      <w:bCs/>
      <w:szCs w:val="24"/>
    </w:rPr>
  </w:style>
  <w:style w:type="paragraph" w:customStyle="1" w:styleId="xl563">
    <w:name w:val="xl563"/>
    <w:basedOn w:val="a9"/>
    <w:rsid w:val="005B4F1E"/>
    <w:p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564">
    <w:name w:val="xl564"/>
    <w:basedOn w:val="a9"/>
    <w:rsid w:val="005B4F1E"/>
    <w:p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565">
    <w:name w:val="xl565"/>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b/>
      <w:bCs/>
      <w:szCs w:val="24"/>
    </w:rPr>
  </w:style>
  <w:style w:type="paragraph" w:customStyle="1" w:styleId="xl566">
    <w:name w:val="xl566"/>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67">
    <w:name w:val="xl567"/>
    <w:basedOn w:val="a9"/>
    <w:rsid w:val="005B4F1E"/>
    <w:pPr>
      <w:pBdr>
        <w:left w:val="dotDash" w:sz="8" w:space="0" w:color="FF0000"/>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68">
    <w:name w:val="xl568"/>
    <w:basedOn w:val="a9"/>
    <w:rsid w:val="005B4F1E"/>
    <w:pPr>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69">
    <w:name w:val="xl569"/>
    <w:basedOn w:val="a9"/>
    <w:rsid w:val="005B4F1E"/>
    <w:pPr>
      <w:pBdr>
        <w:top w:val="single" w:sz="8"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70">
    <w:name w:val="xl570"/>
    <w:basedOn w:val="a9"/>
    <w:rsid w:val="005B4F1E"/>
    <w:pPr>
      <w:pBdr>
        <w:top w:val="single" w:sz="4"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71">
    <w:name w:val="xl571"/>
    <w:basedOn w:val="a9"/>
    <w:rsid w:val="005B4F1E"/>
    <w:p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72">
    <w:name w:val="xl572"/>
    <w:basedOn w:val="a9"/>
    <w:rsid w:val="005B4F1E"/>
    <w:pPr>
      <w:pBdr>
        <w:left w:val="dotDash" w:sz="8" w:space="0" w:color="FF0000"/>
        <w:right w:val="dotDash" w:sz="8" w:space="0" w:color="FF0000"/>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573">
    <w:name w:val="xl573"/>
    <w:basedOn w:val="a9"/>
    <w:rsid w:val="005B4F1E"/>
    <w:pPr>
      <w:pBdr>
        <w:left w:val="dotDash" w:sz="8" w:space="0" w:color="FF0000"/>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74">
    <w:name w:val="xl574"/>
    <w:basedOn w:val="a9"/>
    <w:rsid w:val="005B4F1E"/>
    <w:pPr>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75">
    <w:name w:val="xl575"/>
    <w:basedOn w:val="a9"/>
    <w:rsid w:val="005B4F1E"/>
    <w:pPr>
      <w:pBdr>
        <w:top w:val="single" w:sz="8" w:space="0" w:color="auto"/>
        <w:left w:val="dotDash" w:sz="8" w:space="0" w:color="FF0000"/>
        <w:bottom w:val="single" w:sz="8" w:space="0" w:color="auto"/>
        <w:right w:val="dotDash" w:sz="8" w:space="0" w:color="FF0000"/>
      </w:pBdr>
      <w:spacing w:before="100" w:beforeAutospacing="1" w:after="100" w:afterAutospacing="1" w:line="240" w:lineRule="auto"/>
      <w:jc w:val="center"/>
    </w:pPr>
    <w:rPr>
      <w:rFonts w:eastAsia="Times New Roman" w:cs="Times New Roman"/>
      <w:szCs w:val="24"/>
    </w:rPr>
  </w:style>
  <w:style w:type="paragraph" w:customStyle="1" w:styleId="xl576">
    <w:name w:val="xl576"/>
    <w:basedOn w:val="a9"/>
    <w:rsid w:val="005B4F1E"/>
    <w:pPr>
      <w:spacing w:before="100" w:beforeAutospacing="1" w:after="100" w:afterAutospacing="1" w:line="240" w:lineRule="auto"/>
      <w:ind w:firstLineChars="100" w:firstLine="100"/>
    </w:pPr>
    <w:rPr>
      <w:rFonts w:eastAsia="Times New Roman" w:cs="Times New Roman"/>
      <w:b/>
      <w:bCs/>
      <w:szCs w:val="24"/>
    </w:rPr>
  </w:style>
  <w:style w:type="paragraph" w:customStyle="1" w:styleId="xl577">
    <w:name w:val="xl577"/>
    <w:basedOn w:val="a9"/>
    <w:rsid w:val="005B4F1E"/>
    <w:pPr>
      <w:pBdr>
        <w:top w:val="single" w:sz="4" w:space="0" w:color="auto"/>
        <w:lef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578">
    <w:name w:val="xl578"/>
    <w:basedOn w:val="a9"/>
    <w:rsid w:val="005B4F1E"/>
    <w:pPr>
      <w:pBdr>
        <w:left w:val="single" w:sz="4" w:space="0" w:color="auto"/>
        <w:bottom w:val="single" w:sz="8"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579">
    <w:name w:val="xl579"/>
    <w:basedOn w:val="a9"/>
    <w:rsid w:val="005B4F1E"/>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eastAsia="Times New Roman" w:cs="Times New Roman"/>
      <w:color w:val="000000"/>
      <w:sz w:val="20"/>
      <w:szCs w:val="20"/>
    </w:rPr>
  </w:style>
  <w:style w:type="paragraph" w:customStyle="1" w:styleId="xl580">
    <w:name w:val="xl580"/>
    <w:basedOn w:val="a9"/>
    <w:rsid w:val="005B4F1E"/>
    <w:pPr>
      <w:pBdr>
        <w:top w:val="single" w:sz="4" w:space="0" w:color="auto"/>
        <w:left w:val="single" w:sz="4" w:space="0" w:color="auto"/>
        <w:bottom w:val="single" w:sz="8" w:space="0" w:color="auto"/>
        <w:right w:val="single" w:sz="4" w:space="0" w:color="auto"/>
      </w:pBdr>
      <w:shd w:val="clear" w:color="auto" w:fill="FFCCFF"/>
      <w:spacing w:before="100" w:beforeAutospacing="1" w:after="100" w:afterAutospacing="1" w:line="240" w:lineRule="auto"/>
      <w:jc w:val="center"/>
    </w:pPr>
    <w:rPr>
      <w:rFonts w:eastAsia="Times New Roman" w:cs="Times New Roman"/>
      <w:color w:val="000000"/>
      <w:sz w:val="20"/>
      <w:szCs w:val="20"/>
    </w:rPr>
  </w:style>
  <w:style w:type="paragraph" w:customStyle="1" w:styleId="xl581">
    <w:name w:val="xl581"/>
    <w:basedOn w:val="a9"/>
    <w:rsid w:val="005B4F1E"/>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2">
    <w:name w:val="xl582"/>
    <w:basedOn w:val="a9"/>
    <w:rsid w:val="005B4F1E"/>
    <w:pPr>
      <w:pBdr>
        <w:left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3">
    <w:name w:val="xl583"/>
    <w:basedOn w:val="a9"/>
    <w:rsid w:val="005B4F1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4">
    <w:name w:val="xl584"/>
    <w:basedOn w:val="a9"/>
    <w:rsid w:val="005B4F1E"/>
    <w:pPr>
      <w:pBdr>
        <w:top w:val="single" w:sz="8" w:space="0" w:color="auto"/>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5">
    <w:name w:val="xl585"/>
    <w:basedOn w:val="a9"/>
    <w:rsid w:val="005B4F1E"/>
    <w:pPr>
      <w:pBdr>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6">
    <w:name w:val="xl586"/>
    <w:basedOn w:val="a9"/>
    <w:rsid w:val="005B4F1E"/>
    <w:pPr>
      <w:pBdr>
        <w:left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587">
    <w:name w:val="xl587"/>
    <w:basedOn w:val="a9"/>
    <w:rsid w:val="005B4F1E"/>
    <w:pPr>
      <w:pBdr>
        <w:top w:val="single" w:sz="4"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jc w:val="center"/>
    </w:pPr>
    <w:rPr>
      <w:rFonts w:eastAsia="Times New Roman" w:cs="Times New Roman"/>
      <w:color w:val="000000"/>
      <w:sz w:val="20"/>
      <w:szCs w:val="20"/>
    </w:rPr>
  </w:style>
  <w:style w:type="paragraph" w:customStyle="1" w:styleId="xl588">
    <w:name w:val="xl588"/>
    <w:basedOn w:val="a9"/>
    <w:rsid w:val="005B4F1E"/>
    <w:pPr>
      <w:pBdr>
        <w:top w:val="single" w:sz="4" w:space="0" w:color="auto"/>
        <w:left w:val="single" w:sz="8" w:space="0" w:color="auto"/>
        <w:bottom w:val="single" w:sz="8" w:space="0" w:color="auto"/>
        <w:right w:val="single" w:sz="4" w:space="0" w:color="auto"/>
      </w:pBdr>
      <w:shd w:val="clear" w:color="auto" w:fill="FFCCFF"/>
      <w:spacing w:before="100" w:beforeAutospacing="1" w:after="100" w:afterAutospacing="1" w:line="240" w:lineRule="auto"/>
      <w:jc w:val="center"/>
    </w:pPr>
    <w:rPr>
      <w:rFonts w:eastAsia="Times New Roman" w:cs="Times New Roman"/>
      <w:color w:val="000000"/>
      <w:sz w:val="20"/>
      <w:szCs w:val="20"/>
    </w:rPr>
  </w:style>
  <w:style w:type="paragraph" w:customStyle="1" w:styleId="xl589">
    <w:name w:val="xl589"/>
    <w:basedOn w:val="a9"/>
    <w:rsid w:val="005B4F1E"/>
    <w:pPr>
      <w:pBdr>
        <w:top w:val="single" w:sz="8"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jc w:val="center"/>
    </w:pPr>
    <w:rPr>
      <w:rFonts w:eastAsia="Times New Roman" w:cs="Times New Roman"/>
      <w:color w:val="000000"/>
      <w:szCs w:val="24"/>
    </w:rPr>
  </w:style>
  <w:style w:type="paragraph" w:customStyle="1" w:styleId="xl590">
    <w:name w:val="xl590"/>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1">
    <w:name w:val="xl591"/>
    <w:basedOn w:val="a9"/>
    <w:rsid w:val="005B4F1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2">
    <w:name w:val="xl592"/>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3">
    <w:name w:val="xl593"/>
    <w:basedOn w:val="a9"/>
    <w:rsid w:val="005B4F1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4">
    <w:name w:val="xl594"/>
    <w:basedOn w:val="a9"/>
    <w:rsid w:val="005B4F1E"/>
    <w:p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5">
    <w:name w:val="xl595"/>
    <w:basedOn w:val="a9"/>
    <w:rsid w:val="005B4F1E"/>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6">
    <w:name w:val="xl596"/>
    <w:basedOn w:val="a9"/>
    <w:rsid w:val="005B4F1E"/>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7">
    <w:name w:val="xl597"/>
    <w:basedOn w:val="a9"/>
    <w:rsid w:val="005B4F1E"/>
    <w:p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8">
    <w:name w:val="xl598"/>
    <w:basedOn w:val="a9"/>
    <w:rsid w:val="005B4F1E"/>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599">
    <w:name w:val="xl599"/>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600">
    <w:name w:val="xl600"/>
    <w:basedOn w:val="a9"/>
    <w:rsid w:val="005B4F1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601">
    <w:name w:val="xl601"/>
    <w:basedOn w:val="a9"/>
    <w:rsid w:val="005B4F1E"/>
    <w:pPr>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02">
    <w:name w:val="xl602"/>
    <w:basedOn w:val="a9"/>
    <w:rsid w:val="005B4F1E"/>
    <w:pPr>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03">
    <w:name w:val="xl603"/>
    <w:basedOn w:val="a9"/>
    <w:rsid w:val="005B4F1E"/>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604">
    <w:name w:val="xl604"/>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605">
    <w:name w:val="xl605"/>
    <w:basedOn w:val="a9"/>
    <w:rsid w:val="005B4F1E"/>
    <w:p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szCs w:val="24"/>
    </w:rPr>
  </w:style>
  <w:style w:type="paragraph" w:customStyle="1" w:styleId="xl606">
    <w:name w:val="xl606"/>
    <w:basedOn w:val="a9"/>
    <w:rsid w:val="005B4F1E"/>
    <w:pPr>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607">
    <w:name w:val="xl607"/>
    <w:basedOn w:val="a9"/>
    <w:rsid w:val="005B4F1E"/>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608">
    <w:name w:val="xl608"/>
    <w:basedOn w:val="a9"/>
    <w:rsid w:val="005B4F1E"/>
    <w:pPr>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609">
    <w:name w:val="xl609"/>
    <w:basedOn w:val="a9"/>
    <w:rsid w:val="005B4F1E"/>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jc w:val="center"/>
    </w:pPr>
    <w:rPr>
      <w:rFonts w:eastAsia="Times New Roman" w:cs="Times New Roman"/>
      <w:color w:val="000000"/>
      <w:sz w:val="20"/>
      <w:szCs w:val="20"/>
    </w:rPr>
  </w:style>
  <w:style w:type="paragraph" w:customStyle="1" w:styleId="xl610">
    <w:name w:val="xl610"/>
    <w:basedOn w:val="a9"/>
    <w:rsid w:val="005B4F1E"/>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jc w:val="center"/>
    </w:pPr>
    <w:rPr>
      <w:rFonts w:eastAsia="Times New Roman" w:cs="Times New Roman"/>
      <w:color w:val="000000"/>
      <w:sz w:val="20"/>
      <w:szCs w:val="20"/>
    </w:rPr>
  </w:style>
  <w:style w:type="paragraph" w:customStyle="1" w:styleId="xl611">
    <w:name w:val="xl611"/>
    <w:basedOn w:val="a9"/>
    <w:rsid w:val="005B4F1E"/>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0000"/>
      <w:sz w:val="20"/>
      <w:szCs w:val="20"/>
    </w:rPr>
  </w:style>
  <w:style w:type="paragraph" w:customStyle="1" w:styleId="xl612">
    <w:name w:val="xl612"/>
    <w:basedOn w:val="a9"/>
    <w:rsid w:val="005B4F1E"/>
    <w:pPr>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jc w:val="center"/>
    </w:pPr>
    <w:rPr>
      <w:rFonts w:eastAsia="Times New Roman" w:cs="Times New Roman"/>
      <w:color w:val="000000"/>
      <w:sz w:val="20"/>
      <w:szCs w:val="20"/>
    </w:rPr>
  </w:style>
  <w:style w:type="paragraph" w:customStyle="1" w:styleId="xl613">
    <w:name w:val="xl613"/>
    <w:basedOn w:val="a9"/>
    <w:rsid w:val="005B4F1E"/>
    <w:pPr>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color w:val="000000"/>
      <w:szCs w:val="24"/>
    </w:rPr>
  </w:style>
  <w:style w:type="paragraph" w:customStyle="1" w:styleId="xl614">
    <w:name w:val="xl614"/>
    <w:basedOn w:val="a9"/>
    <w:rsid w:val="005B4F1E"/>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615">
    <w:name w:val="xl615"/>
    <w:basedOn w:val="a9"/>
    <w:rsid w:val="005B4F1E"/>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color w:val="000000"/>
      <w:sz w:val="20"/>
      <w:szCs w:val="20"/>
    </w:rPr>
  </w:style>
  <w:style w:type="paragraph" w:customStyle="1" w:styleId="xl616">
    <w:name w:val="xl616"/>
    <w:basedOn w:val="a9"/>
    <w:rsid w:val="005B4F1E"/>
    <w:pPr>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color w:val="000000"/>
      <w:sz w:val="20"/>
      <w:szCs w:val="20"/>
    </w:rPr>
  </w:style>
  <w:style w:type="paragraph" w:customStyle="1" w:styleId="xl617">
    <w:name w:val="xl617"/>
    <w:basedOn w:val="a9"/>
    <w:rsid w:val="005B4F1E"/>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color w:val="000000"/>
      <w:sz w:val="20"/>
      <w:szCs w:val="20"/>
    </w:rPr>
  </w:style>
  <w:style w:type="paragraph" w:customStyle="1" w:styleId="xl618">
    <w:name w:val="xl618"/>
    <w:basedOn w:val="a9"/>
    <w:rsid w:val="005B4F1E"/>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color w:val="000000"/>
      <w:sz w:val="20"/>
      <w:szCs w:val="20"/>
    </w:rPr>
  </w:style>
  <w:style w:type="paragraph" w:customStyle="1" w:styleId="xl619">
    <w:name w:val="xl619"/>
    <w:basedOn w:val="a9"/>
    <w:rsid w:val="005B4F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sz w:val="20"/>
      <w:szCs w:val="20"/>
    </w:rPr>
  </w:style>
  <w:style w:type="paragraph" w:customStyle="1" w:styleId="xl620">
    <w:name w:val="xl620"/>
    <w:basedOn w:val="a9"/>
    <w:rsid w:val="005B4F1E"/>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eastAsia="Times New Roman" w:cs="Times New Roman"/>
      <w:sz w:val="20"/>
      <w:szCs w:val="20"/>
    </w:rPr>
  </w:style>
  <w:style w:type="paragraph" w:customStyle="1" w:styleId="xl621">
    <w:name w:val="xl621"/>
    <w:basedOn w:val="a9"/>
    <w:rsid w:val="005B4F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22">
    <w:name w:val="xl622"/>
    <w:basedOn w:val="a9"/>
    <w:rsid w:val="005B4F1E"/>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23">
    <w:name w:val="xl623"/>
    <w:basedOn w:val="a9"/>
    <w:rsid w:val="005B4F1E"/>
    <w:pPr>
      <w:pBdr>
        <w:top w:val="single" w:sz="8" w:space="0" w:color="auto"/>
        <w:bottom w:val="single" w:sz="4" w:space="0" w:color="auto"/>
      </w:pBdr>
      <w:shd w:val="clear" w:color="auto" w:fill="CCFFCC"/>
      <w:spacing w:before="100" w:beforeAutospacing="1" w:after="100" w:afterAutospacing="1" w:line="240" w:lineRule="auto"/>
      <w:jc w:val="center"/>
    </w:pPr>
    <w:rPr>
      <w:rFonts w:eastAsia="Times New Roman" w:cs="Times New Roman"/>
      <w:color w:val="000000"/>
      <w:szCs w:val="24"/>
    </w:rPr>
  </w:style>
  <w:style w:type="paragraph" w:customStyle="1" w:styleId="xl624">
    <w:name w:val="xl624"/>
    <w:basedOn w:val="a9"/>
    <w:rsid w:val="005B4F1E"/>
    <w:pPr>
      <w:pBdr>
        <w:top w:val="single" w:sz="8" w:space="0" w:color="auto"/>
        <w:bottom w:val="single" w:sz="4" w:space="0" w:color="auto"/>
      </w:pBdr>
      <w:shd w:val="clear" w:color="auto" w:fill="CCFFCC"/>
      <w:spacing w:before="100" w:beforeAutospacing="1" w:after="100" w:afterAutospacing="1" w:line="240" w:lineRule="auto"/>
      <w:jc w:val="center"/>
    </w:pPr>
    <w:rPr>
      <w:rFonts w:eastAsia="Times New Roman" w:cs="Times New Roman"/>
      <w:szCs w:val="24"/>
    </w:rPr>
  </w:style>
  <w:style w:type="paragraph" w:customStyle="1" w:styleId="xl625">
    <w:name w:val="xl625"/>
    <w:basedOn w:val="a9"/>
    <w:rsid w:val="005B4F1E"/>
    <w:pPr>
      <w:pBdr>
        <w:top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26">
    <w:name w:val="xl626"/>
    <w:basedOn w:val="a9"/>
    <w:rsid w:val="005B4F1E"/>
    <w:pPr>
      <w:pBdr>
        <w:bottom w:val="single" w:sz="8" w:space="0" w:color="auto"/>
        <w:right w:val="single" w:sz="4" w:space="0" w:color="auto"/>
      </w:pBdr>
      <w:shd w:val="clear" w:color="auto" w:fill="CCFFCC"/>
      <w:spacing w:before="100" w:beforeAutospacing="1" w:after="100" w:afterAutospacing="1" w:line="240" w:lineRule="auto"/>
      <w:jc w:val="center"/>
    </w:pPr>
    <w:rPr>
      <w:rFonts w:eastAsia="Times New Roman" w:cs="Times New Roman"/>
      <w:color w:val="000000"/>
      <w:sz w:val="20"/>
      <w:szCs w:val="20"/>
    </w:rPr>
  </w:style>
  <w:style w:type="paragraph" w:customStyle="1" w:styleId="xl627">
    <w:name w:val="xl627"/>
    <w:basedOn w:val="a9"/>
    <w:rsid w:val="005B4F1E"/>
    <w:pPr>
      <w:pBdr>
        <w:top w:val="single" w:sz="8"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628">
    <w:name w:val="xl628"/>
    <w:basedOn w:val="a9"/>
    <w:rsid w:val="005B4F1E"/>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xl629">
    <w:name w:val="xl629"/>
    <w:basedOn w:val="a9"/>
    <w:rsid w:val="005B4F1E"/>
    <w:pPr>
      <w:pBdr>
        <w:top w:val="single" w:sz="4" w:space="0" w:color="auto"/>
        <w:left w:val="single" w:sz="8" w:space="0" w:color="auto"/>
        <w:bottom w:val="single" w:sz="8" w:space="0" w:color="auto"/>
      </w:pBdr>
      <w:shd w:val="clear" w:color="auto" w:fill="CCFFFF"/>
      <w:spacing w:before="100" w:beforeAutospacing="1" w:after="100" w:afterAutospacing="1" w:line="240" w:lineRule="auto"/>
      <w:jc w:val="center"/>
    </w:pPr>
    <w:rPr>
      <w:rFonts w:eastAsia="Times New Roman" w:cs="Times New Roman"/>
      <w:szCs w:val="24"/>
    </w:rPr>
  </w:style>
  <w:style w:type="paragraph" w:customStyle="1" w:styleId="afffff4">
    <w:name w:val="Содержание моё"/>
    <w:basedOn w:val="42"/>
    <w:uiPriority w:val="99"/>
    <w:rsid w:val="005B4F1E"/>
    <w:pPr>
      <w:ind w:left="840"/>
    </w:pPr>
    <w:rPr>
      <w:rFonts w:ascii="Times New Roman" w:eastAsia="Calibri" w:hAnsi="Times New Roman" w:cs="Arial"/>
      <w:bCs/>
      <w:sz w:val="24"/>
      <w:szCs w:val="28"/>
    </w:rPr>
  </w:style>
  <w:style w:type="character" w:customStyle="1" w:styleId="00">
    <w:name w:val="0.0 Текст Знак"/>
    <w:link w:val="000"/>
    <w:locked/>
    <w:rsid w:val="005B4F1E"/>
    <w:rPr>
      <w:sz w:val="28"/>
    </w:rPr>
  </w:style>
  <w:style w:type="paragraph" w:customStyle="1" w:styleId="000">
    <w:name w:val="0.0 Текст"/>
    <w:basedOn w:val="a9"/>
    <w:link w:val="00"/>
    <w:rsid w:val="005B4F1E"/>
    <w:pPr>
      <w:snapToGrid w:val="0"/>
      <w:spacing w:before="40" w:after="400" w:line="300" w:lineRule="auto"/>
      <w:contextualSpacing/>
    </w:pPr>
    <w:rPr>
      <w:sz w:val="28"/>
    </w:rPr>
  </w:style>
  <w:style w:type="character" w:customStyle="1" w:styleId="04-0">
    <w:name w:val="0.4 Список - Знак"/>
    <w:aliases w:val="- Знак"/>
    <w:link w:val="04-"/>
    <w:locked/>
    <w:rsid w:val="005B4F1E"/>
    <w:rPr>
      <w:sz w:val="28"/>
    </w:rPr>
  </w:style>
  <w:style w:type="paragraph" w:customStyle="1" w:styleId="04-">
    <w:name w:val="0.4 Список -"/>
    <w:aliases w:val="-"/>
    <w:basedOn w:val="a9"/>
    <w:link w:val="04-0"/>
    <w:rsid w:val="005B4F1E"/>
    <w:pPr>
      <w:numPr>
        <w:numId w:val="17"/>
      </w:numPr>
      <w:snapToGrid w:val="0"/>
      <w:spacing w:after="40" w:line="300" w:lineRule="auto"/>
      <w:ind w:left="1135" w:hanging="284"/>
      <w:contextualSpacing/>
    </w:pPr>
    <w:rPr>
      <w:sz w:val="28"/>
    </w:rPr>
  </w:style>
  <w:style w:type="paragraph" w:customStyle="1" w:styleId="12">
    <w:name w:val="1.2 Заг. Глав"/>
    <w:next w:val="13"/>
    <w:uiPriority w:val="99"/>
    <w:rsid w:val="005B4F1E"/>
    <w:pPr>
      <w:keepNext/>
      <w:keepLines/>
      <w:pageBreakBefore/>
      <w:numPr>
        <w:ilvl w:val="1"/>
        <w:numId w:val="18"/>
      </w:numPr>
      <w:spacing w:line="300" w:lineRule="auto"/>
      <w:jc w:val="both"/>
      <w:outlineLvl w:val="1"/>
    </w:pPr>
    <w:rPr>
      <w:rFonts w:ascii="Times New Roman" w:eastAsia="Times New Roman" w:hAnsi="Times New Roman" w:cs="Times New Roman"/>
      <w:b/>
      <w:caps/>
      <w:spacing w:val="20"/>
      <w:sz w:val="28"/>
      <w:szCs w:val="26"/>
    </w:rPr>
  </w:style>
  <w:style w:type="paragraph" w:customStyle="1" w:styleId="11">
    <w:name w:val="1.1 Заг. Частей"/>
    <w:basedOn w:val="a9"/>
    <w:next w:val="12"/>
    <w:uiPriority w:val="99"/>
    <w:rsid w:val="005B4F1E"/>
    <w:pPr>
      <w:widowControl w:val="0"/>
      <w:numPr>
        <w:numId w:val="18"/>
      </w:numPr>
      <w:snapToGrid w:val="0"/>
      <w:spacing w:before="6600" w:line="300" w:lineRule="auto"/>
      <w:ind w:right="709"/>
      <w:jc w:val="center"/>
      <w:outlineLvl w:val="0"/>
    </w:pPr>
    <w:rPr>
      <w:rFonts w:eastAsia="Times New Roman" w:cs="Times New Roman"/>
      <w:b/>
      <w:iCs/>
      <w:caps/>
      <w:spacing w:val="20"/>
      <w:sz w:val="28"/>
      <w:lang w:eastAsia="ja-JP"/>
    </w:rPr>
  </w:style>
  <w:style w:type="paragraph" w:customStyle="1" w:styleId="13">
    <w:name w:val="1.3 Заг. Частей Глав"/>
    <w:next w:val="000"/>
    <w:link w:val="133"/>
    <w:uiPriority w:val="99"/>
    <w:rsid w:val="005B4F1E"/>
    <w:pPr>
      <w:keepNext/>
      <w:keepLines/>
      <w:numPr>
        <w:ilvl w:val="2"/>
        <w:numId w:val="18"/>
      </w:numPr>
      <w:spacing w:line="300" w:lineRule="auto"/>
      <w:jc w:val="both"/>
      <w:outlineLvl w:val="2"/>
    </w:pPr>
    <w:rPr>
      <w:rFonts w:ascii="Times New Roman" w:eastAsia="Times New Roman" w:hAnsi="Times New Roman" w:cs="Times New Roman"/>
      <w:b/>
      <w:smallCaps/>
      <w:spacing w:val="20"/>
      <w:sz w:val="28"/>
      <w:szCs w:val="24"/>
    </w:rPr>
  </w:style>
  <w:style w:type="character" w:customStyle="1" w:styleId="133">
    <w:name w:val="1.3 Заг. Частей Глав Знак"/>
    <w:link w:val="13"/>
    <w:uiPriority w:val="99"/>
    <w:locked/>
    <w:rsid w:val="005B4F1E"/>
    <w:rPr>
      <w:rFonts w:ascii="Times New Roman" w:eastAsia="Times New Roman" w:hAnsi="Times New Roman" w:cs="Times New Roman"/>
      <w:b/>
      <w:smallCaps/>
      <w:spacing w:val="20"/>
      <w:sz w:val="28"/>
      <w:szCs w:val="24"/>
    </w:rPr>
  </w:style>
  <w:style w:type="character" w:customStyle="1" w:styleId="200">
    <w:name w:val="2.0 Наз. Рис. Знак"/>
    <w:link w:val="20"/>
    <w:locked/>
    <w:rsid w:val="005B4F1E"/>
    <w:rPr>
      <w:i/>
      <w:iCs/>
      <w:spacing w:val="10"/>
      <w:sz w:val="28"/>
    </w:rPr>
  </w:style>
  <w:style w:type="paragraph" w:customStyle="1" w:styleId="20">
    <w:name w:val="2.0 Наз. Рис."/>
    <w:link w:val="200"/>
    <w:rsid w:val="005B4F1E"/>
    <w:pPr>
      <w:keepLines/>
      <w:numPr>
        <w:ilvl w:val="6"/>
        <w:numId w:val="18"/>
      </w:numPr>
      <w:snapToGrid w:val="0"/>
      <w:spacing w:before="160" w:after="320" w:line="252" w:lineRule="auto"/>
      <w:jc w:val="center"/>
    </w:pPr>
    <w:rPr>
      <w:i/>
      <w:iCs/>
      <w:spacing w:val="10"/>
      <w:sz w:val="28"/>
    </w:rPr>
  </w:style>
  <w:style w:type="character" w:customStyle="1" w:styleId="145">
    <w:name w:val="1.4 Заг. Подглав Знак"/>
    <w:link w:val="14"/>
    <w:locked/>
    <w:rsid w:val="005B4F1E"/>
    <w:rPr>
      <w:b/>
      <w:iCs/>
      <w:spacing w:val="20"/>
      <w:sz w:val="28"/>
    </w:rPr>
  </w:style>
  <w:style w:type="paragraph" w:customStyle="1" w:styleId="14">
    <w:name w:val="1.4 Заг. Подглав"/>
    <w:next w:val="000"/>
    <w:link w:val="145"/>
    <w:rsid w:val="005B4F1E"/>
    <w:pPr>
      <w:keepNext/>
      <w:keepLines/>
      <w:numPr>
        <w:ilvl w:val="5"/>
        <w:numId w:val="18"/>
      </w:numPr>
      <w:spacing w:line="300" w:lineRule="auto"/>
      <w:jc w:val="both"/>
      <w:outlineLvl w:val="3"/>
    </w:pPr>
    <w:rPr>
      <w:b/>
      <w:iCs/>
      <w:spacing w:val="20"/>
      <w:sz w:val="28"/>
    </w:rPr>
  </w:style>
  <w:style w:type="paragraph" w:customStyle="1" w:styleId="152">
    <w:name w:val="1.5 Заг. Параграфов"/>
    <w:next w:val="000"/>
    <w:uiPriority w:val="99"/>
    <w:rsid w:val="005B4F1E"/>
    <w:pPr>
      <w:keepNext/>
      <w:keepLines/>
      <w:snapToGrid w:val="0"/>
      <w:spacing w:line="300" w:lineRule="auto"/>
      <w:ind w:firstLine="709"/>
      <w:jc w:val="both"/>
    </w:pPr>
    <w:rPr>
      <w:rFonts w:ascii="Times New Roman" w:eastAsia="Times New Roman" w:hAnsi="Times New Roman" w:cs="Times New Roman"/>
      <w:b/>
      <w:i/>
      <w:iCs/>
      <w:spacing w:val="20"/>
      <w:sz w:val="28"/>
    </w:rPr>
  </w:style>
  <w:style w:type="paragraph" w:customStyle="1" w:styleId="162">
    <w:name w:val="1.6 Заг. Подпараграфов"/>
    <w:next w:val="000"/>
    <w:uiPriority w:val="99"/>
    <w:rsid w:val="005B4F1E"/>
    <w:pPr>
      <w:keepNext/>
      <w:keepLines/>
      <w:snapToGrid w:val="0"/>
      <w:spacing w:after="160" w:line="256" w:lineRule="auto"/>
      <w:ind w:firstLine="709"/>
      <w:jc w:val="both"/>
    </w:pPr>
    <w:rPr>
      <w:rFonts w:ascii="Times New Roman" w:eastAsia="Times New Roman" w:hAnsi="Times New Roman" w:cs="Times New Roman"/>
      <w:i/>
      <w:iCs/>
      <w:spacing w:val="20"/>
      <w:sz w:val="28"/>
    </w:rPr>
  </w:style>
  <w:style w:type="paragraph" w:customStyle="1" w:styleId="300">
    <w:name w:val="3.0 Т. Наз."/>
    <w:uiPriority w:val="99"/>
    <w:rsid w:val="005B4F1E"/>
    <w:pPr>
      <w:keepNext/>
      <w:keepLines/>
      <w:snapToGrid w:val="0"/>
      <w:spacing w:before="120" w:after="240" w:line="252" w:lineRule="auto"/>
      <w:jc w:val="center"/>
    </w:pPr>
    <w:rPr>
      <w:rFonts w:ascii="Times New Roman" w:eastAsia="Times New Roman" w:hAnsi="Times New Roman" w:cs="Times New Roman"/>
      <w:i/>
      <w:iCs/>
      <w:spacing w:val="10"/>
      <w:sz w:val="28"/>
    </w:rPr>
  </w:style>
  <w:style w:type="character" w:customStyle="1" w:styleId="03">
    <w:name w:val="0.3 Центр Знак"/>
    <w:link w:val="030"/>
    <w:locked/>
    <w:rsid w:val="005B4F1E"/>
    <w:rPr>
      <w:sz w:val="28"/>
    </w:rPr>
  </w:style>
  <w:style w:type="paragraph" w:customStyle="1" w:styleId="030">
    <w:name w:val="0.3 Центр"/>
    <w:basedOn w:val="a9"/>
    <w:link w:val="03"/>
    <w:rsid w:val="005B4F1E"/>
    <w:pPr>
      <w:keepNext/>
      <w:snapToGrid w:val="0"/>
      <w:spacing w:after="0" w:line="300" w:lineRule="auto"/>
      <w:contextualSpacing/>
      <w:jc w:val="center"/>
    </w:pPr>
    <w:rPr>
      <w:sz w:val="28"/>
    </w:rPr>
  </w:style>
  <w:style w:type="character" w:customStyle="1" w:styleId="051">
    <w:name w:val="0.5 Список 1 Знак"/>
    <w:link w:val="0510"/>
    <w:locked/>
    <w:rsid w:val="005B4F1E"/>
    <w:rPr>
      <w:sz w:val="28"/>
    </w:rPr>
  </w:style>
  <w:style w:type="paragraph" w:customStyle="1" w:styleId="0510">
    <w:name w:val="0.5 Список 1"/>
    <w:basedOn w:val="000"/>
    <w:link w:val="051"/>
    <w:rsid w:val="005B4F1E"/>
    <w:pPr>
      <w:spacing w:after="40"/>
      <w:ind w:left="1276" w:hanging="425"/>
      <w:contextualSpacing w:val="0"/>
    </w:pPr>
  </w:style>
  <w:style w:type="character" w:customStyle="1" w:styleId="01">
    <w:name w:val="0.1 Пробел Знак"/>
    <w:link w:val="010"/>
    <w:locked/>
    <w:rsid w:val="005B4F1E"/>
    <w:rPr>
      <w:sz w:val="28"/>
    </w:rPr>
  </w:style>
  <w:style w:type="paragraph" w:customStyle="1" w:styleId="010">
    <w:name w:val="0.1 Пробел"/>
    <w:basedOn w:val="000"/>
    <w:link w:val="01"/>
    <w:rsid w:val="005B4F1E"/>
    <w:pPr>
      <w:spacing w:after="40"/>
    </w:pPr>
  </w:style>
  <w:style w:type="character" w:customStyle="1" w:styleId="1ff0">
    <w:name w:val="Обычный 1 Знак"/>
    <w:link w:val="1ff1"/>
    <w:locked/>
    <w:rsid w:val="005B4F1E"/>
    <w:rPr>
      <w:rFonts w:ascii="Arial" w:hAnsi="Arial" w:cs="Arial"/>
      <w:sz w:val="24"/>
      <w:szCs w:val="24"/>
    </w:rPr>
  </w:style>
  <w:style w:type="paragraph" w:customStyle="1" w:styleId="1ff1">
    <w:name w:val="Обычный 1"/>
    <w:basedOn w:val="a9"/>
    <w:link w:val="1ff0"/>
    <w:rsid w:val="005B4F1E"/>
    <w:pPr>
      <w:spacing w:line="240" w:lineRule="auto"/>
    </w:pPr>
    <w:rPr>
      <w:rFonts w:ascii="Arial" w:hAnsi="Arial" w:cs="Arial"/>
      <w:szCs w:val="24"/>
    </w:rPr>
  </w:style>
  <w:style w:type="paragraph" w:customStyle="1" w:styleId="afffff5">
    <w:name w:val="Руслан"/>
    <w:basedOn w:val="a9"/>
    <w:autoRedefine/>
    <w:uiPriority w:val="99"/>
    <w:rsid w:val="005B4F1E"/>
    <w:pPr>
      <w:tabs>
        <w:tab w:val="left" w:pos="851"/>
      </w:tabs>
      <w:spacing w:after="0" w:line="360" w:lineRule="exact"/>
      <w:ind w:firstLine="567"/>
    </w:pPr>
    <w:rPr>
      <w:rFonts w:eastAsia="Calibri" w:cs="Times New Roman"/>
      <w:sz w:val="28"/>
      <w:szCs w:val="28"/>
    </w:rPr>
  </w:style>
  <w:style w:type="paragraph" w:customStyle="1" w:styleId="3f2">
    <w:name w:val="Основной текст3"/>
    <w:basedOn w:val="a9"/>
    <w:uiPriority w:val="99"/>
    <w:rsid w:val="005B4F1E"/>
    <w:pPr>
      <w:widowControl w:val="0"/>
      <w:shd w:val="clear" w:color="auto" w:fill="FFFFFF"/>
      <w:spacing w:after="0" w:line="0" w:lineRule="atLeast"/>
      <w:jc w:val="right"/>
    </w:pPr>
    <w:rPr>
      <w:rFonts w:ascii="Calibri" w:eastAsia="Calibri" w:hAnsi="Calibri" w:cs="Times New Roman"/>
      <w:i/>
      <w:iCs/>
      <w:sz w:val="22"/>
    </w:rPr>
  </w:style>
  <w:style w:type="paragraph" w:customStyle="1" w:styleId="1">
    <w:name w:val="#ПЕРЕЧЕНЬ ур 1"/>
    <w:basedOn w:val="a9"/>
    <w:uiPriority w:val="99"/>
    <w:rsid w:val="005B4F1E"/>
    <w:pPr>
      <w:numPr>
        <w:numId w:val="19"/>
      </w:numPr>
      <w:tabs>
        <w:tab w:val="left" w:pos="709"/>
      </w:tabs>
      <w:spacing w:after="0" w:line="288" w:lineRule="auto"/>
    </w:pPr>
    <w:rPr>
      <w:rFonts w:ascii="Arial" w:eastAsia="Times New Roman" w:hAnsi="Arial" w:cs="Arial"/>
      <w:sz w:val="28"/>
      <w:szCs w:val="24"/>
      <w:lang w:eastAsia="zh-CN"/>
    </w:rPr>
  </w:style>
  <w:style w:type="paragraph" w:customStyle="1" w:styleId="afffff6">
    <w:name w:val="# ОСНОВНОЙ ТЕКСТ ТАБЛИЦЫ"/>
    <w:basedOn w:val="a9"/>
    <w:uiPriority w:val="99"/>
    <w:rsid w:val="005B4F1E"/>
    <w:pPr>
      <w:widowControl w:val="0"/>
      <w:spacing w:after="0" w:line="240" w:lineRule="auto"/>
      <w:jc w:val="center"/>
    </w:pPr>
    <w:rPr>
      <w:rFonts w:ascii="Arial" w:eastAsia="Times New Roman" w:hAnsi="Arial" w:cs="Arial"/>
      <w:sz w:val="20"/>
      <w:szCs w:val="24"/>
      <w:lang w:eastAsia="zh-CN"/>
    </w:rPr>
  </w:style>
  <w:style w:type="paragraph" w:customStyle="1" w:styleId="afffff7">
    <w:name w:val="Табличный_заголовки"/>
    <w:basedOn w:val="a9"/>
    <w:uiPriority w:val="99"/>
    <w:rsid w:val="005B4F1E"/>
    <w:pPr>
      <w:keepNext/>
      <w:keepLines/>
      <w:spacing w:after="0" w:line="240" w:lineRule="auto"/>
      <w:jc w:val="center"/>
    </w:pPr>
    <w:rPr>
      <w:rFonts w:eastAsia="Times New Roman" w:cs="Times New Roman"/>
      <w:b/>
      <w:sz w:val="20"/>
      <w:szCs w:val="24"/>
    </w:rPr>
  </w:style>
  <w:style w:type="paragraph" w:customStyle="1" w:styleId="afffff8">
    <w:name w:val="Табличный_слева"/>
    <w:basedOn w:val="a9"/>
    <w:uiPriority w:val="99"/>
    <w:rsid w:val="005B4F1E"/>
    <w:pPr>
      <w:spacing w:after="0" w:line="240" w:lineRule="auto"/>
    </w:pPr>
    <w:rPr>
      <w:rFonts w:eastAsia="Times New Roman" w:cs="Times New Roman"/>
      <w:sz w:val="22"/>
    </w:rPr>
  </w:style>
  <w:style w:type="paragraph" w:customStyle="1" w:styleId="afffff9">
    <w:name w:val="для отчета текст"/>
    <w:basedOn w:val="a9"/>
    <w:uiPriority w:val="99"/>
    <w:rsid w:val="005B4F1E"/>
    <w:pPr>
      <w:widowControl w:val="0"/>
      <w:snapToGrid w:val="0"/>
      <w:spacing w:after="0" w:line="240" w:lineRule="auto"/>
      <w:ind w:firstLine="567"/>
    </w:pPr>
    <w:rPr>
      <w:rFonts w:eastAsia="Times New Roman" w:cs="Times New Roman"/>
      <w:sz w:val="28"/>
      <w:szCs w:val="28"/>
    </w:rPr>
  </w:style>
  <w:style w:type="paragraph" w:customStyle="1" w:styleId="Style3">
    <w:name w:val="Style3"/>
    <w:basedOn w:val="a9"/>
    <w:uiPriority w:val="99"/>
    <w:rsid w:val="005B4F1E"/>
    <w:pPr>
      <w:widowControl w:val="0"/>
      <w:autoSpaceDE w:val="0"/>
      <w:autoSpaceDN w:val="0"/>
      <w:adjustRightInd w:val="0"/>
      <w:spacing w:after="0" w:line="197" w:lineRule="exact"/>
    </w:pPr>
    <w:rPr>
      <w:rFonts w:ascii="MS Reference Sans Serif" w:eastAsia="Times New Roman" w:hAnsi="MS Reference Sans Serif" w:cs="Times New Roman"/>
      <w:szCs w:val="24"/>
    </w:rPr>
  </w:style>
  <w:style w:type="paragraph" w:customStyle="1" w:styleId="1270">
    <w:name w:val="Стиль Слева:  1.27 см Первая строка:  0 см"/>
    <w:basedOn w:val="a9"/>
    <w:autoRedefine/>
    <w:uiPriority w:val="99"/>
    <w:rsid w:val="005B4F1E"/>
    <w:pPr>
      <w:tabs>
        <w:tab w:val="left" w:pos="510"/>
      </w:tabs>
      <w:spacing w:after="0" w:line="240" w:lineRule="auto"/>
    </w:pPr>
    <w:rPr>
      <w:rFonts w:eastAsia="Times New Roman" w:cs="Times New Roman"/>
      <w:bCs/>
      <w:sz w:val="28"/>
      <w:szCs w:val="24"/>
    </w:rPr>
  </w:style>
  <w:style w:type="paragraph" w:customStyle="1" w:styleId="Style2">
    <w:name w:val="Style2"/>
    <w:basedOn w:val="a9"/>
    <w:uiPriority w:val="99"/>
    <w:rsid w:val="005B4F1E"/>
    <w:pPr>
      <w:widowControl w:val="0"/>
      <w:autoSpaceDE w:val="0"/>
      <w:autoSpaceDN w:val="0"/>
      <w:adjustRightInd w:val="0"/>
      <w:spacing w:after="0" w:line="240" w:lineRule="auto"/>
    </w:pPr>
    <w:rPr>
      <w:rFonts w:ascii="Tahoma" w:eastAsia="Times New Roman" w:hAnsi="Tahoma" w:cs="Tahoma"/>
      <w:szCs w:val="24"/>
    </w:rPr>
  </w:style>
  <w:style w:type="paragraph" w:customStyle="1" w:styleId="afffffa">
    <w:name w:val="Нормальный (таблица)"/>
    <w:basedOn w:val="a9"/>
    <w:next w:val="a9"/>
    <w:uiPriority w:val="99"/>
    <w:rsid w:val="005B4F1E"/>
    <w:pPr>
      <w:widowControl w:val="0"/>
      <w:autoSpaceDE w:val="0"/>
      <w:autoSpaceDN w:val="0"/>
      <w:adjustRightInd w:val="0"/>
      <w:spacing w:after="0" w:line="240" w:lineRule="auto"/>
    </w:pPr>
    <w:rPr>
      <w:rFonts w:ascii="Arial" w:eastAsia="Times New Roman" w:hAnsi="Arial" w:cs="Arial"/>
      <w:szCs w:val="24"/>
    </w:rPr>
  </w:style>
  <w:style w:type="paragraph" w:customStyle="1" w:styleId="afffffb">
    <w:name w:val="Прижатый влево"/>
    <w:basedOn w:val="a9"/>
    <w:next w:val="a9"/>
    <w:uiPriority w:val="99"/>
    <w:rsid w:val="005B4F1E"/>
    <w:pPr>
      <w:widowControl w:val="0"/>
      <w:autoSpaceDE w:val="0"/>
      <w:autoSpaceDN w:val="0"/>
      <w:adjustRightInd w:val="0"/>
      <w:spacing w:after="0" w:line="240" w:lineRule="auto"/>
    </w:pPr>
    <w:rPr>
      <w:rFonts w:ascii="Arial" w:eastAsia="Times New Roman" w:hAnsi="Arial" w:cs="Arial"/>
      <w:szCs w:val="24"/>
    </w:rPr>
  </w:style>
  <w:style w:type="paragraph" w:customStyle="1" w:styleId="afffffc">
    <w:name w:val="Чертежный"/>
    <w:uiPriority w:val="99"/>
    <w:rsid w:val="005B4F1E"/>
    <w:pPr>
      <w:spacing w:after="0" w:line="240" w:lineRule="auto"/>
      <w:jc w:val="both"/>
    </w:pPr>
    <w:rPr>
      <w:rFonts w:ascii="ISOCPEUR" w:eastAsia="Times New Roman" w:hAnsi="ISOCPEUR" w:cs="Times New Roman"/>
      <w:i/>
      <w:sz w:val="28"/>
      <w:szCs w:val="20"/>
      <w:lang w:val="uk-UA" w:eastAsia="ru-RU"/>
    </w:rPr>
  </w:style>
  <w:style w:type="character" w:customStyle="1" w:styleId="afffffd">
    <w:name w:val="Стиль таблицы Знак"/>
    <w:link w:val="afffffe"/>
    <w:locked/>
    <w:rsid w:val="005B4F1E"/>
    <w:rPr>
      <w:bCs/>
      <w:color w:val="000000"/>
      <w:sz w:val="24"/>
    </w:rPr>
  </w:style>
  <w:style w:type="paragraph" w:customStyle="1" w:styleId="afffffe">
    <w:name w:val="Стиль таблицы"/>
    <w:basedOn w:val="a9"/>
    <w:link w:val="afffffd"/>
    <w:autoRedefine/>
    <w:rsid w:val="005B4F1E"/>
    <w:pPr>
      <w:spacing w:after="0" w:line="240" w:lineRule="auto"/>
      <w:contextualSpacing/>
      <w:jc w:val="center"/>
    </w:pPr>
    <w:rPr>
      <w:bCs/>
      <w:color w:val="000000"/>
    </w:rPr>
  </w:style>
  <w:style w:type="paragraph" w:customStyle="1" w:styleId="xl2288">
    <w:name w:val="xl2288"/>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289">
    <w:name w:val="xl2289"/>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290">
    <w:name w:val="xl2290"/>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4"/>
    </w:rPr>
  </w:style>
  <w:style w:type="paragraph" w:customStyle="1" w:styleId="xl2291">
    <w:name w:val="xl2291"/>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292">
    <w:name w:val="xl2292"/>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color w:val="000000"/>
      <w:sz w:val="20"/>
      <w:szCs w:val="24"/>
    </w:rPr>
  </w:style>
  <w:style w:type="paragraph" w:customStyle="1" w:styleId="xl2293">
    <w:name w:val="xl2293"/>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xl2294">
    <w:name w:val="xl2294"/>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color w:val="000000"/>
      <w:sz w:val="20"/>
      <w:szCs w:val="24"/>
    </w:rPr>
  </w:style>
  <w:style w:type="paragraph" w:customStyle="1" w:styleId="xl2295">
    <w:name w:val="xl2295"/>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color w:val="000000"/>
      <w:sz w:val="20"/>
      <w:szCs w:val="24"/>
    </w:rPr>
  </w:style>
  <w:style w:type="paragraph" w:customStyle="1" w:styleId="xl2296">
    <w:name w:val="xl2296"/>
    <w:basedOn w:val="a9"/>
    <w:uiPriority w:val="9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297">
    <w:name w:val="xl2297"/>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298">
    <w:name w:val="xl2298"/>
    <w:basedOn w:val="a9"/>
    <w:uiPriority w:val="9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299">
    <w:name w:val="xl2299"/>
    <w:basedOn w:val="a9"/>
    <w:uiPriority w:val="99"/>
    <w:rsid w:val="005B4F1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00">
    <w:name w:val="xl2300"/>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01">
    <w:name w:val="xl2301"/>
    <w:basedOn w:val="a9"/>
    <w:uiPriority w:val="9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4"/>
    </w:rPr>
  </w:style>
  <w:style w:type="paragraph" w:customStyle="1" w:styleId="xl2302">
    <w:name w:val="xl2302"/>
    <w:basedOn w:val="a9"/>
    <w:uiPriority w:val="9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03">
    <w:name w:val="xl2303"/>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04">
    <w:name w:val="xl2304"/>
    <w:basedOn w:val="a9"/>
    <w:uiPriority w:val="9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05">
    <w:name w:val="xl2305"/>
    <w:basedOn w:val="a9"/>
    <w:uiPriority w:val="99"/>
    <w:rsid w:val="005B4F1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06">
    <w:name w:val="xl2306"/>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Cs w:val="24"/>
    </w:rPr>
  </w:style>
  <w:style w:type="paragraph" w:customStyle="1" w:styleId="xl2307">
    <w:name w:val="xl2307"/>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08">
    <w:name w:val="xl2308"/>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09">
    <w:name w:val="xl2309"/>
    <w:basedOn w:val="a9"/>
    <w:uiPriority w:val="99"/>
    <w:rsid w:val="005B4F1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0">
    <w:name w:val="xl2310"/>
    <w:basedOn w:val="a9"/>
    <w:uiPriority w:val="99"/>
    <w:rsid w:val="005B4F1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1">
    <w:name w:val="xl2311"/>
    <w:basedOn w:val="a9"/>
    <w:uiPriority w:val="99"/>
    <w:rsid w:val="005B4F1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2">
    <w:name w:val="xl2312"/>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13">
    <w:name w:val="xl2313"/>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14">
    <w:name w:val="xl2314"/>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15">
    <w:name w:val="xl2315"/>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6">
    <w:name w:val="xl2316"/>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7">
    <w:name w:val="xl2317"/>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2318">
    <w:name w:val="xl2318"/>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4"/>
    </w:rPr>
  </w:style>
  <w:style w:type="paragraph" w:customStyle="1" w:styleId="xl2319">
    <w:name w:val="xl2319"/>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 w:val="20"/>
      <w:szCs w:val="24"/>
    </w:rPr>
  </w:style>
  <w:style w:type="paragraph" w:customStyle="1" w:styleId="xl2320">
    <w:name w:val="xl2320"/>
    <w:basedOn w:val="a9"/>
    <w:uiPriority w:val="99"/>
    <w:rsid w:val="005B4F1E"/>
    <w:pPr>
      <w:pBdr>
        <w:top w:val="single" w:sz="8" w:space="0" w:color="auto"/>
        <w:left w:val="single" w:sz="4"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1">
    <w:name w:val="xl2321"/>
    <w:basedOn w:val="a9"/>
    <w:uiPriority w:val="9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2">
    <w:name w:val="xl2322"/>
    <w:basedOn w:val="a9"/>
    <w:uiPriority w:val="99"/>
    <w:rsid w:val="005B4F1E"/>
    <w:pPr>
      <w:pBdr>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3">
    <w:name w:val="xl2323"/>
    <w:basedOn w:val="a9"/>
    <w:uiPriority w:val="99"/>
    <w:rsid w:val="005B4F1E"/>
    <w:pPr>
      <w:pBdr>
        <w:top w:val="single" w:sz="8" w:space="0" w:color="auto"/>
        <w:left w:val="single" w:sz="4"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4">
    <w:name w:val="xl2324"/>
    <w:basedOn w:val="a9"/>
    <w:uiPriority w:val="9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5">
    <w:name w:val="xl2325"/>
    <w:basedOn w:val="a9"/>
    <w:uiPriority w:val="99"/>
    <w:rsid w:val="005B4F1E"/>
    <w:pPr>
      <w:pBdr>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color w:val="000000"/>
      <w:sz w:val="20"/>
      <w:szCs w:val="24"/>
    </w:rPr>
  </w:style>
  <w:style w:type="paragraph" w:customStyle="1" w:styleId="xl2326">
    <w:name w:val="xl2326"/>
    <w:basedOn w:val="a9"/>
    <w:uiPriority w:val="99"/>
    <w:rsid w:val="005B4F1E"/>
    <w:pPr>
      <w:pBdr>
        <w:top w:val="single" w:sz="8" w:space="0" w:color="auto"/>
        <w:left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327">
    <w:name w:val="xl2327"/>
    <w:basedOn w:val="a9"/>
    <w:uiPriority w:val="99"/>
    <w:rsid w:val="005B4F1E"/>
    <w:pPr>
      <w:pBdr>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328">
    <w:name w:val="xl2328"/>
    <w:basedOn w:val="a9"/>
    <w:uiPriority w:val="99"/>
    <w:rsid w:val="005B4F1E"/>
    <w:pPr>
      <w:pBdr>
        <w:left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2329">
    <w:name w:val="xl2329"/>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xl2330">
    <w:name w:val="xl2330"/>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31">
    <w:name w:val="xl2331"/>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32">
    <w:name w:val="xl2332"/>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color w:val="000000"/>
      <w:sz w:val="20"/>
      <w:szCs w:val="24"/>
    </w:rPr>
  </w:style>
  <w:style w:type="paragraph" w:customStyle="1" w:styleId="xl2333">
    <w:name w:val="xl2333"/>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000000"/>
      <w:sz w:val="20"/>
      <w:szCs w:val="24"/>
    </w:rPr>
  </w:style>
  <w:style w:type="paragraph" w:customStyle="1" w:styleId="xl2334">
    <w:name w:val="xl2334"/>
    <w:basedOn w:val="a9"/>
    <w:uiPriority w:val="99"/>
    <w:rsid w:val="005B4F1E"/>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Cs w:val="24"/>
    </w:rPr>
  </w:style>
  <w:style w:type="paragraph" w:customStyle="1" w:styleId="xl2335">
    <w:name w:val="xl2335"/>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000000"/>
      <w:szCs w:val="24"/>
    </w:rPr>
  </w:style>
  <w:style w:type="paragraph" w:customStyle="1" w:styleId="xl2336">
    <w:name w:val="xl2336"/>
    <w:basedOn w:val="a9"/>
    <w:uiPriority w:val="99"/>
    <w:rsid w:val="005B4F1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color w:val="000000"/>
      <w:szCs w:val="24"/>
    </w:rPr>
  </w:style>
  <w:style w:type="character" w:customStyle="1" w:styleId="affffff">
    <w:name w:val="Таблица Знак"/>
    <w:link w:val="affffff0"/>
    <w:locked/>
    <w:rsid w:val="005B4F1E"/>
    <w:rPr>
      <w:bCs/>
      <w:color w:val="000000"/>
      <w:sz w:val="24"/>
    </w:rPr>
  </w:style>
  <w:style w:type="paragraph" w:customStyle="1" w:styleId="affffff0">
    <w:name w:val="Таблица"/>
    <w:basedOn w:val="a9"/>
    <w:link w:val="affffff"/>
    <w:autoRedefine/>
    <w:rsid w:val="005B4F1E"/>
    <w:pPr>
      <w:spacing w:after="0" w:line="240" w:lineRule="auto"/>
      <w:contextualSpacing/>
      <w:jc w:val="center"/>
    </w:pPr>
    <w:rPr>
      <w:bCs/>
      <w:color w:val="000000"/>
    </w:rPr>
  </w:style>
  <w:style w:type="paragraph" w:customStyle="1" w:styleId="affffff1">
    <w:name w:val="Таблицы (моноширинный)"/>
    <w:basedOn w:val="a9"/>
    <w:next w:val="a9"/>
    <w:uiPriority w:val="99"/>
    <w:rsid w:val="005B4F1E"/>
    <w:pPr>
      <w:autoSpaceDE w:val="0"/>
      <w:autoSpaceDN w:val="0"/>
      <w:adjustRightInd w:val="0"/>
      <w:spacing w:after="0" w:line="240" w:lineRule="auto"/>
    </w:pPr>
    <w:rPr>
      <w:rFonts w:ascii="Courier New" w:eastAsia="Times New Roman" w:hAnsi="Courier New" w:cs="Courier New"/>
      <w:sz w:val="22"/>
    </w:rPr>
  </w:style>
  <w:style w:type="paragraph" w:customStyle="1" w:styleId="xl747">
    <w:name w:val="xl747"/>
    <w:basedOn w:val="a9"/>
    <w:rsid w:val="005B4F1E"/>
    <w:pPr>
      <w:spacing w:before="100" w:beforeAutospacing="1" w:after="100" w:afterAutospacing="1" w:line="240" w:lineRule="auto"/>
    </w:pPr>
    <w:rPr>
      <w:rFonts w:eastAsia="Times New Roman" w:cs="Times New Roman"/>
      <w:b/>
      <w:bCs/>
      <w:szCs w:val="24"/>
    </w:rPr>
  </w:style>
  <w:style w:type="paragraph" w:customStyle="1" w:styleId="xl748">
    <w:name w:val="xl748"/>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49">
    <w:name w:val="xl749"/>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8"/>
      <w:szCs w:val="28"/>
    </w:rPr>
  </w:style>
  <w:style w:type="paragraph" w:customStyle="1" w:styleId="xl750">
    <w:name w:val="xl750"/>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8"/>
      <w:szCs w:val="28"/>
    </w:rPr>
  </w:style>
  <w:style w:type="paragraph" w:customStyle="1" w:styleId="xl751">
    <w:name w:val="xl751"/>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52">
    <w:name w:val="xl752"/>
    <w:basedOn w:val="a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753">
    <w:name w:val="xl753"/>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754">
    <w:name w:val="xl754"/>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8"/>
      <w:szCs w:val="28"/>
    </w:rPr>
  </w:style>
  <w:style w:type="paragraph" w:customStyle="1" w:styleId="xl755">
    <w:name w:val="xl755"/>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8"/>
      <w:szCs w:val="28"/>
    </w:rPr>
  </w:style>
  <w:style w:type="paragraph" w:customStyle="1" w:styleId="xl756">
    <w:name w:val="xl756"/>
    <w:basedOn w:val="a9"/>
    <w:uiPriority w:val="99"/>
    <w:rsid w:val="005B4F1E"/>
    <w:pPr>
      <w:pBdr>
        <w:top w:val="single" w:sz="4" w:space="0" w:color="auto"/>
        <w:bottom w:val="single" w:sz="4" w:space="0" w:color="auto"/>
      </w:pBdr>
      <w:spacing w:before="100" w:beforeAutospacing="1" w:after="100" w:afterAutospacing="1" w:line="240" w:lineRule="auto"/>
    </w:pPr>
    <w:rPr>
      <w:rFonts w:eastAsia="Times New Roman" w:cs="Times New Roman"/>
      <w:sz w:val="28"/>
      <w:szCs w:val="28"/>
    </w:rPr>
  </w:style>
  <w:style w:type="paragraph" w:customStyle="1" w:styleId="xl757">
    <w:name w:val="xl757"/>
    <w:basedOn w:val="a9"/>
    <w:uiPriority w:val="99"/>
    <w:rsid w:val="005B4F1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8"/>
      <w:szCs w:val="28"/>
    </w:rPr>
  </w:style>
  <w:style w:type="paragraph" w:customStyle="1" w:styleId="xl758">
    <w:name w:val="xl758"/>
    <w:basedOn w:val="a9"/>
    <w:uiPriority w:val="99"/>
    <w:rsid w:val="005B4F1E"/>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eastAsia="Times New Roman" w:cs="Times New Roman"/>
      <w:b/>
      <w:bCs/>
      <w:sz w:val="28"/>
      <w:szCs w:val="28"/>
    </w:rPr>
  </w:style>
  <w:style w:type="paragraph" w:customStyle="1" w:styleId="xl759">
    <w:name w:val="xl759"/>
    <w:basedOn w:val="a9"/>
    <w:uiPriority w:val="99"/>
    <w:rsid w:val="005B4F1E"/>
    <w:pPr>
      <w:pBdr>
        <w:top w:val="single" w:sz="4" w:space="0" w:color="auto"/>
        <w:bottom w:val="single" w:sz="4" w:space="0" w:color="auto"/>
      </w:pBdr>
      <w:shd w:val="clear" w:color="auto" w:fill="FDE9D9"/>
      <w:spacing w:before="100" w:beforeAutospacing="1" w:after="100" w:afterAutospacing="1" w:line="240" w:lineRule="auto"/>
    </w:pPr>
    <w:rPr>
      <w:rFonts w:eastAsia="Times New Roman" w:cs="Times New Roman"/>
      <w:b/>
      <w:bCs/>
      <w:sz w:val="28"/>
      <w:szCs w:val="28"/>
    </w:rPr>
  </w:style>
  <w:style w:type="paragraph" w:customStyle="1" w:styleId="xl760">
    <w:name w:val="xl760"/>
    <w:basedOn w:val="a9"/>
    <w:uiPriority w:val="99"/>
    <w:rsid w:val="005B4F1E"/>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eastAsia="Times New Roman" w:cs="Times New Roman"/>
      <w:b/>
      <w:bCs/>
      <w:sz w:val="28"/>
      <w:szCs w:val="28"/>
    </w:rPr>
  </w:style>
  <w:style w:type="paragraph" w:customStyle="1" w:styleId="xl761">
    <w:name w:val="xl761"/>
    <w:basedOn w:val="a9"/>
    <w:uiPriority w:val="99"/>
    <w:rsid w:val="005B4F1E"/>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sz w:val="28"/>
      <w:szCs w:val="28"/>
    </w:rPr>
  </w:style>
  <w:style w:type="paragraph" w:customStyle="1" w:styleId="xl762">
    <w:name w:val="xl762"/>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3">
    <w:name w:val="xl763"/>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4">
    <w:name w:val="xl764"/>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5">
    <w:name w:val="xl765"/>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6">
    <w:name w:val="xl766"/>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7">
    <w:name w:val="xl767"/>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8">
    <w:name w:val="xl768"/>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69">
    <w:name w:val="xl769"/>
    <w:basedOn w:val="a9"/>
    <w:uiPriority w:val="99"/>
    <w:rsid w:val="005B4F1E"/>
    <w:pPr>
      <w:pBdr>
        <w:top w:val="single" w:sz="4" w:space="0" w:color="auto"/>
        <w:bottom w:val="single" w:sz="4" w:space="0" w:color="auto"/>
      </w:pBdr>
      <w:spacing w:before="100" w:beforeAutospacing="1" w:after="100" w:afterAutospacing="1" w:line="240" w:lineRule="auto"/>
    </w:pPr>
    <w:rPr>
      <w:rFonts w:eastAsia="Times New Roman" w:cs="Times New Roman"/>
      <w:sz w:val="28"/>
      <w:szCs w:val="28"/>
    </w:rPr>
  </w:style>
  <w:style w:type="paragraph" w:customStyle="1" w:styleId="xl770">
    <w:name w:val="xl770"/>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8"/>
      <w:szCs w:val="28"/>
    </w:rPr>
  </w:style>
  <w:style w:type="paragraph" w:customStyle="1" w:styleId="xl771">
    <w:name w:val="xl771"/>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8"/>
      <w:szCs w:val="28"/>
    </w:rPr>
  </w:style>
  <w:style w:type="paragraph" w:customStyle="1" w:styleId="xl772">
    <w:name w:val="xl772"/>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73">
    <w:name w:val="xl773"/>
    <w:basedOn w:val="a9"/>
    <w:uiPriority w:val="9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74">
    <w:name w:val="xl774"/>
    <w:basedOn w:val="a9"/>
    <w:uiPriority w:val="99"/>
    <w:rsid w:val="005B4F1E"/>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75">
    <w:name w:val="xl775"/>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76">
    <w:name w:val="xl776"/>
    <w:basedOn w:val="a9"/>
    <w:uiPriority w:val="99"/>
    <w:rsid w:val="005B4F1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77">
    <w:name w:val="xl777"/>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778">
    <w:name w:val="xl778"/>
    <w:basedOn w:val="a9"/>
    <w:uiPriority w:val="9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779">
    <w:name w:val="xl779"/>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0">
    <w:name w:val="xl780"/>
    <w:basedOn w:val="a9"/>
    <w:uiPriority w:val="9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1">
    <w:name w:val="xl781"/>
    <w:basedOn w:val="a9"/>
    <w:uiPriority w:val="9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2">
    <w:name w:val="xl782"/>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3">
    <w:name w:val="xl783"/>
    <w:basedOn w:val="a9"/>
    <w:uiPriority w:val="99"/>
    <w:rsid w:val="005B4F1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4">
    <w:name w:val="xl784"/>
    <w:basedOn w:val="a9"/>
    <w:uiPriority w:val="99"/>
    <w:rsid w:val="005B4F1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5">
    <w:name w:val="xl785"/>
    <w:basedOn w:val="a9"/>
    <w:uiPriority w:val="99"/>
    <w:rsid w:val="005B4F1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xl786">
    <w:name w:val="xl786"/>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rPr>
  </w:style>
  <w:style w:type="paragraph" w:customStyle="1" w:styleId="1ff2">
    <w:name w:val="Ñòèëü1"/>
    <w:basedOn w:val="a9"/>
    <w:uiPriority w:val="99"/>
    <w:rsid w:val="005B4F1E"/>
    <w:pPr>
      <w:spacing w:line="360" w:lineRule="auto"/>
    </w:pPr>
    <w:rPr>
      <w:rFonts w:eastAsia="Times New Roman" w:cs="Times New Roman"/>
      <w:szCs w:val="24"/>
    </w:rPr>
  </w:style>
  <w:style w:type="paragraph" w:customStyle="1" w:styleId="font9">
    <w:name w:val="font9"/>
    <w:basedOn w:val="a9"/>
    <w:rsid w:val="005B4F1E"/>
    <w:pPr>
      <w:spacing w:before="100" w:beforeAutospacing="1" w:after="100" w:afterAutospacing="1" w:line="240" w:lineRule="auto"/>
    </w:pPr>
    <w:rPr>
      <w:rFonts w:eastAsia="Times New Roman" w:cs="Times New Roman"/>
      <w:i/>
      <w:iCs/>
      <w:sz w:val="22"/>
    </w:rPr>
  </w:style>
  <w:style w:type="paragraph" w:customStyle="1" w:styleId="font10">
    <w:name w:val="font10"/>
    <w:basedOn w:val="a9"/>
    <w:uiPriority w:val="99"/>
    <w:rsid w:val="005B4F1E"/>
    <w:pPr>
      <w:spacing w:before="100" w:beforeAutospacing="1" w:after="100" w:afterAutospacing="1" w:line="240" w:lineRule="auto"/>
    </w:pPr>
    <w:rPr>
      <w:rFonts w:eastAsia="Times New Roman" w:cs="Times New Roman"/>
      <w:sz w:val="20"/>
      <w:szCs w:val="24"/>
    </w:rPr>
  </w:style>
  <w:style w:type="paragraph" w:customStyle="1" w:styleId="font11">
    <w:name w:val="font11"/>
    <w:basedOn w:val="a9"/>
    <w:uiPriority w:val="99"/>
    <w:rsid w:val="005B4F1E"/>
    <w:pPr>
      <w:spacing w:before="100" w:beforeAutospacing="1" w:after="100" w:afterAutospacing="1" w:line="240" w:lineRule="auto"/>
    </w:pPr>
    <w:rPr>
      <w:rFonts w:eastAsia="Times New Roman" w:cs="Times New Roman"/>
      <w:i/>
      <w:iCs/>
      <w:sz w:val="22"/>
    </w:rPr>
  </w:style>
  <w:style w:type="paragraph" w:customStyle="1" w:styleId="font12">
    <w:name w:val="font12"/>
    <w:basedOn w:val="a9"/>
    <w:uiPriority w:val="99"/>
    <w:rsid w:val="005B4F1E"/>
    <w:pPr>
      <w:spacing w:before="100" w:beforeAutospacing="1" w:after="100" w:afterAutospacing="1" w:line="240" w:lineRule="auto"/>
    </w:pPr>
    <w:rPr>
      <w:rFonts w:eastAsia="Times New Roman" w:cs="Times New Roman"/>
      <w:sz w:val="22"/>
    </w:rPr>
  </w:style>
  <w:style w:type="paragraph" w:customStyle="1" w:styleId="xl787">
    <w:name w:val="xl787"/>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788">
    <w:name w:val="xl788"/>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789">
    <w:name w:val="xl789"/>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790">
    <w:name w:val="xl790"/>
    <w:basedOn w:val="a9"/>
    <w:uiPriority w:val="99"/>
    <w:rsid w:val="005B4F1E"/>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791">
    <w:name w:val="xl791"/>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792">
    <w:name w:val="xl792"/>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793">
    <w:name w:val="xl793"/>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794">
    <w:name w:val="xl794"/>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795">
    <w:name w:val="xl795"/>
    <w:basedOn w:val="a9"/>
    <w:uiPriority w:val="99"/>
    <w:rsid w:val="005B4F1E"/>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796">
    <w:name w:val="xl796"/>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797">
    <w:name w:val="xl797"/>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798">
    <w:name w:val="xl798"/>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799">
    <w:name w:val="xl799"/>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800">
    <w:name w:val="xl800"/>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801">
    <w:name w:val="xl801"/>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802">
    <w:name w:val="xl802"/>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803">
    <w:name w:val="xl803"/>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804">
    <w:name w:val="xl804"/>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805">
    <w:name w:val="xl805"/>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806">
    <w:name w:val="xl806"/>
    <w:basedOn w:val="a9"/>
    <w:uiPriority w:val="99"/>
    <w:rsid w:val="005B4F1E"/>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 w:val="28"/>
      <w:szCs w:val="28"/>
    </w:rPr>
  </w:style>
  <w:style w:type="paragraph" w:customStyle="1" w:styleId="xl807">
    <w:name w:val="xl807"/>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eastAsia="Times New Roman" w:cs="Times New Roman"/>
      <w:szCs w:val="24"/>
    </w:rPr>
  </w:style>
  <w:style w:type="paragraph" w:customStyle="1" w:styleId="xl808">
    <w:name w:val="xl808"/>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eastAsia="Times New Roman" w:cs="Times New Roman"/>
      <w:b/>
      <w:bCs/>
      <w:sz w:val="22"/>
    </w:rPr>
  </w:style>
  <w:style w:type="paragraph" w:customStyle="1" w:styleId="xl809">
    <w:name w:val="xl809"/>
    <w:basedOn w:val="a9"/>
    <w:uiPriority w:val="99"/>
    <w:rsid w:val="005B4F1E"/>
    <w:pPr>
      <w:pBdr>
        <w:top w:val="single" w:sz="4" w:space="0" w:color="auto"/>
        <w:bottom w:val="single" w:sz="8" w:space="0" w:color="auto"/>
      </w:pBdr>
      <w:shd w:val="clear" w:color="auto" w:fill="C0C0C0"/>
      <w:spacing w:before="100" w:beforeAutospacing="1" w:after="100" w:afterAutospacing="1" w:line="240" w:lineRule="auto"/>
      <w:jc w:val="center"/>
    </w:pPr>
    <w:rPr>
      <w:rFonts w:eastAsia="Times New Roman" w:cs="Times New Roman"/>
      <w:szCs w:val="24"/>
    </w:rPr>
  </w:style>
  <w:style w:type="paragraph" w:customStyle="1" w:styleId="xl810">
    <w:name w:val="xl810"/>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szCs w:val="24"/>
    </w:rPr>
  </w:style>
  <w:style w:type="paragraph" w:customStyle="1" w:styleId="xl811">
    <w:name w:val="xl811"/>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812">
    <w:name w:val="xl812"/>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813">
    <w:name w:val="xl813"/>
    <w:basedOn w:val="a9"/>
    <w:uiPriority w:val="99"/>
    <w:rsid w:val="005B4F1E"/>
    <w:pP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814">
    <w:name w:val="xl814"/>
    <w:basedOn w:val="a9"/>
    <w:uiPriority w:val="99"/>
    <w:rsid w:val="005B4F1E"/>
    <w:pP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815">
    <w:name w:val="xl815"/>
    <w:basedOn w:val="a9"/>
    <w:uiPriority w:val="99"/>
    <w:rsid w:val="005B4F1E"/>
    <w:pP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816">
    <w:name w:val="xl816"/>
    <w:basedOn w:val="a9"/>
    <w:uiPriority w:val="99"/>
    <w:rsid w:val="005B4F1E"/>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17">
    <w:name w:val="xl817"/>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eastAsia="Times New Roman" w:cs="Times New Roman"/>
      <w:b/>
      <w:bCs/>
      <w:szCs w:val="24"/>
    </w:rPr>
  </w:style>
  <w:style w:type="paragraph" w:customStyle="1" w:styleId="xl818">
    <w:name w:val="xl818"/>
    <w:basedOn w:val="a9"/>
    <w:uiPriority w:val="99"/>
    <w:rsid w:val="005B4F1E"/>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19">
    <w:name w:val="xl819"/>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20">
    <w:name w:val="xl820"/>
    <w:basedOn w:val="a9"/>
    <w:uiPriority w:val="9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821">
    <w:name w:val="xl821"/>
    <w:basedOn w:val="a9"/>
    <w:uiPriority w:val="99"/>
    <w:rsid w:val="005B4F1E"/>
    <w:pPr>
      <w:pBdr>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822">
    <w:name w:val="xl822"/>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823">
    <w:name w:val="xl823"/>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824">
    <w:name w:val="xl824"/>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25">
    <w:name w:val="xl825"/>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826">
    <w:name w:val="xl826"/>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27">
    <w:name w:val="xl827"/>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828">
    <w:name w:val="xl828"/>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29">
    <w:name w:val="xl829"/>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830">
    <w:name w:val="xl830"/>
    <w:basedOn w:val="a9"/>
    <w:uiPriority w:val="99"/>
    <w:rsid w:val="005B4F1E"/>
    <w:pPr>
      <w:pBdr>
        <w:top w:val="single" w:sz="4" w:space="0" w:color="auto"/>
        <w:left w:val="single" w:sz="8" w:space="11" w:color="auto"/>
      </w:pBdr>
      <w:spacing w:before="100" w:beforeAutospacing="1" w:after="100" w:afterAutospacing="1" w:line="240" w:lineRule="auto"/>
      <w:ind w:firstLineChars="100" w:firstLine="100"/>
    </w:pPr>
    <w:rPr>
      <w:rFonts w:eastAsia="Times New Roman" w:cs="Times New Roman"/>
      <w:i/>
      <w:iCs/>
      <w:szCs w:val="24"/>
    </w:rPr>
  </w:style>
  <w:style w:type="paragraph" w:customStyle="1" w:styleId="xl831">
    <w:name w:val="xl831"/>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832">
    <w:name w:val="xl832"/>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833">
    <w:name w:val="xl833"/>
    <w:basedOn w:val="a9"/>
    <w:uiPriority w:val="99"/>
    <w:rsid w:val="005B4F1E"/>
    <w:pPr>
      <w:pBdr>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34">
    <w:name w:val="xl834"/>
    <w:basedOn w:val="a9"/>
    <w:uiPriority w:val="99"/>
    <w:rsid w:val="005B4F1E"/>
    <w:pPr>
      <w:pBdr>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b/>
      <w:bCs/>
      <w:color w:val="FF0000"/>
      <w:szCs w:val="24"/>
    </w:rPr>
  </w:style>
  <w:style w:type="paragraph" w:customStyle="1" w:styleId="xl835">
    <w:name w:val="xl835"/>
    <w:basedOn w:val="a9"/>
    <w:uiPriority w:val="99"/>
    <w:rsid w:val="005B4F1E"/>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eastAsia="Times New Roman" w:cs="Times New Roman"/>
      <w:b/>
      <w:bCs/>
      <w:color w:val="FF0000"/>
      <w:szCs w:val="24"/>
    </w:rPr>
  </w:style>
  <w:style w:type="paragraph" w:customStyle="1" w:styleId="xl836">
    <w:name w:val="xl836"/>
    <w:basedOn w:val="a9"/>
    <w:uiPriority w:val="99"/>
    <w:rsid w:val="005B4F1E"/>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b/>
      <w:bCs/>
      <w:color w:val="FF0000"/>
      <w:szCs w:val="24"/>
    </w:rPr>
  </w:style>
  <w:style w:type="paragraph" w:customStyle="1" w:styleId="xl837">
    <w:name w:val="xl837"/>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38">
    <w:name w:val="xl838"/>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39">
    <w:name w:val="xl839"/>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40">
    <w:name w:val="xl840"/>
    <w:basedOn w:val="a9"/>
    <w:uiPriority w:val="99"/>
    <w:rsid w:val="005B4F1E"/>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41">
    <w:name w:val="xl841"/>
    <w:basedOn w:val="a9"/>
    <w:uiPriority w:val="99"/>
    <w:rsid w:val="005B4F1E"/>
    <w:pPr>
      <w:pBdr>
        <w:top w:val="single" w:sz="8" w:space="0" w:color="auto"/>
        <w:left w:val="single" w:sz="8" w:space="0" w:color="auto"/>
      </w:pBdr>
      <w:shd w:val="clear" w:color="auto" w:fill="CCFFCC"/>
      <w:spacing w:before="100" w:beforeAutospacing="1" w:after="100" w:afterAutospacing="1" w:line="240" w:lineRule="auto"/>
    </w:pPr>
    <w:rPr>
      <w:rFonts w:eastAsia="Times New Roman" w:cs="Times New Roman"/>
      <w:b/>
      <w:bCs/>
      <w:sz w:val="28"/>
      <w:szCs w:val="28"/>
    </w:rPr>
  </w:style>
  <w:style w:type="paragraph" w:customStyle="1" w:styleId="xl842">
    <w:name w:val="xl842"/>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843">
    <w:name w:val="xl843"/>
    <w:basedOn w:val="a9"/>
    <w:uiPriority w:val="99"/>
    <w:rsid w:val="005B4F1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844">
    <w:name w:val="xl844"/>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45">
    <w:name w:val="xl845"/>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846">
    <w:name w:val="xl846"/>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eastAsia="Times New Roman" w:cs="Times New Roman"/>
      <w:b/>
      <w:bCs/>
      <w:szCs w:val="24"/>
    </w:rPr>
  </w:style>
  <w:style w:type="paragraph" w:customStyle="1" w:styleId="xl847">
    <w:name w:val="xl847"/>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848">
    <w:name w:val="xl848"/>
    <w:basedOn w:val="a9"/>
    <w:uiPriority w:val="99"/>
    <w:rsid w:val="005B4F1E"/>
    <w:pPr>
      <w:pBdr>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49">
    <w:name w:val="xl849"/>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850">
    <w:name w:val="xl850"/>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51">
    <w:name w:val="xl851"/>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852">
    <w:name w:val="xl852"/>
    <w:basedOn w:val="a9"/>
    <w:uiPriority w:val="99"/>
    <w:rsid w:val="005B4F1E"/>
    <w:pPr>
      <w:pBdr>
        <w:left w:val="single" w:sz="8" w:space="0" w:color="auto"/>
        <w:bottom w:val="single" w:sz="4"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53">
    <w:name w:val="xl853"/>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eastAsia="Times New Roman" w:cs="Times New Roman"/>
      <w:szCs w:val="24"/>
    </w:rPr>
  </w:style>
  <w:style w:type="paragraph" w:customStyle="1" w:styleId="xl854">
    <w:name w:val="xl854"/>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55">
    <w:name w:val="xl855"/>
    <w:basedOn w:val="a9"/>
    <w:uiPriority w:val="99"/>
    <w:rsid w:val="005B4F1E"/>
    <w:pPr>
      <w:shd w:val="clear" w:color="auto" w:fill="FFFFFF"/>
      <w:spacing w:before="100" w:beforeAutospacing="1" w:after="100" w:afterAutospacing="1" w:line="240" w:lineRule="auto"/>
    </w:pPr>
    <w:rPr>
      <w:rFonts w:eastAsia="Times New Roman" w:cs="Times New Roman"/>
      <w:b/>
      <w:bCs/>
      <w:i/>
      <w:iCs/>
      <w:sz w:val="40"/>
      <w:szCs w:val="40"/>
      <w:u w:val="single"/>
    </w:rPr>
  </w:style>
  <w:style w:type="paragraph" w:customStyle="1" w:styleId="xl856">
    <w:name w:val="xl856"/>
    <w:basedOn w:val="a9"/>
    <w:uiPriority w:val="99"/>
    <w:rsid w:val="005B4F1E"/>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857">
    <w:name w:val="xl857"/>
    <w:basedOn w:val="a9"/>
    <w:uiPriority w:val="99"/>
    <w:rsid w:val="005B4F1E"/>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858">
    <w:name w:val="xl858"/>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859">
    <w:name w:val="xl859"/>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860">
    <w:name w:val="xl860"/>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861">
    <w:name w:val="xl861"/>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862">
    <w:name w:val="xl862"/>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63">
    <w:name w:val="xl863"/>
    <w:basedOn w:val="a9"/>
    <w:uiPriority w:val="99"/>
    <w:rsid w:val="005B4F1E"/>
    <w:pPr>
      <w:pBdr>
        <w:bottom w:val="single" w:sz="8" w:space="0" w:color="auto"/>
      </w:pBdr>
      <w:shd w:val="clear" w:color="auto" w:fill="CCFFCC"/>
      <w:spacing w:before="100" w:beforeAutospacing="1" w:after="100" w:afterAutospacing="1" w:line="240" w:lineRule="auto"/>
    </w:pPr>
    <w:rPr>
      <w:rFonts w:eastAsia="Times New Roman" w:cs="Times New Roman"/>
      <w:b/>
      <w:bCs/>
      <w:szCs w:val="24"/>
    </w:rPr>
  </w:style>
  <w:style w:type="paragraph" w:customStyle="1" w:styleId="xl864">
    <w:name w:val="xl864"/>
    <w:basedOn w:val="a9"/>
    <w:uiPriority w:val="99"/>
    <w:rsid w:val="005B4F1E"/>
    <w:pPr>
      <w:pBdr>
        <w:bottom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865">
    <w:name w:val="xl865"/>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866">
    <w:name w:val="xl866"/>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67">
    <w:name w:val="xl867"/>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868">
    <w:name w:val="xl868"/>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869">
    <w:name w:val="xl869"/>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70">
    <w:name w:val="xl870"/>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871">
    <w:name w:val="xl871"/>
    <w:basedOn w:val="a9"/>
    <w:uiPriority w:val="99"/>
    <w:rsid w:val="005B4F1E"/>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72">
    <w:name w:val="xl872"/>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73">
    <w:name w:val="xl873"/>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74">
    <w:name w:val="xl874"/>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Cs w:val="24"/>
    </w:rPr>
  </w:style>
  <w:style w:type="paragraph" w:customStyle="1" w:styleId="xl875">
    <w:name w:val="xl875"/>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876">
    <w:name w:val="xl876"/>
    <w:basedOn w:val="a9"/>
    <w:uiPriority w:val="99"/>
    <w:rsid w:val="005B4F1E"/>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877">
    <w:name w:val="xl877"/>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878">
    <w:name w:val="xl878"/>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szCs w:val="24"/>
    </w:rPr>
  </w:style>
  <w:style w:type="paragraph" w:customStyle="1" w:styleId="xl879">
    <w:name w:val="xl879"/>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880">
    <w:name w:val="xl880"/>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881">
    <w:name w:val="xl881"/>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882">
    <w:name w:val="xl882"/>
    <w:basedOn w:val="a9"/>
    <w:uiPriority w:val="99"/>
    <w:rsid w:val="005B4F1E"/>
    <w:pP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883">
    <w:name w:val="xl883"/>
    <w:basedOn w:val="a9"/>
    <w:uiPriority w:val="99"/>
    <w:rsid w:val="005B4F1E"/>
    <w:pPr>
      <w:shd w:val="clear" w:color="auto" w:fill="FFFFFF"/>
      <w:spacing w:before="100" w:beforeAutospacing="1" w:after="100" w:afterAutospacing="1" w:line="240" w:lineRule="auto"/>
    </w:pPr>
    <w:rPr>
      <w:rFonts w:eastAsia="Times New Roman" w:cs="Times New Roman"/>
      <w:b/>
      <w:bCs/>
      <w:i/>
      <w:iCs/>
      <w:color w:val="FF0000"/>
      <w:szCs w:val="24"/>
    </w:rPr>
  </w:style>
  <w:style w:type="paragraph" w:customStyle="1" w:styleId="xl884">
    <w:name w:val="xl884"/>
    <w:basedOn w:val="a9"/>
    <w:uiPriority w:val="99"/>
    <w:rsid w:val="005B4F1E"/>
    <w:pP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885">
    <w:name w:val="xl885"/>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886">
    <w:name w:val="xl886"/>
    <w:basedOn w:val="a9"/>
    <w:uiPriority w:val="99"/>
    <w:rsid w:val="005B4F1E"/>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eastAsia="Times New Roman" w:cs="Times New Roman"/>
      <w:b/>
      <w:bCs/>
      <w:szCs w:val="24"/>
    </w:rPr>
  </w:style>
  <w:style w:type="paragraph" w:customStyle="1" w:styleId="xl887">
    <w:name w:val="xl887"/>
    <w:basedOn w:val="a9"/>
    <w:uiPriority w:val="99"/>
    <w:rsid w:val="005B4F1E"/>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color w:val="FF0000"/>
      <w:szCs w:val="24"/>
    </w:rPr>
  </w:style>
  <w:style w:type="paragraph" w:customStyle="1" w:styleId="xl888">
    <w:name w:val="xl888"/>
    <w:basedOn w:val="a9"/>
    <w:uiPriority w:val="99"/>
    <w:rsid w:val="005B4F1E"/>
    <w:pPr>
      <w:shd w:val="clear" w:color="auto" w:fill="FFFFFF"/>
      <w:spacing w:before="100" w:beforeAutospacing="1" w:after="100" w:afterAutospacing="1" w:line="240" w:lineRule="auto"/>
      <w:jc w:val="right"/>
    </w:pPr>
    <w:rPr>
      <w:rFonts w:eastAsia="Times New Roman" w:cs="Times New Roman"/>
      <w:b/>
      <w:bCs/>
      <w:i/>
      <w:iCs/>
      <w:color w:val="FF0000"/>
      <w:szCs w:val="24"/>
    </w:rPr>
  </w:style>
  <w:style w:type="paragraph" w:customStyle="1" w:styleId="xl889">
    <w:name w:val="xl889"/>
    <w:basedOn w:val="a9"/>
    <w:uiPriority w:val="99"/>
    <w:rsid w:val="005B4F1E"/>
    <w:pPr>
      <w:shd w:val="clear" w:color="auto" w:fill="FFFFFF"/>
      <w:spacing w:before="100" w:beforeAutospacing="1" w:after="100" w:afterAutospacing="1" w:line="240" w:lineRule="auto"/>
    </w:pPr>
    <w:rPr>
      <w:rFonts w:eastAsia="Times New Roman" w:cs="Times New Roman"/>
      <w:szCs w:val="24"/>
    </w:rPr>
  </w:style>
  <w:style w:type="paragraph" w:customStyle="1" w:styleId="xl890">
    <w:name w:val="xl890"/>
    <w:basedOn w:val="a9"/>
    <w:uiPriority w:val="99"/>
    <w:rsid w:val="005B4F1E"/>
    <w:pP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891">
    <w:name w:val="xl891"/>
    <w:basedOn w:val="a9"/>
    <w:uiPriority w:val="99"/>
    <w:rsid w:val="005B4F1E"/>
    <w:pPr>
      <w:shd w:val="clear" w:color="auto" w:fill="FFFFFF"/>
      <w:spacing w:before="100" w:beforeAutospacing="1" w:after="100" w:afterAutospacing="1" w:line="240" w:lineRule="auto"/>
      <w:jc w:val="center"/>
    </w:pPr>
    <w:rPr>
      <w:rFonts w:ascii="Arial" w:eastAsia="Times New Roman" w:hAnsi="Arial" w:cs="Arial"/>
      <w:b/>
      <w:bCs/>
      <w:szCs w:val="24"/>
    </w:rPr>
  </w:style>
  <w:style w:type="paragraph" w:customStyle="1" w:styleId="xl892">
    <w:name w:val="xl892"/>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893">
    <w:name w:val="xl893"/>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894">
    <w:name w:val="xl894"/>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Cs w:val="24"/>
    </w:rPr>
  </w:style>
  <w:style w:type="paragraph" w:customStyle="1" w:styleId="xl895">
    <w:name w:val="xl895"/>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896">
    <w:name w:val="xl896"/>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897">
    <w:name w:val="xl897"/>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898">
    <w:name w:val="xl898"/>
    <w:basedOn w:val="a9"/>
    <w:uiPriority w:val="9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899">
    <w:name w:val="xl899"/>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900">
    <w:name w:val="xl900"/>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901">
    <w:name w:val="xl901"/>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902">
    <w:name w:val="xl902"/>
    <w:basedOn w:val="a9"/>
    <w:uiPriority w:val="99"/>
    <w:rsid w:val="005B4F1E"/>
    <w:pP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903">
    <w:name w:val="xl903"/>
    <w:basedOn w:val="a9"/>
    <w:uiPriority w:val="99"/>
    <w:rsid w:val="005B4F1E"/>
    <w:pPr>
      <w:pBdr>
        <w:left w:val="single" w:sz="8" w:space="0" w:color="auto"/>
        <w:bottom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904">
    <w:name w:val="xl904"/>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eastAsia="Times New Roman" w:cs="Times New Roman"/>
      <w:szCs w:val="24"/>
    </w:rPr>
  </w:style>
  <w:style w:type="paragraph" w:customStyle="1" w:styleId="xl905">
    <w:name w:val="xl905"/>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06">
    <w:name w:val="xl906"/>
    <w:basedOn w:val="a9"/>
    <w:uiPriority w:val="99"/>
    <w:rsid w:val="005B4F1E"/>
    <w:pPr>
      <w:pBdr>
        <w:left w:val="single" w:sz="8"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907">
    <w:name w:val="xl907"/>
    <w:basedOn w:val="a9"/>
    <w:uiPriority w:val="99"/>
    <w:rsid w:val="005B4F1E"/>
    <w:pPr>
      <w:pBdr>
        <w:left w:val="single" w:sz="8"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908">
    <w:name w:val="xl908"/>
    <w:basedOn w:val="a9"/>
    <w:uiPriority w:val="99"/>
    <w:rsid w:val="005B4F1E"/>
    <w:pPr>
      <w:pBdr>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909">
    <w:name w:val="xl909"/>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10">
    <w:name w:val="xl910"/>
    <w:basedOn w:val="a9"/>
    <w:uiPriority w:val="99"/>
    <w:rsid w:val="005B4F1E"/>
    <w:pPr>
      <w:pBdr>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911">
    <w:name w:val="xl911"/>
    <w:basedOn w:val="a9"/>
    <w:uiPriority w:val="99"/>
    <w:rsid w:val="005B4F1E"/>
    <w:pPr>
      <w:pBdr>
        <w:top w:val="single" w:sz="8"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912">
    <w:name w:val="xl912"/>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913">
    <w:name w:val="xl913"/>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14">
    <w:name w:val="xl914"/>
    <w:basedOn w:val="a9"/>
    <w:uiPriority w:val="99"/>
    <w:rsid w:val="005B4F1E"/>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Cs w:val="24"/>
    </w:rPr>
  </w:style>
  <w:style w:type="paragraph" w:customStyle="1" w:styleId="xl915">
    <w:name w:val="xl915"/>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16">
    <w:name w:val="xl916"/>
    <w:basedOn w:val="a9"/>
    <w:uiPriority w:val="99"/>
    <w:rsid w:val="005B4F1E"/>
    <w:pPr>
      <w:pBdr>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17">
    <w:name w:val="xl917"/>
    <w:basedOn w:val="a9"/>
    <w:uiPriority w:val="99"/>
    <w:rsid w:val="005B4F1E"/>
    <w:pPr>
      <w:pBdr>
        <w:left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18">
    <w:name w:val="xl918"/>
    <w:basedOn w:val="a9"/>
    <w:uiPriority w:val="99"/>
    <w:rsid w:val="005B4F1E"/>
    <w:pPr>
      <w:pBdr>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919">
    <w:name w:val="xl919"/>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920">
    <w:name w:val="xl920"/>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921">
    <w:name w:val="xl921"/>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22">
    <w:name w:val="xl922"/>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923">
    <w:name w:val="xl923"/>
    <w:basedOn w:val="a9"/>
    <w:uiPriority w:val="99"/>
    <w:rsid w:val="005B4F1E"/>
    <w:pPr>
      <w:pBdr>
        <w:left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924">
    <w:name w:val="xl924"/>
    <w:basedOn w:val="a9"/>
    <w:uiPriority w:val="99"/>
    <w:rsid w:val="005B4F1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rPr>
  </w:style>
  <w:style w:type="paragraph" w:customStyle="1" w:styleId="xl925">
    <w:name w:val="xl925"/>
    <w:basedOn w:val="a9"/>
    <w:uiPriority w:val="99"/>
    <w:rsid w:val="005B4F1E"/>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eastAsia="Times New Roman" w:cs="Times New Roman"/>
      <w:szCs w:val="24"/>
    </w:rPr>
  </w:style>
  <w:style w:type="paragraph" w:customStyle="1" w:styleId="xl926">
    <w:name w:val="xl926"/>
    <w:basedOn w:val="a9"/>
    <w:uiPriority w:val="99"/>
    <w:rsid w:val="005B4F1E"/>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927">
    <w:name w:val="xl927"/>
    <w:basedOn w:val="a9"/>
    <w:uiPriority w:val="99"/>
    <w:rsid w:val="005B4F1E"/>
    <w:pPr>
      <w:pBdr>
        <w:top w:val="single" w:sz="4" w:space="0" w:color="auto"/>
        <w:bottom w:val="single" w:sz="4" w:space="0" w:color="auto"/>
      </w:pBdr>
      <w:spacing w:before="100" w:beforeAutospacing="1" w:after="100" w:afterAutospacing="1" w:line="240" w:lineRule="auto"/>
    </w:pPr>
    <w:rPr>
      <w:rFonts w:eastAsia="Times New Roman" w:cs="Times New Roman"/>
      <w:b/>
      <w:bCs/>
      <w:i/>
      <w:iCs/>
      <w:color w:val="FF0000"/>
      <w:szCs w:val="24"/>
    </w:rPr>
  </w:style>
  <w:style w:type="paragraph" w:customStyle="1" w:styleId="xl928">
    <w:name w:val="xl928"/>
    <w:basedOn w:val="a9"/>
    <w:uiPriority w:val="99"/>
    <w:rsid w:val="005B4F1E"/>
    <w:pPr>
      <w:pBdr>
        <w:top w:val="single" w:sz="4" w:space="0" w:color="auto"/>
        <w:bottom w:val="single" w:sz="4" w:space="0" w:color="auto"/>
      </w:pBdr>
      <w:spacing w:before="100" w:beforeAutospacing="1" w:after="100" w:afterAutospacing="1" w:line="240" w:lineRule="auto"/>
    </w:pPr>
    <w:rPr>
      <w:rFonts w:eastAsia="Times New Roman" w:cs="Times New Roman"/>
      <w:b/>
      <w:bCs/>
      <w:i/>
      <w:iCs/>
      <w:szCs w:val="24"/>
    </w:rPr>
  </w:style>
  <w:style w:type="paragraph" w:customStyle="1" w:styleId="xl929">
    <w:name w:val="xl929"/>
    <w:basedOn w:val="a9"/>
    <w:uiPriority w:val="99"/>
    <w:rsid w:val="005B4F1E"/>
    <w:pPr>
      <w:pBdr>
        <w:top w:val="single" w:sz="4" w:space="0" w:color="auto"/>
        <w:bottom w:val="single" w:sz="4"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930">
    <w:name w:val="xl930"/>
    <w:basedOn w:val="a9"/>
    <w:uiPriority w:val="99"/>
    <w:rsid w:val="005B4F1E"/>
    <w:pPr>
      <w:pBdr>
        <w:top w:val="single" w:sz="4" w:space="0" w:color="auto"/>
        <w:bottom w:val="single" w:sz="4" w:space="0" w:color="auto"/>
      </w:pBdr>
      <w:spacing w:before="100" w:beforeAutospacing="1" w:after="100" w:afterAutospacing="1" w:line="240" w:lineRule="auto"/>
    </w:pPr>
    <w:rPr>
      <w:rFonts w:eastAsia="Times New Roman" w:cs="Times New Roman"/>
      <w:b/>
      <w:bCs/>
      <w:szCs w:val="24"/>
    </w:rPr>
  </w:style>
  <w:style w:type="paragraph" w:customStyle="1" w:styleId="xl931">
    <w:name w:val="xl931"/>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932">
    <w:name w:val="xl932"/>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933">
    <w:name w:val="xl933"/>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934">
    <w:name w:val="xl934"/>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935">
    <w:name w:val="xl935"/>
    <w:basedOn w:val="a9"/>
    <w:uiPriority w:val="99"/>
    <w:rsid w:val="005B4F1E"/>
    <w:pPr>
      <w:shd w:val="clear" w:color="auto" w:fill="FFFFFF"/>
      <w:spacing w:before="100" w:beforeAutospacing="1" w:after="100" w:afterAutospacing="1" w:line="240" w:lineRule="auto"/>
    </w:pPr>
    <w:rPr>
      <w:rFonts w:eastAsia="Times New Roman" w:cs="Times New Roman"/>
      <w:b/>
      <w:bCs/>
      <w:color w:val="FF0000"/>
      <w:szCs w:val="24"/>
    </w:rPr>
  </w:style>
  <w:style w:type="paragraph" w:customStyle="1" w:styleId="xl936">
    <w:name w:val="xl936"/>
    <w:basedOn w:val="a9"/>
    <w:uiPriority w:val="99"/>
    <w:rsid w:val="005B4F1E"/>
    <w:pP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937">
    <w:name w:val="xl937"/>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938">
    <w:name w:val="xl938"/>
    <w:basedOn w:val="a9"/>
    <w:uiPriority w:val="99"/>
    <w:rsid w:val="005B4F1E"/>
    <w:pPr>
      <w:pBdr>
        <w:left w:val="single" w:sz="8" w:space="0" w:color="auto"/>
        <w:right w:val="single" w:sz="8" w:space="0" w:color="auto"/>
      </w:pBdr>
      <w:spacing w:before="100" w:beforeAutospacing="1" w:after="100" w:afterAutospacing="1" w:line="240" w:lineRule="auto"/>
    </w:pPr>
    <w:rPr>
      <w:rFonts w:eastAsia="Times New Roman" w:cs="Times New Roman"/>
      <w:b/>
      <w:bCs/>
      <w:szCs w:val="24"/>
    </w:rPr>
  </w:style>
  <w:style w:type="paragraph" w:customStyle="1" w:styleId="xl939">
    <w:name w:val="xl939"/>
    <w:basedOn w:val="a9"/>
    <w:uiPriority w:val="99"/>
    <w:rsid w:val="005B4F1E"/>
    <w:pPr>
      <w:pBdr>
        <w:top w:val="single" w:sz="4" w:space="0" w:color="auto"/>
        <w:left w:val="single" w:sz="8" w:space="0" w:color="auto"/>
      </w:pBdr>
      <w:spacing w:before="100" w:beforeAutospacing="1" w:after="100" w:afterAutospacing="1" w:line="240" w:lineRule="auto"/>
    </w:pPr>
    <w:rPr>
      <w:rFonts w:eastAsia="Times New Roman" w:cs="Times New Roman"/>
      <w:b/>
      <w:bCs/>
      <w:szCs w:val="24"/>
    </w:rPr>
  </w:style>
  <w:style w:type="paragraph" w:customStyle="1" w:styleId="xl940">
    <w:name w:val="xl940"/>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941">
    <w:name w:val="xl941"/>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42">
    <w:name w:val="xl942"/>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color w:val="FF0000"/>
      <w:szCs w:val="24"/>
    </w:rPr>
  </w:style>
  <w:style w:type="paragraph" w:customStyle="1" w:styleId="xl943">
    <w:name w:val="xl943"/>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44">
    <w:name w:val="xl944"/>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i/>
      <w:iCs/>
      <w:szCs w:val="24"/>
    </w:rPr>
  </w:style>
  <w:style w:type="paragraph" w:customStyle="1" w:styleId="xl945">
    <w:name w:val="xl945"/>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pPr>
    <w:rPr>
      <w:rFonts w:eastAsia="Times New Roman" w:cs="Times New Roman"/>
      <w:i/>
      <w:iCs/>
      <w:szCs w:val="24"/>
    </w:rPr>
  </w:style>
  <w:style w:type="paragraph" w:customStyle="1" w:styleId="xl946">
    <w:name w:val="xl946"/>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947">
    <w:name w:val="xl947"/>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i/>
      <w:iCs/>
      <w:szCs w:val="24"/>
    </w:rPr>
  </w:style>
  <w:style w:type="paragraph" w:customStyle="1" w:styleId="xl948">
    <w:name w:val="xl948"/>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i/>
      <w:iCs/>
      <w:szCs w:val="24"/>
    </w:rPr>
  </w:style>
  <w:style w:type="paragraph" w:customStyle="1" w:styleId="xl949">
    <w:name w:val="xl949"/>
    <w:basedOn w:val="a9"/>
    <w:uiPriority w:val="99"/>
    <w:rsid w:val="005B4F1E"/>
    <w:pPr>
      <w:spacing w:before="100" w:beforeAutospacing="1" w:after="100" w:afterAutospacing="1" w:line="240" w:lineRule="auto"/>
    </w:pPr>
    <w:rPr>
      <w:rFonts w:eastAsia="Times New Roman" w:cs="Times New Roman"/>
      <w:b/>
      <w:bCs/>
      <w:i/>
      <w:iCs/>
      <w:szCs w:val="24"/>
    </w:rPr>
  </w:style>
  <w:style w:type="paragraph" w:customStyle="1" w:styleId="xl950">
    <w:name w:val="xl950"/>
    <w:basedOn w:val="a9"/>
    <w:uiPriority w:val="99"/>
    <w:rsid w:val="005B4F1E"/>
    <w:pPr>
      <w:pBdr>
        <w:top w:val="single" w:sz="8" w:space="0" w:color="auto"/>
        <w:lef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1">
    <w:name w:val="xl951"/>
    <w:basedOn w:val="a9"/>
    <w:uiPriority w:val="99"/>
    <w:rsid w:val="005B4F1E"/>
    <w:pPr>
      <w:pBdr>
        <w:top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952">
    <w:name w:val="xl952"/>
    <w:basedOn w:val="a9"/>
    <w:uiPriority w:val="99"/>
    <w:rsid w:val="005B4F1E"/>
    <w:pPr>
      <w:pBdr>
        <w:top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3">
    <w:name w:val="xl953"/>
    <w:basedOn w:val="a9"/>
    <w:uiPriority w:val="99"/>
    <w:rsid w:val="005B4F1E"/>
    <w:pPr>
      <w:pBdr>
        <w:top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4">
    <w:name w:val="xl954"/>
    <w:basedOn w:val="a9"/>
    <w:uiPriority w:val="99"/>
    <w:rsid w:val="005B4F1E"/>
    <w:pPr>
      <w:pBdr>
        <w:lef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5">
    <w:name w:val="xl955"/>
    <w:basedOn w:val="a9"/>
    <w:uiPriority w:val="99"/>
    <w:rsid w:val="005B4F1E"/>
    <w:pPr>
      <w:shd w:val="clear" w:color="auto" w:fill="FFFFFF"/>
      <w:spacing w:before="100" w:beforeAutospacing="1" w:after="100" w:afterAutospacing="1" w:line="240" w:lineRule="auto"/>
    </w:pPr>
    <w:rPr>
      <w:rFonts w:eastAsia="Times New Roman" w:cs="Times New Roman"/>
      <w:szCs w:val="24"/>
    </w:rPr>
  </w:style>
  <w:style w:type="paragraph" w:customStyle="1" w:styleId="xl956">
    <w:name w:val="xl956"/>
    <w:basedOn w:val="a9"/>
    <w:uiPriority w:val="99"/>
    <w:rsid w:val="005B4F1E"/>
    <w:pPr>
      <w:pBdr>
        <w:left w:val="single" w:sz="8" w:space="0" w:color="auto"/>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7">
    <w:name w:val="xl957"/>
    <w:basedOn w:val="a9"/>
    <w:uiPriority w:val="99"/>
    <w:rsid w:val="005B4F1E"/>
    <w:pPr>
      <w:pBdr>
        <w:bottom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958">
    <w:name w:val="xl958"/>
    <w:basedOn w:val="a9"/>
    <w:uiPriority w:val="99"/>
    <w:rsid w:val="005B4F1E"/>
    <w:pPr>
      <w:pBdr>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59">
    <w:name w:val="xl959"/>
    <w:basedOn w:val="a9"/>
    <w:uiPriority w:val="99"/>
    <w:rsid w:val="005B4F1E"/>
    <w:pPr>
      <w:pBdr>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60">
    <w:name w:val="xl960"/>
    <w:basedOn w:val="a9"/>
    <w:uiPriority w:val="99"/>
    <w:rsid w:val="005B4F1E"/>
    <w:pPr>
      <w:pBdr>
        <w:top w:val="single" w:sz="8" w:space="0" w:color="auto"/>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61">
    <w:name w:val="xl961"/>
    <w:basedOn w:val="a9"/>
    <w:uiPriority w:val="99"/>
    <w:rsid w:val="005B4F1E"/>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Cs w:val="24"/>
    </w:rPr>
  </w:style>
  <w:style w:type="paragraph" w:customStyle="1" w:styleId="xl962">
    <w:name w:val="xl962"/>
    <w:basedOn w:val="a9"/>
    <w:uiPriority w:val="99"/>
    <w:rsid w:val="005B4F1E"/>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963">
    <w:name w:val="xl963"/>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964">
    <w:name w:val="xl964"/>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65">
    <w:name w:val="xl965"/>
    <w:basedOn w:val="a9"/>
    <w:uiPriority w:val="99"/>
    <w:rsid w:val="005B4F1E"/>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966">
    <w:name w:val="xl966"/>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967">
    <w:name w:val="xl967"/>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968">
    <w:name w:val="xl968"/>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969">
    <w:name w:val="xl969"/>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970">
    <w:name w:val="xl970"/>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971">
    <w:name w:val="xl971"/>
    <w:basedOn w:val="a9"/>
    <w:uiPriority w:val="99"/>
    <w:rsid w:val="005B4F1E"/>
    <w:pP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972">
    <w:name w:val="xl972"/>
    <w:basedOn w:val="a9"/>
    <w:uiPriority w:val="99"/>
    <w:rsid w:val="005B4F1E"/>
    <w:pPr>
      <w:pBdr>
        <w:top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73">
    <w:name w:val="xl973"/>
    <w:basedOn w:val="a9"/>
    <w:uiPriority w:val="99"/>
    <w:rsid w:val="005B4F1E"/>
    <w:pPr>
      <w:shd w:val="clear" w:color="auto" w:fill="FFFFFF"/>
      <w:spacing w:before="100" w:beforeAutospacing="1" w:after="100" w:afterAutospacing="1" w:line="240" w:lineRule="auto"/>
    </w:pPr>
    <w:rPr>
      <w:rFonts w:eastAsia="Times New Roman" w:cs="Times New Roman"/>
      <w:szCs w:val="24"/>
    </w:rPr>
  </w:style>
  <w:style w:type="paragraph" w:customStyle="1" w:styleId="xl974">
    <w:name w:val="xl974"/>
    <w:basedOn w:val="a9"/>
    <w:uiPriority w:val="99"/>
    <w:rsid w:val="005B4F1E"/>
    <w:pPr>
      <w:pBdr>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75">
    <w:name w:val="xl975"/>
    <w:basedOn w:val="a9"/>
    <w:uiPriority w:val="99"/>
    <w:rsid w:val="005B4F1E"/>
    <w:pPr>
      <w:shd w:val="clear" w:color="auto" w:fill="FFFFFF"/>
      <w:spacing w:before="100" w:beforeAutospacing="1" w:after="100" w:afterAutospacing="1" w:line="240" w:lineRule="auto"/>
      <w:jc w:val="right"/>
    </w:pPr>
    <w:rPr>
      <w:rFonts w:eastAsia="Times New Roman" w:cs="Times New Roman"/>
      <w:b/>
      <w:bCs/>
      <w:i/>
      <w:iCs/>
      <w:color w:val="FF0000"/>
      <w:szCs w:val="24"/>
    </w:rPr>
  </w:style>
  <w:style w:type="paragraph" w:customStyle="1" w:styleId="xl976">
    <w:name w:val="xl976"/>
    <w:basedOn w:val="a9"/>
    <w:uiPriority w:val="99"/>
    <w:rsid w:val="005B4F1E"/>
    <w:pPr>
      <w:pBdr>
        <w:top w:val="single" w:sz="8" w:space="0" w:color="auto"/>
        <w:righ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77">
    <w:name w:val="xl977"/>
    <w:basedOn w:val="a9"/>
    <w:uiPriority w:val="99"/>
    <w:rsid w:val="005B4F1E"/>
    <w:pPr>
      <w:pBdr>
        <w:righ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78">
    <w:name w:val="xl978"/>
    <w:basedOn w:val="a9"/>
    <w:uiPriority w:val="99"/>
    <w:rsid w:val="005B4F1E"/>
    <w:pPr>
      <w:pBdr>
        <w:bottom w:val="single" w:sz="8" w:space="0" w:color="auto"/>
        <w:righ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79">
    <w:name w:val="xl979"/>
    <w:basedOn w:val="a9"/>
    <w:uiPriority w:val="99"/>
    <w:rsid w:val="005B4F1E"/>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980">
    <w:name w:val="xl980"/>
    <w:basedOn w:val="a9"/>
    <w:uiPriority w:val="99"/>
    <w:rsid w:val="005B4F1E"/>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981">
    <w:name w:val="xl981"/>
    <w:basedOn w:val="a9"/>
    <w:uiPriority w:val="99"/>
    <w:rsid w:val="005B4F1E"/>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982">
    <w:name w:val="xl982"/>
    <w:basedOn w:val="a9"/>
    <w:uiPriority w:val="99"/>
    <w:rsid w:val="005B4F1E"/>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Cs w:val="24"/>
    </w:rPr>
  </w:style>
  <w:style w:type="paragraph" w:customStyle="1" w:styleId="xl983">
    <w:name w:val="xl983"/>
    <w:basedOn w:val="a9"/>
    <w:uiPriority w:val="99"/>
    <w:rsid w:val="005B4F1E"/>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Cs w:val="24"/>
    </w:rPr>
  </w:style>
  <w:style w:type="paragraph" w:customStyle="1" w:styleId="xl984">
    <w:name w:val="xl984"/>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Cs w:val="24"/>
    </w:rPr>
  </w:style>
  <w:style w:type="paragraph" w:customStyle="1" w:styleId="xl985">
    <w:name w:val="xl985"/>
    <w:basedOn w:val="a9"/>
    <w:uiPriority w:val="99"/>
    <w:rsid w:val="005B4F1E"/>
    <w:pPr>
      <w:shd w:val="clear" w:color="auto" w:fill="FFFFFF"/>
      <w:spacing w:before="100" w:beforeAutospacing="1" w:after="100" w:afterAutospacing="1" w:line="240" w:lineRule="auto"/>
    </w:pPr>
    <w:rPr>
      <w:rFonts w:eastAsia="Times New Roman" w:cs="Times New Roman"/>
      <w:szCs w:val="24"/>
    </w:rPr>
  </w:style>
  <w:style w:type="paragraph" w:customStyle="1" w:styleId="xl986">
    <w:name w:val="xl986"/>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987">
    <w:name w:val="xl987"/>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i/>
      <w:iCs/>
      <w:color w:val="FF0000"/>
      <w:szCs w:val="24"/>
    </w:rPr>
  </w:style>
  <w:style w:type="paragraph" w:customStyle="1" w:styleId="xl988">
    <w:name w:val="xl988"/>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989">
    <w:name w:val="xl989"/>
    <w:basedOn w:val="a9"/>
    <w:uiPriority w:val="99"/>
    <w:rsid w:val="005B4F1E"/>
    <w:pPr>
      <w:pBdr>
        <w:top w:val="single" w:sz="4" w:space="0" w:color="auto"/>
        <w:bottom w:val="single" w:sz="4" w:space="0" w:color="auto"/>
      </w:pBdr>
      <w:spacing w:before="100" w:beforeAutospacing="1" w:after="100" w:afterAutospacing="1" w:line="240" w:lineRule="auto"/>
      <w:ind w:firstLineChars="100" w:firstLine="100"/>
    </w:pPr>
    <w:rPr>
      <w:rFonts w:eastAsia="Times New Roman" w:cs="Times New Roman"/>
      <w:szCs w:val="24"/>
    </w:rPr>
  </w:style>
  <w:style w:type="paragraph" w:customStyle="1" w:styleId="xl990">
    <w:name w:val="xl990"/>
    <w:basedOn w:val="a9"/>
    <w:uiPriority w:val="99"/>
    <w:rsid w:val="005B4F1E"/>
    <w:pPr>
      <w:pBdr>
        <w:top w:val="single" w:sz="4" w:space="0" w:color="auto"/>
        <w:bottom w:val="single" w:sz="4" w:space="0" w:color="auto"/>
      </w:pBdr>
      <w:spacing w:before="100" w:beforeAutospacing="1" w:after="100" w:afterAutospacing="1" w:line="240" w:lineRule="auto"/>
      <w:ind w:firstLineChars="100" w:firstLine="100"/>
    </w:pPr>
    <w:rPr>
      <w:rFonts w:eastAsia="Times New Roman" w:cs="Times New Roman"/>
      <w:b/>
      <w:bCs/>
      <w:color w:val="FF0000"/>
      <w:szCs w:val="24"/>
    </w:rPr>
  </w:style>
  <w:style w:type="paragraph" w:customStyle="1" w:styleId="xl991">
    <w:name w:val="xl991"/>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992">
    <w:name w:val="xl992"/>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993">
    <w:name w:val="xl993"/>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b/>
      <w:bCs/>
      <w:color w:val="FF0000"/>
      <w:szCs w:val="24"/>
    </w:rPr>
  </w:style>
  <w:style w:type="paragraph" w:customStyle="1" w:styleId="xl994">
    <w:name w:val="xl994"/>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95">
    <w:name w:val="xl995"/>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96">
    <w:name w:val="xl996"/>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97">
    <w:name w:val="xl997"/>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998">
    <w:name w:val="xl998"/>
    <w:basedOn w:val="a9"/>
    <w:uiPriority w:val="99"/>
    <w:rsid w:val="005B4F1E"/>
    <w:pPr>
      <w:spacing w:before="100" w:beforeAutospacing="1" w:after="100" w:afterAutospacing="1" w:line="240" w:lineRule="auto"/>
    </w:pPr>
    <w:rPr>
      <w:rFonts w:eastAsia="Times New Roman" w:cs="Times New Roman"/>
      <w:b/>
      <w:bCs/>
      <w:color w:val="FF0000"/>
      <w:szCs w:val="24"/>
    </w:rPr>
  </w:style>
  <w:style w:type="paragraph" w:customStyle="1" w:styleId="xl999">
    <w:name w:val="xl999"/>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00">
    <w:name w:val="xl1000"/>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01">
    <w:name w:val="xl1001"/>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1002">
    <w:name w:val="xl1002"/>
    <w:basedOn w:val="a9"/>
    <w:uiPriority w:val="99"/>
    <w:rsid w:val="005B4F1E"/>
    <w:pPr>
      <w:shd w:val="clear" w:color="auto" w:fill="FFFFFF"/>
      <w:spacing w:before="100" w:beforeAutospacing="1" w:after="100" w:afterAutospacing="1" w:line="240" w:lineRule="auto"/>
    </w:pPr>
    <w:rPr>
      <w:rFonts w:eastAsia="Times New Roman" w:cs="Times New Roman"/>
      <w:b/>
      <w:bCs/>
      <w:color w:val="FF0000"/>
      <w:szCs w:val="24"/>
    </w:rPr>
  </w:style>
  <w:style w:type="paragraph" w:customStyle="1" w:styleId="xl1003">
    <w:name w:val="xl1003"/>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1004">
    <w:name w:val="xl1004"/>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05">
    <w:name w:val="xl1005"/>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1006">
    <w:name w:val="xl1006"/>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1007">
    <w:name w:val="xl1007"/>
    <w:basedOn w:val="a9"/>
    <w:uiPriority w:val="99"/>
    <w:rsid w:val="005B4F1E"/>
    <w:pPr>
      <w:shd w:val="clear" w:color="auto" w:fill="FFFFFF"/>
      <w:spacing w:before="100" w:beforeAutospacing="1" w:after="100" w:afterAutospacing="1" w:line="240" w:lineRule="auto"/>
    </w:pPr>
    <w:rPr>
      <w:rFonts w:eastAsia="Times New Roman" w:cs="Times New Roman"/>
      <w:b/>
      <w:bCs/>
      <w:szCs w:val="24"/>
    </w:rPr>
  </w:style>
  <w:style w:type="paragraph" w:customStyle="1" w:styleId="xl1008">
    <w:name w:val="xl1008"/>
    <w:basedOn w:val="a9"/>
    <w:uiPriority w:val="99"/>
    <w:rsid w:val="005B4F1E"/>
    <w:pP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1009">
    <w:name w:val="xl1009"/>
    <w:basedOn w:val="a9"/>
    <w:uiPriority w:val="99"/>
    <w:rsid w:val="005B4F1E"/>
    <w:pP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1010">
    <w:name w:val="xl1010"/>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Times New Roman" w:cs="Times New Roman"/>
      <w:szCs w:val="24"/>
    </w:rPr>
  </w:style>
  <w:style w:type="paragraph" w:customStyle="1" w:styleId="xl1011">
    <w:name w:val="xl1011"/>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12">
    <w:name w:val="xl1012"/>
    <w:basedOn w:val="a9"/>
    <w:uiPriority w:val="99"/>
    <w:rsid w:val="005B4F1E"/>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13">
    <w:name w:val="xl1013"/>
    <w:basedOn w:val="a9"/>
    <w:uiPriority w:val="99"/>
    <w:rsid w:val="005B4F1E"/>
    <w:pPr>
      <w:pBdr>
        <w:top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14">
    <w:name w:val="xl1014"/>
    <w:basedOn w:val="a9"/>
    <w:uiPriority w:val="99"/>
    <w:rsid w:val="005B4F1E"/>
    <w:pPr>
      <w:shd w:val="clear" w:color="auto" w:fill="FFFFFF"/>
      <w:spacing w:before="100" w:beforeAutospacing="1" w:after="100" w:afterAutospacing="1" w:line="240" w:lineRule="auto"/>
    </w:pPr>
    <w:rPr>
      <w:rFonts w:eastAsia="Times New Roman" w:cs="Times New Roman"/>
      <w:szCs w:val="24"/>
    </w:rPr>
  </w:style>
  <w:style w:type="paragraph" w:customStyle="1" w:styleId="xl1015">
    <w:name w:val="xl1015"/>
    <w:basedOn w:val="a9"/>
    <w:uiPriority w:val="99"/>
    <w:rsid w:val="005B4F1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16">
    <w:name w:val="xl1016"/>
    <w:basedOn w:val="a9"/>
    <w:uiPriority w:val="99"/>
    <w:rsid w:val="005B4F1E"/>
    <w:pPr>
      <w:pBdr>
        <w:left w:val="single" w:sz="8" w:space="0" w:color="auto"/>
        <w:bottom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17">
    <w:name w:val="xl1017"/>
    <w:basedOn w:val="a9"/>
    <w:uiPriority w:val="99"/>
    <w:rsid w:val="005B4F1E"/>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18">
    <w:name w:val="xl1018"/>
    <w:basedOn w:val="a9"/>
    <w:uiPriority w:val="99"/>
    <w:rsid w:val="005B4F1E"/>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19">
    <w:name w:val="xl1019"/>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20">
    <w:name w:val="xl1020"/>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1021">
    <w:name w:val="xl1021"/>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i/>
      <w:iCs/>
      <w:szCs w:val="24"/>
    </w:rPr>
  </w:style>
  <w:style w:type="paragraph" w:customStyle="1" w:styleId="xl1022">
    <w:name w:val="xl1022"/>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1023">
    <w:name w:val="xl1023"/>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1024">
    <w:name w:val="xl1024"/>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1025">
    <w:name w:val="xl1025"/>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FFFF"/>
      <w:szCs w:val="24"/>
    </w:rPr>
  </w:style>
  <w:style w:type="paragraph" w:customStyle="1" w:styleId="xl1026">
    <w:name w:val="xl1026"/>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FFFFFF"/>
      <w:szCs w:val="24"/>
    </w:rPr>
  </w:style>
  <w:style w:type="paragraph" w:customStyle="1" w:styleId="xl1027">
    <w:name w:val="xl1027"/>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color w:val="C4BD97"/>
      <w:szCs w:val="24"/>
    </w:rPr>
  </w:style>
  <w:style w:type="paragraph" w:customStyle="1" w:styleId="xl1028">
    <w:name w:val="xl1028"/>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29">
    <w:name w:val="xl1029"/>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30">
    <w:name w:val="xl1030"/>
    <w:basedOn w:val="a9"/>
    <w:uiPriority w:val="99"/>
    <w:rsid w:val="005B4F1E"/>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eastAsia="Times New Roman" w:cs="Times New Roman"/>
      <w:color w:val="FF0000"/>
      <w:szCs w:val="24"/>
    </w:rPr>
  </w:style>
  <w:style w:type="paragraph" w:customStyle="1" w:styleId="xl1031">
    <w:name w:val="xl1031"/>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1032">
    <w:name w:val="xl1032"/>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color w:val="FF0000"/>
      <w:szCs w:val="24"/>
    </w:rPr>
  </w:style>
  <w:style w:type="paragraph" w:customStyle="1" w:styleId="xl1033">
    <w:name w:val="xl1033"/>
    <w:basedOn w:val="a9"/>
    <w:uiPriority w:val="99"/>
    <w:rsid w:val="005B4F1E"/>
    <w:pPr>
      <w:pBdr>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34">
    <w:name w:val="xl1034"/>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035">
    <w:name w:val="xl1035"/>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36">
    <w:name w:val="xl1036"/>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37">
    <w:name w:val="xl1037"/>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038">
    <w:name w:val="xl1038"/>
    <w:basedOn w:val="a9"/>
    <w:uiPriority w:val="99"/>
    <w:rsid w:val="005B4F1E"/>
    <w:pPr>
      <w:pBdr>
        <w:top w:val="single" w:sz="4" w:space="0" w:color="auto"/>
        <w:bottom w:val="single" w:sz="4"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1039">
    <w:name w:val="xl1039"/>
    <w:basedOn w:val="a9"/>
    <w:uiPriority w:val="99"/>
    <w:rsid w:val="005B4F1E"/>
    <w:pPr>
      <w:pBdr>
        <w:top w:val="single" w:sz="4" w:space="0" w:color="auto"/>
        <w:left w:val="single" w:sz="8" w:space="0" w:color="auto"/>
      </w:pBdr>
      <w:spacing w:before="100" w:beforeAutospacing="1" w:after="100" w:afterAutospacing="1" w:line="240" w:lineRule="auto"/>
    </w:pPr>
    <w:rPr>
      <w:rFonts w:eastAsia="Times New Roman" w:cs="Times New Roman"/>
      <w:szCs w:val="24"/>
    </w:rPr>
  </w:style>
  <w:style w:type="paragraph" w:customStyle="1" w:styleId="xl1040">
    <w:name w:val="xl1040"/>
    <w:basedOn w:val="a9"/>
    <w:uiPriority w:val="99"/>
    <w:rsid w:val="005B4F1E"/>
    <w:pPr>
      <w:pBdr>
        <w:top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041">
    <w:name w:val="xl1041"/>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042">
    <w:name w:val="xl1042"/>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color w:val="FFFFFF"/>
      <w:szCs w:val="24"/>
    </w:rPr>
  </w:style>
  <w:style w:type="paragraph" w:customStyle="1" w:styleId="xl1043">
    <w:name w:val="xl1043"/>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center"/>
    </w:pPr>
    <w:rPr>
      <w:rFonts w:eastAsia="Times New Roman" w:cs="Times New Roman"/>
      <w:i/>
      <w:iCs/>
      <w:szCs w:val="24"/>
    </w:rPr>
  </w:style>
  <w:style w:type="paragraph" w:customStyle="1" w:styleId="xl1044">
    <w:name w:val="xl1044"/>
    <w:basedOn w:val="a9"/>
    <w:uiPriority w:val="99"/>
    <w:rsid w:val="005B4F1E"/>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45">
    <w:name w:val="xl1045"/>
    <w:basedOn w:val="a9"/>
    <w:uiPriority w:val="99"/>
    <w:rsid w:val="005B4F1E"/>
    <w:pPr>
      <w:shd w:val="clear" w:color="auto" w:fill="FFFFFF"/>
      <w:spacing w:before="100" w:beforeAutospacing="1" w:after="100" w:afterAutospacing="1" w:line="240" w:lineRule="auto"/>
      <w:jc w:val="center"/>
    </w:pPr>
    <w:rPr>
      <w:rFonts w:eastAsia="Times New Roman" w:cs="Times New Roman"/>
      <w:b/>
      <w:bCs/>
      <w:color w:val="FF0000"/>
      <w:szCs w:val="24"/>
    </w:rPr>
  </w:style>
  <w:style w:type="paragraph" w:customStyle="1" w:styleId="xl1046">
    <w:name w:val="xl1046"/>
    <w:basedOn w:val="a9"/>
    <w:uiPriority w:val="99"/>
    <w:rsid w:val="005B4F1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047">
    <w:name w:val="xl1047"/>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color w:val="FF0000"/>
      <w:szCs w:val="24"/>
    </w:rPr>
  </w:style>
  <w:style w:type="paragraph" w:customStyle="1" w:styleId="xl1048">
    <w:name w:val="xl1048"/>
    <w:basedOn w:val="a9"/>
    <w:uiPriority w:val="99"/>
    <w:rsid w:val="005B4F1E"/>
    <w:pPr>
      <w:pBdr>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49">
    <w:name w:val="xl1049"/>
    <w:basedOn w:val="a9"/>
    <w:uiPriority w:val="99"/>
    <w:rsid w:val="005B4F1E"/>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050">
    <w:name w:val="xl1050"/>
    <w:basedOn w:val="a9"/>
    <w:uiPriority w:val="99"/>
    <w:rsid w:val="005B4F1E"/>
    <w:pPr>
      <w:pBdr>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051">
    <w:name w:val="xl1051"/>
    <w:basedOn w:val="a9"/>
    <w:uiPriority w:val="99"/>
    <w:rsid w:val="005B4F1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052">
    <w:name w:val="xl1052"/>
    <w:basedOn w:val="a9"/>
    <w:uiPriority w:val="99"/>
    <w:rsid w:val="005B4F1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Cs w:val="24"/>
    </w:rPr>
  </w:style>
  <w:style w:type="paragraph" w:customStyle="1" w:styleId="xl1053">
    <w:name w:val="xl1053"/>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54">
    <w:name w:val="xl1054"/>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55">
    <w:name w:val="xl1055"/>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56">
    <w:name w:val="xl1056"/>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57">
    <w:name w:val="xl1057"/>
    <w:basedOn w:val="a9"/>
    <w:uiPriority w:val="99"/>
    <w:rsid w:val="005B4F1E"/>
    <w:pPr>
      <w:shd w:val="clear" w:color="auto" w:fill="FFFFFF"/>
      <w:spacing w:before="100" w:beforeAutospacing="1" w:after="100" w:afterAutospacing="1" w:line="240" w:lineRule="auto"/>
      <w:jc w:val="center"/>
    </w:pPr>
    <w:rPr>
      <w:rFonts w:eastAsia="Times New Roman" w:cs="Times New Roman"/>
      <w:b/>
      <w:bCs/>
      <w:i/>
      <w:iCs/>
      <w:color w:val="FF0000"/>
      <w:szCs w:val="24"/>
    </w:rPr>
  </w:style>
  <w:style w:type="paragraph" w:customStyle="1" w:styleId="xl1058">
    <w:name w:val="xl1058"/>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59">
    <w:name w:val="xl1059"/>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60">
    <w:name w:val="xl1060"/>
    <w:basedOn w:val="a9"/>
    <w:uiPriority w:val="99"/>
    <w:rsid w:val="005B4F1E"/>
    <w:pPr>
      <w:spacing w:before="100" w:beforeAutospacing="1" w:after="100" w:afterAutospacing="1" w:line="240" w:lineRule="auto"/>
      <w:jc w:val="center"/>
    </w:pPr>
    <w:rPr>
      <w:rFonts w:eastAsia="Times New Roman" w:cs="Times New Roman"/>
      <w:szCs w:val="24"/>
    </w:rPr>
  </w:style>
  <w:style w:type="paragraph" w:customStyle="1" w:styleId="xl1061">
    <w:name w:val="xl1061"/>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eastAsia="Times New Roman" w:cs="Times New Roman"/>
      <w:b/>
      <w:bCs/>
      <w:szCs w:val="24"/>
    </w:rPr>
  </w:style>
  <w:style w:type="paragraph" w:customStyle="1" w:styleId="xl1062">
    <w:name w:val="xl1062"/>
    <w:basedOn w:val="a9"/>
    <w:uiPriority w:val="99"/>
    <w:rsid w:val="005B4F1E"/>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eastAsia="Times New Roman" w:cs="Times New Roman"/>
      <w:b/>
      <w:bCs/>
      <w:szCs w:val="24"/>
    </w:rPr>
  </w:style>
  <w:style w:type="paragraph" w:customStyle="1" w:styleId="xl1063">
    <w:name w:val="xl1063"/>
    <w:basedOn w:val="a9"/>
    <w:uiPriority w:val="99"/>
    <w:rsid w:val="005B4F1E"/>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eastAsia="Times New Roman" w:cs="Times New Roman"/>
      <w:b/>
      <w:bCs/>
      <w:szCs w:val="24"/>
    </w:rPr>
  </w:style>
  <w:style w:type="paragraph" w:customStyle="1" w:styleId="xl1064">
    <w:name w:val="xl1064"/>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65">
    <w:name w:val="xl1065"/>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Times New Roman" w:cs="Times New Roman"/>
      <w:b/>
      <w:bCs/>
      <w:szCs w:val="24"/>
    </w:rPr>
  </w:style>
  <w:style w:type="paragraph" w:customStyle="1" w:styleId="xl1066">
    <w:name w:val="xl1066"/>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67">
    <w:name w:val="xl1067"/>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68">
    <w:name w:val="xl1068"/>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69">
    <w:name w:val="xl1069"/>
    <w:basedOn w:val="a9"/>
    <w:uiPriority w:val="99"/>
    <w:rsid w:val="005B4F1E"/>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70">
    <w:name w:val="xl1070"/>
    <w:basedOn w:val="a9"/>
    <w:uiPriority w:val="99"/>
    <w:rsid w:val="005B4F1E"/>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b/>
      <w:bCs/>
      <w:szCs w:val="24"/>
    </w:rPr>
  </w:style>
  <w:style w:type="paragraph" w:customStyle="1" w:styleId="xl1071">
    <w:name w:val="xl1071"/>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eastAsia="Times New Roman" w:cs="Times New Roman"/>
      <w:b/>
      <w:bCs/>
      <w:szCs w:val="24"/>
    </w:rPr>
  </w:style>
  <w:style w:type="paragraph" w:customStyle="1" w:styleId="xl1072">
    <w:name w:val="xl1072"/>
    <w:basedOn w:val="a9"/>
    <w:uiPriority w:val="99"/>
    <w:rsid w:val="005B4F1E"/>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eastAsia="Times New Roman" w:cs="Times New Roman"/>
      <w:b/>
      <w:bCs/>
      <w:szCs w:val="24"/>
    </w:rPr>
  </w:style>
  <w:style w:type="paragraph" w:customStyle="1" w:styleId="xl1073">
    <w:name w:val="xl1073"/>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eastAsia="Times New Roman" w:cs="Times New Roman"/>
      <w:b/>
      <w:bCs/>
      <w:szCs w:val="24"/>
    </w:rPr>
  </w:style>
  <w:style w:type="paragraph" w:customStyle="1" w:styleId="xl1074">
    <w:name w:val="xl1074"/>
    <w:basedOn w:val="a9"/>
    <w:uiPriority w:val="99"/>
    <w:rsid w:val="005B4F1E"/>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eastAsia="Times New Roman" w:cs="Times New Roman"/>
      <w:b/>
      <w:bCs/>
      <w:szCs w:val="24"/>
    </w:rPr>
  </w:style>
  <w:style w:type="paragraph" w:customStyle="1" w:styleId="xl1075">
    <w:name w:val="xl1075"/>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right"/>
    </w:pPr>
    <w:rPr>
      <w:rFonts w:eastAsia="Times New Roman" w:cs="Times New Roman"/>
      <w:szCs w:val="24"/>
    </w:rPr>
  </w:style>
  <w:style w:type="paragraph" w:customStyle="1" w:styleId="xl1076">
    <w:name w:val="xl1076"/>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right"/>
    </w:pPr>
    <w:rPr>
      <w:rFonts w:eastAsia="Times New Roman" w:cs="Times New Roman"/>
      <w:szCs w:val="24"/>
    </w:rPr>
  </w:style>
  <w:style w:type="paragraph" w:customStyle="1" w:styleId="xl1077">
    <w:name w:val="xl1077"/>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eastAsia="Times New Roman" w:cs="Times New Roman"/>
      <w:szCs w:val="24"/>
    </w:rPr>
  </w:style>
  <w:style w:type="paragraph" w:customStyle="1" w:styleId="xl1078">
    <w:name w:val="xl1078"/>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eastAsia="Times New Roman" w:cs="Times New Roman"/>
      <w:szCs w:val="24"/>
    </w:rPr>
  </w:style>
  <w:style w:type="paragraph" w:customStyle="1" w:styleId="xl1079">
    <w:name w:val="xl1079"/>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80">
    <w:name w:val="xl1080"/>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81">
    <w:name w:val="xl1081"/>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right"/>
    </w:pPr>
    <w:rPr>
      <w:rFonts w:eastAsia="Times New Roman" w:cs="Times New Roman"/>
      <w:szCs w:val="24"/>
    </w:rPr>
  </w:style>
  <w:style w:type="paragraph" w:customStyle="1" w:styleId="xl1082">
    <w:name w:val="xl1082"/>
    <w:basedOn w:val="a9"/>
    <w:uiPriority w:val="99"/>
    <w:rsid w:val="005B4F1E"/>
    <w:pPr>
      <w:pBdr>
        <w:top w:val="single" w:sz="4" w:space="0" w:color="auto"/>
        <w:left w:val="single" w:sz="8" w:space="0" w:color="auto"/>
        <w:right w:val="single" w:sz="8" w:space="0" w:color="auto"/>
      </w:pBdr>
      <w:spacing w:before="100" w:beforeAutospacing="1" w:after="100" w:afterAutospacing="1" w:line="240" w:lineRule="auto"/>
      <w:jc w:val="right"/>
    </w:pPr>
    <w:rPr>
      <w:rFonts w:eastAsia="Times New Roman" w:cs="Times New Roman"/>
      <w:szCs w:val="24"/>
    </w:rPr>
  </w:style>
  <w:style w:type="paragraph" w:customStyle="1" w:styleId="xl1083">
    <w:name w:val="xl1083"/>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eastAsia="Times New Roman" w:cs="Times New Roman"/>
      <w:szCs w:val="24"/>
    </w:rPr>
  </w:style>
  <w:style w:type="paragraph" w:customStyle="1" w:styleId="xl1084">
    <w:name w:val="xl1084"/>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eastAsia="Times New Roman" w:cs="Times New Roman"/>
      <w:szCs w:val="24"/>
    </w:rPr>
  </w:style>
  <w:style w:type="paragraph" w:customStyle="1" w:styleId="xl1085">
    <w:name w:val="xl1085"/>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86">
    <w:name w:val="xl1086"/>
    <w:basedOn w:val="a9"/>
    <w:uiPriority w:val="99"/>
    <w:rsid w:val="005B4F1E"/>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87">
    <w:name w:val="xl1087"/>
    <w:basedOn w:val="a9"/>
    <w:uiPriority w:val="99"/>
    <w:rsid w:val="005B4F1E"/>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Times New Roman"/>
      <w:szCs w:val="24"/>
    </w:rPr>
  </w:style>
  <w:style w:type="paragraph" w:customStyle="1" w:styleId="xl1088">
    <w:name w:val="xl1088"/>
    <w:basedOn w:val="a9"/>
    <w:uiPriority w:val="99"/>
    <w:rsid w:val="005B4F1E"/>
    <w:pPr>
      <w:pBdr>
        <w:left w:val="single" w:sz="8" w:space="0" w:color="auto"/>
        <w:right w:val="single" w:sz="8" w:space="0" w:color="auto"/>
      </w:pBdr>
      <w:shd w:val="clear" w:color="auto" w:fill="FFFFFF"/>
      <w:spacing w:before="100" w:beforeAutospacing="1" w:after="100" w:afterAutospacing="1" w:line="240" w:lineRule="auto"/>
      <w:jc w:val="center"/>
    </w:pPr>
    <w:rPr>
      <w:rFonts w:eastAsia="Times New Roman" w:cs="Times New Roman"/>
      <w:b/>
      <w:bCs/>
      <w:szCs w:val="24"/>
    </w:rPr>
  </w:style>
  <w:style w:type="paragraph" w:customStyle="1" w:styleId="xl1089">
    <w:name w:val="xl1089"/>
    <w:basedOn w:val="a9"/>
    <w:uiPriority w:val="99"/>
    <w:rsid w:val="005B4F1E"/>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090">
    <w:name w:val="xl1090"/>
    <w:basedOn w:val="a9"/>
    <w:uiPriority w:val="99"/>
    <w:rsid w:val="005B4F1E"/>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Cs w:val="24"/>
    </w:rPr>
  </w:style>
  <w:style w:type="paragraph" w:customStyle="1" w:styleId="xl1091">
    <w:name w:val="xl1091"/>
    <w:basedOn w:val="a9"/>
    <w:uiPriority w:val="99"/>
    <w:rsid w:val="005B4F1E"/>
    <w:pPr>
      <w:pBdr>
        <w:top w:val="single" w:sz="8" w:space="0" w:color="auto"/>
        <w:lef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2">
    <w:name w:val="xl1092"/>
    <w:basedOn w:val="a9"/>
    <w:uiPriority w:val="99"/>
    <w:rsid w:val="005B4F1E"/>
    <w:pPr>
      <w:pBdr>
        <w:left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3">
    <w:name w:val="xl1093"/>
    <w:basedOn w:val="a9"/>
    <w:uiPriority w:val="99"/>
    <w:rsid w:val="005B4F1E"/>
    <w:pPr>
      <w:pBdr>
        <w:left w:val="single" w:sz="8" w:space="0" w:color="auto"/>
        <w:bottom w:val="single" w:sz="8"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4">
    <w:name w:val="xl1094"/>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5">
    <w:name w:val="xl1095"/>
    <w:basedOn w:val="a9"/>
    <w:uiPriority w:val="99"/>
    <w:rsid w:val="005B4F1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1096">
    <w:name w:val="xl1096"/>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7">
    <w:name w:val="xl1097"/>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098">
    <w:name w:val="xl1098"/>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099">
    <w:name w:val="xl1099"/>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100">
    <w:name w:val="xl1100"/>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xl1101">
    <w:name w:val="xl1101"/>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102">
    <w:name w:val="xl1102"/>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szCs w:val="24"/>
    </w:rPr>
  </w:style>
  <w:style w:type="paragraph" w:customStyle="1" w:styleId="xl1103">
    <w:name w:val="xl1103"/>
    <w:basedOn w:val="a9"/>
    <w:uiPriority w:val="99"/>
    <w:rsid w:val="005B4F1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eastAsia="Times New Roman" w:cs="Times New Roman"/>
      <w:szCs w:val="24"/>
    </w:rPr>
  </w:style>
  <w:style w:type="paragraph" w:customStyle="1" w:styleId="bodytext">
    <w:name w:val="bodytext"/>
    <w:basedOn w:val="a9"/>
    <w:uiPriority w:val="99"/>
    <w:rsid w:val="005B4F1E"/>
    <w:pPr>
      <w:spacing w:before="100" w:beforeAutospacing="1" w:after="100" w:afterAutospacing="1" w:line="240" w:lineRule="auto"/>
    </w:pPr>
    <w:rPr>
      <w:rFonts w:eastAsia="Times New Roman" w:cs="Times New Roman"/>
      <w:szCs w:val="24"/>
    </w:rPr>
  </w:style>
  <w:style w:type="paragraph" w:customStyle="1" w:styleId="xl1104">
    <w:name w:val="xl1104"/>
    <w:basedOn w:val="a9"/>
    <w:uiPriority w:val="99"/>
    <w:rsid w:val="005B4F1E"/>
    <w:pPr>
      <w:pBdr>
        <w:top w:val="single" w:sz="4" w:space="0" w:color="auto"/>
        <w:left w:val="single" w:sz="8" w:space="0" w:color="auto"/>
      </w:pBdr>
      <w:spacing w:before="100" w:beforeAutospacing="1" w:after="100" w:afterAutospacing="1" w:line="240" w:lineRule="auto"/>
      <w:jc w:val="center"/>
    </w:pPr>
    <w:rPr>
      <w:rFonts w:eastAsia="Times New Roman" w:cs="Times New Roman"/>
      <w:szCs w:val="24"/>
    </w:rPr>
  </w:style>
  <w:style w:type="paragraph" w:customStyle="1" w:styleId="xl1105">
    <w:name w:val="xl1105"/>
    <w:basedOn w:val="a9"/>
    <w:uiPriority w:val="99"/>
    <w:rsid w:val="005B4F1E"/>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eastAsia="Times New Roman" w:cs="Times New Roman"/>
      <w:b/>
      <w:bCs/>
      <w:szCs w:val="24"/>
    </w:rPr>
  </w:style>
  <w:style w:type="paragraph" w:customStyle="1" w:styleId="xl1106">
    <w:name w:val="xl1106"/>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jc w:val="center"/>
    </w:pPr>
    <w:rPr>
      <w:rFonts w:eastAsia="Times New Roman" w:cs="Times New Roman"/>
      <w:b/>
      <w:bCs/>
      <w:szCs w:val="24"/>
    </w:rPr>
  </w:style>
  <w:style w:type="paragraph" w:customStyle="1" w:styleId="xl1107">
    <w:name w:val="xl1107"/>
    <w:basedOn w:val="a9"/>
    <w:uiPriority w:val="99"/>
    <w:rsid w:val="005B4F1E"/>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eastAsia="Times New Roman" w:cs="Times New Roman"/>
      <w:b/>
      <w:bCs/>
      <w:szCs w:val="24"/>
    </w:rPr>
  </w:style>
  <w:style w:type="paragraph" w:customStyle="1" w:styleId="xl1108">
    <w:name w:val="xl1108"/>
    <w:basedOn w:val="a9"/>
    <w:uiPriority w:val="99"/>
    <w:rsid w:val="005B4F1E"/>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109">
    <w:name w:val="xl1109"/>
    <w:basedOn w:val="a9"/>
    <w:uiPriority w:val="99"/>
    <w:rsid w:val="005B4F1E"/>
    <w:pPr>
      <w:pBdr>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110">
    <w:name w:val="xl1110"/>
    <w:basedOn w:val="a9"/>
    <w:uiPriority w:val="99"/>
    <w:rsid w:val="005B4F1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111">
    <w:name w:val="xl1111"/>
    <w:basedOn w:val="a9"/>
    <w:uiPriority w:val="99"/>
    <w:rsid w:val="005B4F1E"/>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112">
    <w:name w:val="xl1112"/>
    <w:basedOn w:val="a9"/>
    <w:uiPriority w:val="99"/>
    <w:rsid w:val="005B4F1E"/>
    <w:pPr>
      <w:pBdr>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b/>
      <w:bCs/>
      <w:szCs w:val="24"/>
    </w:rPr>
  </w:style>
  <w:style w:type="paragraph" w:customStyle="1" w:styleId="xl1113">
    <w:name w:val="xl1113"/>
    <w:basedOn w:val="a9"/>
    <w:uiPriority w:val="99"/>
    <w:rsid w:val="005B4F1E"/>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Cs w:val="24"/>
    </w:rPr>
  </w:style>
  <w:style w:type="paragraph" w:customStyle="1" w:styleId="xl1114">
    <w:name w:val="xl1114"/>
    <w:basedOn w:val="a9"/>
    <w:uiPriority w:val="99"/>
    <w:rsid w:val="005B4F1E"/>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 w:val="28"/>
      <w:szCs w:val="28"/>
    </w:rPr>
  </w:style>
  <w:style w:type="paragraph" w:customStyle="1" w:styleId="xl1115">
    <w:name w:val="xl1115"/>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 w:val="28"/>
      <w:szCs w:val="28"/>
    </w:rPr>
  </w:style>
  <w:style w:type="paragraph" w:customStyle="1" w:styleId="xl1116">
    <w:name w:val="xl1116"/>
    <w:basedOn w:val="a9"/>
    <w:uiPriority w:val="99"/>
    <w:rsid w:val="005B4F1E"/>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eastAsia="Times New Roman" w:cs="Times New Roman"/>
      <w:b/>
      <w:bCs/>
      <w:sz w:val="28"/>
      <w:szCs w:val="28"/>
    </w:rPr>
  </w:style>
  <w:style w:type="paragraph" w:customStyle="1" w:styleId="xl1117">
    <w:name w:val="xl1117"/>
    <w:basedOn w:val="a9"/>
    <w:uiPriority w:val="99"/>
    <w:rsid w:val="005B4F1E"/>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18">
    <w:name w:val="xl1118"/>
    <w:basedOn w:val="a9"/>
    <w:uiPriority w:val="99"/>
    <w:rsid w:val="005B4F1E"/>
    <w:pPr>
      <w:pBdr>
        <w:top w:val="single" w:sz="4"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19">
    <w:name w:val="xl1119"/>
    <w:basedOn w:val="a9"/>
    <w:uiPriority w:val="99"/>
    <w:rsid w:val="005B4F1E"/>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20">
    <w:name w:val="xl1120"/>
    <w:basedOn w:val="a9"/>
    <w:uiPriority w:val="99"/>
    <w:rsid w:val="005B4F1E"/>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1121">
    <w:name w:val="xl1121"/>
    <w:basedOn w:val="a9"/>
    <w:uiPriority w:val="99"/>
    <w:rsid w:val="005B4F1E"/>
    <w:pPr>
      <w:pBdr>
        <w:top w:val="single" w:sz="8" w:space="0" w:color="auto"/>
        <w:bottom w:val="single" w:sz="4"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1122">
    <w:name w:val="xl1122"/>
    <w:basedOn w:val="a9"/>
    <w:uiPriority w:val="99"/>
    <w:rsid w:val="005B4F1E"/>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szCs w:val="24"/>
    </w:rPr>
  </w:style>
  <w:style w:type="paragraph" w:customStyle="1" w:styleId="xl1123">
    <w:name w:val="xl1123"/>
    <w:basedOn w:val="a9"/>
    <w:uiPriority w:val="99"/>
    <w:rsid w:val="005B4F1E"/>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24">
    <w:name w:val="xl1124"/>
    <w:basedOn w:val="a9"/>
    <w:uiPriority w:val="99"/>
    <w:rsid w:val="005B4F1E"/>
    <w:pPr>
      <w:pBdr>
        <w:top w:val="single" w:sz="8" w:space="0" w:color="auto"/>
        <w:bottom w:val="single" w:sz="4"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25">
    <w:name w:val="xl1125"/>
    <w:basedOn w:val="a9"/>
    <w:uiPriority w:val="99"/>
    <w:rsid w:val="005B4F1E"/>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eastAsia="Times New Roman" w:cs="Times New Roman"/>
      <w:b/>
      <w:bCs/>
      <w:szCs w:val="24"/>
    </w:rPr>
  </w:style>
  <w:style w:type="paragraph" w:customStyle="1" w:styleId="xl1126">
    <w:name w:val="xl1126"/>
    <w:basedOn w:val="a9"/>
    <w:uiPriority w:val="99"/>
    <w:rsid w:val="005B4F1E"/>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Cs w:val="24"/>
    </w:rPr>
  </w:style>
  <w:style w:type="paragraph" w:customStyle="1" w:styleId="xl1127">
    <w:name w:val="xl1127"/>
    <w:basedOn w:val="a9"/>
    <w:uiPriority w:val="99"/>
    <w:rsid w:val="005B4F1E"/>
    <w:pPr>
      <w:pBdr>
        <w:top w:val="single" w:sz="8" w:space="0" w:color="auto"/>
        <w:bottom w:val="single" w:sz="8" w:space="0" w:color="auto"/>
      </w:pBdr>
      <w:shd w:val="clear" w:color="auto" w:fill="CCFFCC"/>
      <w:spacing w:before="100" w:beforeAutospacing="1" w:after="100" w:afterAutospacing="1" w:line="240" w:lineRule="auto"/>
    </w:pPr>
    <w:rPr>
      <w:rFonts w:eastAsia="Times New Roman" w:cs="Times New Roman"/>
      <w:b/>
      <w:bCs/>
      <w:szCs w:val="24"/>
    </w:rPr>
  </w:style>
  <w:style w:type="paragraph" w:customStyle="1" w:styleId="msonormal0">
    <w:name w:val="msonormal"/>
    <w:basedOn w:val="a9"/>
    <w:rsid w:val="005B4F1E"/>
    <w:pPr>
      <w:spacing w:before="100" w:beforeAutospacing="1" w:after="100" w:afterAutospacing="1" w:line="240" w:lineRule="auto"/>
    </w:pPr>
    <w:rPr>
      <w:rFonts w:eastAsia="Times New Roman" w:cs="Times New Roman"/>
      <w:szCs w:val="24"/>
    </w:rPr>
  </w:style>
  <w:style w:type="character" w:styleId="affffff2">
    <w:name w:val="endnote reference"/>
    <w:uiPriority w:val="99"/>
    <w:semiHidden/>
    <w:unhideWhenUsed/>
    <w:rsid w:val="005B4F1E"/>
    <w:rPr>
      <w:vertAlign w:val="superscript"/>
    </w:rPr>
  </w:style>
  <w:style w:type="character" w:styleId="affffff3">
    <w:name w:val="Subtle Emphasis"/>
    <w:basedOn w:val="aa"/>
    <w:uiPriority w:val="19"/>
    <w:qFormat/>
    <w:rsid w:val="001F2323"/>
    <w:rPr>
      <w:i/>
      <w:iCs/>
      <w:color w:val="595959" w:themeColor="text1" w:themeTint="A6"/>
    </w:rPr>
  </w:style>
  <w:style w:type="character" w:styleId="affffff4">
    <w:name w:val="Intense Emphasis"/>
    <w:basedOn w:val="aa"/>
    <w:uiPriority w:val="21"/>
    <w:qFormat/>
    <w:rsid w:val="001F2323"/>
    <w:rPr>
      <w:b/>
      <w:bCs/>
      <w:i/>
      <w:iCs/>
    </w:rPr>
  </w:style>
  <w:style w:type="character" w:styleId="affffff5">
    <w:name w:val="Subtle Reference"/>
    <w:basedOn w:val="aa"/>
    <w:uiPriority w:val="31"/>
    <w:qFormat/>
    <w:rsid w:val="001F2323"/>
    <w:rPr>
      <w:smallCaps/>
      <w:color w:val="404040" w:themeColor="text1" w:themeTint="BF"/>
    </w:rPr>
  </w:style>
  <w:style w:type="character" w:styleId="affffff6">
    <w:name w:val="Intense Reference"/>
    <w:basedOn w:val="aa"/>
    <w:uiPriority w:val="32"/>
    <w:qFormat/>
    <w:rsid w:val="001F2323"/>
    <w:rPr>
      <w:b/>
      <w:bCs/>
      <w:smallCaps/>
      <w:u w:val="single"/>
    </w:rPr>
  </w:style>
  <w:style w:type="character" w:styleId="affffff7">
    <w:name w:val="Book Title"/>
    <w:basedOn w:val="aa"/>
    <w:uiPriority w:val="33"/>
    <w:qFormat/>
    <w:rsid w:val="001F2323"/>
    <w:rPr>
      <w:b/>
      <w:bCs/>
      <w:smallCaps/>
    </w:rPr>
  </w:style>
  <w:style w:type="character" w:customStyle="1" w:styleId="810">
    <w:name w:val="Основной текст + 81"/>
    <w:aliases w:val="5 pt4,Полужирный1,Интервал 0 pt5"/>
    <w:rsid w:val="005B4F1E"/>
    <w:rPr>
      <w:rFonts w:ascii="Times New Roman" w:hAnsi="Times New Roman" w:cs="Times New Roman" w:hint="default"/>
      <w:b/>
      <w:bCs/>
      <w:strike w:val="0"/>
      <w:dstrike w:val="0"/>
      <w:spacing w:val="-4"/>
      <w:sz w:val="17"/>
      <w:szCs w:val="17"/>
      <w:u w:val="none"/>
      <w:effect w:val="none"/>
    </w:rPr>
  </w:style>
  <w:style w:type="character" w:customStyle="1" w:styleId="2f">
    <w:name w:val="Основной текст (2)"/>
    <w:rsid w:val="005B4F1E"/>
    <w:rPr>
      <w:rFonts w:ascii="Times New Roman" w:eastAsia="Times New Roman" w:hAnsi="Times New Roman" w:cs="Times New Roman" w:hint="default"/>
      <w:b/>
      <w:bCs/>
      <w:i w:val="0"/>
      <w:iCs w:val="0"/>
      <w:smallCaps w:val="0"/>
      <w:strike w:val="0"/>
      <w:dstrike w:val="0"/>
      <w:color w:val="000000"/>
      <w:spacing w:val="0"/>
      <w:w w:val="100"/>
      <w:position w:val="0"/>
      <w:sz w:val="23"/>
      <w:szCs w:val="23"/>
      <w:u w:val="none"/>
      <w:effect w:val="none"/>
      <w:lang w:val="ru-RU"/>
    </w:rPr>
  </w:style>
  <w:style w:type="character" w:customStyle="1" w:styleId="4a">
    <w:name w:val="Основной текст (4)"/>
    <w:rsid w:val="005B4F1E"/>
    <w:rPr>
      <w:rFonts w:ascii="Times New Roman" w:eastAsia="Times New Roman" w:hAnsi="Times New Roman" w:cs="Times New Roman" w:hint="default"/>
      <w:b/>
      <w:bCs/>
      <w:i w:val="0"/>
      <w:iCs w:val="0"/>
      <w:smallCaps w:val="0"/>
      <w:color w:val="000000"/>
      <w:spacing w:val="0"/>
      <w:w w:val="100"/>
      <w:position w:val="0"/>
      <w:sz w:val="20"/>
      <w:szCs w:val="20"/>
      <w:u w:val="single"/>
      <w:lang w:val="ru-RU"/>
    </w:rPr>
  </w:style>
  <w:style w:type="character" w:customStyle="1" w:styleId="74">
    <w:name w:val="Основной текст7"/>
    <w:rsid w:val="005B4F1E"/>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85">
    <w:name w:val="Основной текст8"/>
    <w:rsid w:val="005B4F1E"/>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94">
    <w:name w:val="Основной текст9"/>
    <w:rsid w:val="005B4F1E"/>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4Candara">
    <w:name w:val="Основной текст (4) + Candara"/>
    <w:aliases w:val="9,5 pt,Не полужирный,Оглавление (4) + 9,Основной текст (17) + 9,Основной текст (20) + 9,Основной текст (2) + 7,Основной текст (23) + Calibri,4,Масштаб 150%,Основной текст (2) + 9,Основной текст (2) + Candara,7,Колонтитул + 9"/>
    <w:rsid w:val="005B4F1E"/>
    <w:rPr>
      <w:rFonts w:ascii="Tahoma" w:eastAsia="Tahoma" w:hAnsi="Tahoma" w:cs="Tahoma"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101">
    <w:name w:val="Основной текст10"/>
    <w:rsid w:val="005B4F1E"/>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22">
    <w:name w:val="Основной текст12"/>
    <w:rsid w:val="005B4F1E"/>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paragraph" w:styleId="28">
    <w:name w:val="Body Text Indent 2"/>
    <w:basedOn w:val="a9"/>
    <w:link w:val="27"/>
    <w:uiPriority w:val="99"/>
    <w:semiHidden/>
    <w:unhideWhenUsed/>
    <w:rsid w:val="005B4F1E"/>
    <w:pPr>
      <w:spacing w:line="480" w:lineRule="auto"/>
      <w:ind w:left="283"/>
    </w:pPr>
    <w:rPr>
      <w:rFonts w:ascii="Calibri" w:eastAsia="Calibri" w:hAnsi="Calibri" w:cs="Calibri"/>
      <w:color w:val="000000"/>
      <w:sz w:val="28"/>
    </w:rPr>
  </w:style>
  <w:style w:type="character" w:customStyle="1" w:styleId="213">
    <w:name w:val="Основной текст с отступом 2 Знак1"/>
    <w:basedOn w:val="aa"/>
    <w:uiPriority w:val="99"/>
    <w:semiHidden/>
    <w:rsid w:val="005B4F1E"/>
    <w:rPr>
      <w:rFonts w:ascii="Times New Roman" w:hAnsi="Times New Roman"/>
      <w:sz w:val="24"/>
      <w:lang w:eastAsia="ru-RU"/>
    </w:rPr>
  </w:style>
  <w:style w:type="character" w:customStyle="1" w:styleId="spelle">
    <w:name w:val="spelle"/>
    <w:rsid w:val="005B4F1E"/>
    <w:rPr>
      <w:rFonts w:ascii="Times New Roman" w:hAnsi="Times New Roman" w:cs="Times New Roman" w:hint="default"/>
    </w:rPr>
  </w:style>
  <w:style w:type="character" w:customStyle="1" w:styleId="st">
    <w:name w:val="st"/>
    <w:rsid w:val="005B4F1E"/>
  </w:style>
  <w:style w:type="character" w:customStyle="1" w:styleId="FontStyle158">
    <w:name w:val="Font Style158"/>
    <w:rsid w:val="005B4F1E"/>
    <w:rPr>
      <w:rFonts w:ascii="Times New Roman" w:eastAsia="Times New Roman" w:hAnsi="Times New Roman" w:cs="Times New Roman" w:hint="default"/>
      <w:color w:val="auto"/>
      <w:sz w:val="26"/>
      <w:lang w:val="ru-RU"/>
    </w:rPr>
  </w:style>
  <w:style w:type="character" w:customStyle="1" w:styleId="11pt">
    <w:name w:val="Основной текст + 11 pt"/>
    <w:aliases w:val="Интервал 0 pt11"/>
    <w:rsid w:val="005B4F1E"/>
    <w:rPr>
      <w:rFonts w:ascii="Arial Unicode MS" w:eastAsia="Arial Unicode MS" w:hAnsi="Arial Unicode MS" w:cs="Arial Unicode MS" w:hint="eastAsia"/>
      <w:strike w:val="0"/>
      <w:dstrike w:val="0"/>
      <w:spacing w:val="1"/>
      <w:sz w:val="22"/>
      <w:szCs w:val="22"/>
      <w:u w:val="none"/>
      <w:effect w:val="none"/>
    </w:rPr>
  </w:style>
  <w:style w:type="character" w:customStyle="1" w:styleId="s8">
    <w:name w:val="s8"/>
    <w:basedOn w:val="aa"/>
    <w:rsid w:val="005B4F1E"/>
  </w:style>
  <w:style w:type="character" w:customStyle="1" w:styleId="s30">
    <w:name w:val="s3"/>
    <w:basedOn w:val="aa"/>
    <w:rsid w:val="005B4F1E"/>
  </w:style>
  <w:style w:type="character" w:customStyle="1" w:styleId="s4">
    <w:name w:val="s4"/>
    <w:basedOn w:val="aa"/>
    <w:rsid w:val="005B4F1E"/>
  </w:style>
  <w:style w:type="character" w:customStyle="1" w:styleId="WW8Num9z1">
    <w:name w:val="WW8Num9z1"/>
    <w:rsid w:val="005B4F1E"/>
    <w:rPr>
      <w:rFonts w:ascii="Courier New" w:hAnsi="Courier New" w:cs="Courier New" w:hint="default"/>
    </w:rPr>
  </w:style>
  <w:style w:type="character" w:customStyle="1" w:styleId="2f0">
    <w:name w:val="Основной текст (2)_"/>
    <w:rsid w:val="005B4F1E"/>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2f1">
    <w:name w:val="Основной текст (2) + Курсив"/>
    <w:rsid w:val="005B4F1E"/>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affffff8">
    <w:name w:val="Колонтитул_"/>
    <w:rsid w:val="005B4F1E"/>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affffff9">
    <w:name w:val="Подпись к таблице_"/>
    <w:rsid w:val="005B4F1E"/>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affffffa">
    <w:name w:val="Подпись к таблице"/>
    <w:rsid w:val="005B4F1E"/>
    <w:rPr>
      <w:rFonts w:ascii="Times New Roman" w:eastAsia="Times New Roman" w:hAnsi="Times New Roman" w:cs="Times New Roman" w:hint="default"/>
      <w:b w:val="0"/>
      <w:bCs w:val="0"/>
      <w:i w:val="0"/>
      <w:iCs w:val="0"/>
      <w:smallCaps w:val="0"/>
      <w:color w:val="000000"/>
      <w:spacing w:val="0"/>
      <w:w w:val="100"/>
      <w:position w:val="0"/>
      <w:sz w:val="19"/>
      <w:szCs w:val="19"/>
      <w:u w:val="single"/>
      <w:lang w:val="ru-RU" w:eastAsia="ru-RU" w:bidi="ru-RU"/>
    </w:rPr>
  </w:style>
  <w:style w:type="character" w:customStyle="1" w:styleId="25pt">
    <w:name w:val="Основной текст (2) + 5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Calibri">
    <w:name w:val="Основной текст (2) + Calibri"/>
    <w:aliases w:val="10 pt,Полужирный,Интервал 1 pt,5"/>
    <w:rsid w:val="005B4F1E"/>
    <w:rPr>
      <w:rFonts w:ascii="Arial" w:eastAsia="Arial" w:hAnsi="Arial" w:cs="Arial" w:hint="default"/>
      <w:b/>
      <w:bCs/>
      <w:i w:val="0"/>
      <w:iCs w:val="0"/>
      <w:smallCaps w:val="0"/>
      <w:strike w:val="0"/>
      <w:dstrike w:val="0"/>
      <w:color w:val="000000"/>
      <w:spacing w:val="0"/>
      <w:w w:val="100"/>
      <w:position w:val="0"/>
      <w:sz w:val="14"/>
      <w:szCs w:val="14"/>
      <w:u w:val="none"/>
      <w:effect w:val="none"/>
      <w:lang w:val="ru-RU" w:eastAsia="ru-RU" w:bidi="ru-RU"/>
    </w:rPr>
  </w:style>
  <w:style w:type="character" w:customStyle="1" w:styleId="27pt">
    <w:name w:val="Основной текст (2) + 7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affffffb">
    <w:name w:val="Колонтитул"/>
    <w:rsid w:val="005B4F1E"/>
    <w:rPr>
      <w:rFonts w:ascii="Times New Roman" w:eastAsia="Times New Roman" w:hAnsi="Times New Roman" w:cs="Times New Roman" w:hint="default"/>
      <w:b/>
      <w:bCs/>
      <w:i w:val="0"/>
      <w:iCs w:val="0"/>
      <w:smallCaps w:val="0"/>
      <w:color w:val="000000"/>
      <w:spacing w:val="0"/>
      <w:w w:val="100"/>
      <w:position w:val="0"/>
      <w:sz w:val="20"/>
      <w:szCs w:val="20"/>
      <w:u w:val="single"/>
      <w:lang w:val="ru-RU" w:eastAsia="ru-RU" w:bidi="ru-RU"/>
    </w:rPr>
  </w:style>
  <w:style w:type="character" w:customStyle="1" w:styleId="7Exact0">
    <w:name w:val="Основной текст (7) Exact"/>
    <w:rsid w:val="005B4F1E"/>
    <w:rPr>
      <w:rFonts w:ascii="Times New Roman" w:eastAsia="Times New Roman" w:hAnsi="Times New Roman" w:cs="Times New Roman" w:hint="default"/>
      <w:b/>
      <w:bCs/>
      <w:i w:val="0"/>
      <w:iCs w:val="0"/>
      <w:smallCaps w:val="0"/>
      <w:strike w:val="0"/>
      <w:dstrike w:val="0"/>
      <w:u w:val="none"/>
      <w:effect w:val="none"/>
    </w:rPr>
  </w:style>
  <w:style w:type="character" w:customStyle="1" w:styleId="3f3">
    <w:name w:val="Основной текст (3)_"/>
    <w:rsid w:val="005B4F1E"/>
    <w:rPr>
      <w:rFonts w:ascii="Times New Roman" w:eastAsia="Times New Roman" w:hAnsi="Times New Roman" w:cs="Times New Roman" w:hint="default"/>
      <w:b w:val="0"/>
      <w:bCs w:val="0"/>
      <w:i w:val="0"/>
      <w:iCs w:val="0"/>
      <w:smallCaps w:val="0"/>
      <w:strike w:val="0"/>
      <w:dstrike w:val="0"/>
      <w:sz w:val="40"/>
      <w:szCs w:val="40"/>
      <w:u w:val="none"/>
      <w:effect w:val="none"/>
    </w:rPr>
  </w:style>
  <w:style w:type="character" w:customStyle="1" w:styleId="3f4">
    <w:name w:val="Основной текст (3)"/>
    <w:rsid w:val="005B4F1E"/>
    <w:rPr>
      <w:rFonts w:ascii="Times New Roman" w:eastAsia="Times New Roman" w:hAnsi="Times New Roman" w:cs="Times New Roman" w:hint="default"/>
      <w:b w:val="0"/>
      <w:bCs w:val="0"/>
      <w:i w:val="0"/>
      <w:iCs w:val="0"/>
      <w:smallCaps w:val="0"/>
      <w:color w:val="000000"/>
      <w:spacing w:val="0"/>
      <w:w w:val="100"/>
      <w:position w:val="0"/>
      <w:sz w:val="40"/>
      <w:szCs w:val="40"/>
      <w:u w:val="single"/>
      <w:lang w:val="ru-RU" w:eastAsia="ru-RU" w:bidi="ru-RU"/>
    </w:rPr>
  </w:style>
  <w:style w:type="character" w:customStyle="1" w:styleId="1ff3">
    <w:name w:val="Заголовок №1_"/>
    <w:rsid w:val="005B4F1E"/>
    <w:rPr>
      <w:rFonts w:ascii="Times New Roman" w:eastAsia="Times New Roman" w:hAnsi="Times New Roman" w:cs="Times New Roman" w:hint="default"/>
      <w:b w:val="0"/>
      <w:bCs w:val="0"/>
      <w:i w:val="0"/>
      <w:iCs w:val="0"/>
      <w:smallCaps w:val="0"/>
      <w:strike w:val="0"/>
      <w:dstrike w:val="0"/>
      <w:spacing w:val="-30"/>
      <w:sz w:val="44"/>
      <w:szCs w:val="44"/>
      <w:u w:val="none"/>
      <w:effect w:val="none"/>
    </w:rPr>
  </w:style>
  <w:style w:type="character" w:customStyle="1" w:styleId="1ff4">
    <w:name w:val="Заголовок №1"/>
    <w:rsid w:val="005B4F1E"/>
    <w:rPr>
      <w:rFonts w:ascii="Times New Roman" w:eastAsia="Times New Roman" w:hAnsi="Times New Roman" w:cs="Times New Roman" w:hint="default"/>
      <w:b w:val="0"/>
      <w:bCs w:val="0"/>
      <w:i w:val="0"/>
      <w:iCs w:val="0"/>
      <w:smallCaps w:val="0"/>
      <w:color w:val="000000"/>
      <w:spacing w:val="-30"/>
      <w:w w:val="100"/>
      <w:position w:val="0"/>
      <w:sz w:val="44"/>
      <w:szCs w:val="44"/>
      <w:u w:val="single"/>
      <w:lang w:val="ru-RU" w:eastAsia="ru-RU" w:bidi="ru-RU"/>
    </w:rPr>
  </w:style>
  <w:style w:type="character" w:customStyle="1" w:styleId="4b">
    <w:name w:val="Основной текст (4)_"/>
    <w:rsid w:val="005B4F1E"/>
    <w:rPr>
      <w:rFonts w:ascii="Arial" w:eastAsia="Arial" w:hAnsi="Arial" w:cs="Arial" w:hint="default"/>
      <w:b/>
      <w:bCs/>
      <w:i w:val="0"/>
      <w:iCs w:val="0"/>
      <w:smallCaps w:val="0"/>
      <w:strike w:val="0"/>
      <w:dstrike w:val="0"/>
      <w:sz w:val="21"/>
      <w:szCs w:val="21"/>
      <w:u w:val="none"/>
      <w:effect w:val="none"/>
    </w:rPr>
  </w:style>
  <w:style w:type="character" w:customStyle="1" w:styleId="56">
    <w:name w:val="Основной текст (5)_"/>
    <w:rsid w:val="005B4F1E"/>
    <w:rPr>
      <w:rFonts w:ascii="Times New Roman" w:eastAsia="Times New Roman" w:hAnsi="Times New Roman" w:cs="Times New Roman" w:hint="default"/>
      <w:b w:val="0"/>
      <w:bCs w:val="0"/>
      <w:i w:val="0"/>
      <w:iCs w:val="0"/>
      <w:smallCaps w:val="0"/>
      <w:strike w:val="0"/>
      <w:dstrike w:val="0"/>
      <w:sz w:val="22"/>
      <w:szCs w:val="22"/>
      <w:u w:val="none"/>
      <w:effect w:val="none"/>
    </w:rPr>
  </w:style>
  <w:style w:type="character" w:customStyle="1" w:styleId="57">
    <w:name w:val="Основной текст (5)"/>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64">
    <w:name w:val="Основной текст (6)_"/>
    <w:rsid w:val="005B4F1E"/>
    <w:rPr>
      <w:rFonts w:ascii="Times New Roman" w:eastAsia="Times New Roman" w:hAnsi="Times New Roman" w:cs="Times New Roman" w:hint="default"/>
      <w:b/>
      <w:bCs/>
      <w:i w:val="0"/>
      <w:iCs w:val="0"/>
      <w:smallCaps w:val="0"/>
      <w:strike w:val="0"/>
      <w:dstrike w:val="0"/>
      <w:sz w:val="36"/>
      <w:szCs w:val="36"/>
      <w:u w:val="none"/>
      <w:effect w:val="none"/>
    </w:rPr>
  </w:style>
  <w:style w:type="character" w:customStyle="1" w:styleId="65">
    <w:name w:val="Основной текст (6)"/>
    <w:rsid w:val="005B4F1E"/>
    <w:rPr>
      <w:rFonts w:ascii="Times New Roman" w:eastAsia="Times New Roman" w:hAnsi="Times New Roman" w:cs="Times New Roman" w:hint="default"/>
      <w:b/>
      <w:bCs/>
      <w:i w:val="0"/>
      <w:iCs w:val="0"/>
      <w:smallCaps w:val="0"/>
      <w:strike w:val="0"/>
      <w:dstrike w:val="0"/>
      <w:color w:val="000000"/>
      <w:spacing w:val="0"/>
      <w:w w:val="100"/>
      <w:position w:val="0"/>
      <w:sz w:val="36"/>
      <w:szCs w:val="36"/>
      <w:u w:val="none"/>
      <w:effect w:val="none"/>
      <w:lang w:val="ru-RU" w:eastAsia="ru-RU" w:bidi="ru-RU"/>
    </w:rPr>
  </w:style>
  <w:style w:type="character" w:customStyle="1" w:styleId="75">
    <w:name w:val="Основной текст (7)_"/>
    <w:rsid w:val="005B4F1E"/>
    <w:rPr>
      <w:rFonts w:ascii="Times New Roman" w:eastAsia="Times New Roman" w:hAnsi="Times New Roman" w:cs="Times New Roman" w:hint="default"/>
      <w:b/>
      <w:bCs/>
      <w:i w:val="0"/>
      <w:iCs w:val="0"/>
      <w:smallCaps w:val="0"/>
      <w:strike w:val="0"/>
      <w:dstrike w:val="0"/>
      <w:u w:val="none"/>
      <w:effect w:val="none"/>
    </w:rPr>
  </w:style>
  <w:style w:type="character" w:customStyle="1" w:styleId="76">
    <w:name w:val="Основной текст (7)"/>
    <w:rsid w:val="005B4F1E"/>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86">
    <w:name w:val="Основной текст (8)_"/>
    <w:rsid w:val="005B4F1E"/>
    <w:rPr>
      <w:rFonts w:ascii="Times New Roman" w:eastAsia="Times New Roman" w:hAnsi="Times New Roman" w:cs="Times New Roman" w:hint="default"/>
      <w:b w:val="0"/>
      <w:bCs w:val="0"/>
      <w:i/>
      <w:iCs/>
      <w:smallCaps w:val="0"/>
      <w:strike w:val="0"/>
      <w:dstrike w:val="0"/>
      <w:u w:val="none"/>
      <w:effect w:val="none"/>
    </w:rPr>
  </w:style>
  <w:style w:type="character" w:customStyle="1" w:styleId="87">
    <w:name w:val="Основной текст (8)"/>
    <w:rsid w:val="005B4F1E"/>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88">
    <w:name w:val="Основной текст (8) + Полужирный"/>
    <w:aliases w:val="Не курсив"/>
    <w:rsid w:val="005B4F1E"/>
    <w:rPr>
      <w:b/>
      <w:bCs/>
      <w:i/>
      <w:iCs/>
      <w:color w:val="000000"/>
      <w:spacing w:val="0"/>
      <w:w w:val="100"/>
      <w:position w:val="0"/>
      <w:shd w:val="clear" w:color="auto" w:fill="FFFFFF"/>
      <w:lang w:val="ru-RU"/>
    </w:rPr>
  </w:style>
  <w:style w:type="character" w:customStyle="1" w:styleId="95">
    <w:name w:val="Основной текст (9)_"/>
    <w:rsid w:val="005B4F1E"/>
    <w:rPr>
      <w:rFonts w:ascii="Times New Roman" w:eastAsia="Times New Roman" w:hAnsi="Times New Roman" w:cs="Times New Roman" w:hint="default"/>
      <w:b/>
      <w:bCs/>
      <w:i w:val="0"/>
      <w:iCs w:val="0"/>
      <w:smallCaps w:val="0"/>
      <w:strike w:val="0"/>
      <w:dstrike w:val="0"/>
      <w:sz w:val="26"/>
      <w:szCs w:val="26"/>
      <w:u w:val="none"/>
      <w:effect w:val="none"/>
    </w:rPr>
  </w:style>
  <w:style w:type="character" w:customStyle="1" w:styleId="96">
    <w:name w:val="Основной текст (9)"/>
    <w:rsid w:val="005B4F1E"/>
    <w:rPr>
      <w:rFonts w:ascii="Times New Roman" w:eastAsia="Times New Roman" w:hAnsi="Times New Roman" w:cs="Times New Roman"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102">
    <w:name w:val="Основной текст (10)_"/>
    <w:rsid w:val="005B4F1E"/>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103">
    <w:name w:val="Основной текст (10)"/>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16">
    <w:name w:val="Основной текст (11)_"/>
    <w:rsid w:val="005B4F1E"/>
    <w:rPr>
      <w:rFonts w:ascii="Times New Roman" w:eastAsia="Times New Roman" w:hAnsi="Times New Roman" w:cs="Times New Roman" w:hint="default"/>
      <w:b/>
      <w:bCs/>
      <w:i w:val="0"/>
      <w:iCs w:val="0"/>
      <w:smallCaps w:val="0"/>
      <w:strike w:val="0"/>
      <w:dstrike w:val="0"/>
      <w:u w:val="none"/>
      <w:effect w:val="none"/>
    </w:rPr>
  </w:style>
  <w:style w:type="character" w:customStyle="1" w:styleId="117">
    <w:name w:val="Основной текст (11)"/>
    <w:rsid w:val="005B4F1E"/>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123">
    <w:name w:val="Основной текст (12)_"/>
    <w:rsid w:val="005B4F1E"/>
    <w:rPr>
      <w:rFonts w:ascii="Times New Roman" w:eastAsia="Times New Roman" w:hAnsi="Times New Roman" w:cs="Times New Roman" w:hint="default"/>
      <w:b/>
      <w:bCs/>
      <w:i w:val="0"/>
      <w:iCs w:val="0"/>
      <w:smallCaps w:val="0"/>
      <w:strike w:val="0"/>
      <w:dstrike w:val="0"/>
      <w:sz w:val="38"/>
      <w:szCs w:val="38"/>
      <w:u w:val="none"/>
      <w:effect w:val="none"/>
    </w:rPr>
  </w:style>
  <w:style w:type="character" w:customStyle="1" w:styleId="124">
    <w:name w:val="Основной текст (12)"/>
    <w:rsid w:val="005B4F1E"/>
    <w:rPr>
      <w:rFonts w:ascii="Times New Roman" w:eastAsia="Times New Roman" w:hAnsi="Times New Roman" w:cs="Times New Roman" w:hint="default"/>
      <w:b/>
      <w:bCs/>
      <w:i w:val="0"/>
      <w:iCs w:val="0"/>
      <w:smallCaps w:val="0"/>
      <w:strike w:val="0"/>
      <w:dstrike w:val="0"/>
      <w:color w:val="000000"/>
      <w:spacing w:val="0"/>
      <w:w w:val="100"/>
      <w:position w:val="0"/>
      <w:sz w:val="38"/>
      <w:szCs w:val="38"/>
      <w:u w:val="none"/>
      <w:effect w:val="none"/>
      <w:lang w:val="ru-RU" w:eastAsia="ru-RU" w:bidi="ru-RU"/>
    </w:rPr>
  </w:style>
  <w:style w:type="character" w:customStyle="1" w:styleId="2f2">
    <w:name w:val="Основной текст (2) + Полужирный"/>
    <w:rsid w:val="005B4F1E"/>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affffffc">
    <w:name w:val="Оглавление + Малые прописные"/>
    <w:rsid w:val="005B4F1E"/>
    <w:rPr>
      <w:rFonts w:ascii="Arial" w:hAnsi="Arial" w:cs="Arial" w:hint="default"/>
      <w:smallCaps/>
      <w:color w:val="000000"/>
      <w:spacing w:val="0"/>
      <w:w w:val="100"/>
      <w:position w:val="0"/>
      <w:sz w:val="28"/>
      <w:lang w:val="ru-RU" w:eastAsia="ru-RU" w:bidi="ru-RU"/>
    </w:rPr>
  </w:style>
  <w:style w:type="character" w:customStyle="1" w:styleId="4c">
    <w:name w:val="Оглавление (4) + Не курсив"/>
    <w:rsid w:val="005B4F1E"/>
    <w:rPr>
      <w:rFonts w:ascii="Calibri" w:eastAsia="Calibri" w:hAnsi="Calibri" w:cs="Calibri" w:hint="default"/>
      <w:i/>
      <w:iCs/>
      <w:color w:val="000000"/>
      <w:spacing w:val="0"/>
      <w:w w:val="100"/>
      <w:position w:val="0"/>
      <w:shd w:val="clear" w:color="auto" w:fill="FFFFFF"/>
    </w:rPr>
  </w:style>
  <w:style w:type="character" w:customStyle="1" w:styleId="134">
    <w:name w:val="Основной текст (13) + Не курсив"/>
    <w:rsid w:val="005B4F1E"/>
    <w:rPr>
      <w:rFonts w:ascii="Calibri" w:eastAsia="Calibri" w:hAnsi="Calibri" w:cs="Calibri" w:hint="default"/>
      <w:i/>
      <w:iCs/>
      <w:color w:val="000000"/>
      <w:spacing w:val="0"/>
      <w:w w:val="100"/>
      <w:position w:val="0"/>
      <w:shd w:val="clear" w:color="auto" w:fill="FFFFFF"/>
    </w:rPr>
  </w:style>
  <w:style w:type="character" w:customStyle="1" w:styleId="146">
    <w:name w:val="Основной текст (14) + Малые прописные"/>
    <w:rsid w:val="005B4F1E"/>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Exact">
    <w:name w:val="Подпись к картинке Exact"/>
    <w:rsid w:val="005B4F1E"/>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8">
    <w:name w:val="Оглавление (5)_"/>
    <w:rsid w:val="005B4F1E"/>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9">
    <w:name w:val="Оглавление (5)"/>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72">
    <w:name w:val="Основной текст (17) + Не полужирный"/>
    <w:aliases w:val="Интервал 0 pt"/>
    <w:rsid w:val="005B4F1E"/>
    <w:rPr>
      <w:b/>
      <w:bCs/>
      <w:color w:val="000000"/>
      <w:spacing w:val="0"/>
      <w:w w:val="100"/>
      <w:position w:val="0"/>
      <w:sz w:val="18"/>
      <w:szCs w:val="18"/>
      <w:shd w:val="clear" w:color="auto" w:fill="FFFFFF"/>
      <w:lang w:val="ru-RU" w:eastAsia="ru-RU" w:bidi="ru-RU"/>
    </w:rPr>
  </w:style>
  <w:style w:type="character" w:customStyle="1" w:styleId="180">
    <w:name w:val="Основной текст (18)_"/>
    <w:rsid w:val="005B4F1E"/>
    <w:rPr>
      <w:rFonts w:ascii="Calibri" w:eastAsia="Calibri" w:hAnsi="Calibri" w:cs="Calibri" w:hint="default"/>
      <w:b w:val="0"/>
      <w:bCs w:val="0"/>
      <w:i w:val="0"/>
      <w:iCs w:val="0"/>
      <w:smallCaps w:val="0"/>
      <w:strike w:val="0"/>
      <w:dstrike w:val="0"/>
      <w:sz w:val="19"/>
      <w:szCs w:val="19"/>
      <w:u w:val="none"/>
      <w:effect w:val="none"/>
    </w:rPr>
  </w:style>
  <w:style w:type="character" w:customStyle="1" w:styleId="18TimesNewRoman">
    <w:name w:val="Основной текст (18) + Times New Roman"/>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81">
    <w:name w:val="Основной текст (18)"/>
    <w:rsid w:val="005B4F1E"/>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322">
    <w:name w:val="Заголовок №3 (2)_"/>
    <w:rsid w:val="005B4F1E"/>
    <w:rPr>
      <w:rFonts w:ascii="Arial" w:eastAsia="Arial" w:hAnsi="Arial" w:cs="Arial" w:hint="default"/>
      <w:b w:val="0"/>
      <w:bCs w:val="0"/>
      <w:i w:val="0"/>
      <w:iCs w:val="0"/>
      <w:smallCaps w:val="0"/>
      <w:strike w:val="0"/>
      <w:dstrike w:val="0"/>
      <w:u w:val="none"/>
      <w:effect w:val="none"/>
    </w:rPr>
  </w:style>
  <w:style w:type="character" w:customStyle="1" w:styleId="323">
    <w:name w:val="Заголовок №3 (2)"/>
    <w:rsid w:val="005B4F1E"/>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90">
    <w:name w:val="Основной текст (19)_"/>
    <w:rsid w:val="005B4F1E"/>
    <w:rPr>
      <w:rFonts w:ascii="Calibri" w:eastAsia="Calibri" w:hAnsi="Calibri" w:cs="Calibri" w:hint="default"/>
      <w:b w:val="0"/>
      <w:bCs w:val="0"/>
      <w:i w:val="0"/>
      <w:iCs w:val="0"/>
      <w:smallCaps w:val="0"/>
      <w:strike w:val="0"/>
      <w:dstrike w:val="0"/>
      <w:sz w:val="20"/>
      <w:szCs w:val="20"/>
      <w:u w:val="none"/>
      <w:effect w:val="none"/>
    </w:rPr>
  </w:style>
  <w:style w:type="character" w:customStyle="1" w:styleId="191">
    <w:name w:val="Основной текст (19)"/>
    <w:rsid w:val="005B4F1E"/>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4d">
    <w:name w:val="Заголовок №4 + Не полужирный"/>
    <w:aliases w:val="Курсив"/>
    <w:rsid w:val="005B4F1E"/>
    <w:rPr>
      <w:rFonts w:ascii="Times New Roman" w:eastAsia="Times New Roman" w:hAnsi="Times New Roman" w:cs="Times New Roman" w:hint="default"/>
      <w:b w:val="0"/>
      <w:bCs w:val="0"/>
      <w:i/>
      <w:iCs/>
      <w:smallCaps w:val="0"/>
      <w:strike w:val="0"/>
      <w:dstrike w:val="0"/>
      <w:color w:val="000000"/>
      <w:spacing w:val="0"/>
      <w:w w:val="100"/>
      <w:position w:val="0"/>
      <w:sz w:val="8"/>
      <w:szCs w:val="8"/>
      <w:u w:val="none"/>
      <w:effect w:val="none"/>
      <w:lang w:val="ru-RU" w:eastAsia="ru-RU" w:bidi="ru-RU"/>
    </w:rPr>
  </w:style>
  <w:style w:type="character" w:customStyle="1" w:styleId="211pt">
    <w:name w:val="Основной текст (2) + 11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2Exact1">
    <w:name w:val="Основной текст (2) Exact"/>
    <w:rsid w:val="005B4F1E"/>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5B4F1E"/>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1">
    <w:name w:val="Основной текст (20)_"/>
    <w:rsid w:val="005B4F1E"/>
    <w:rPr>
      <w:rFonts w:ascii="Calibri" w:eastAsia="Calibri" w:hAnsi="Calibri" w:cs="Calibri" w:hint="default"/>
      <w:b w:val="0"/>
      <w:bCs w:val="0"/>
      <w:i w:val="0"/>
      <w:iCs w:val="0"/>
      <w:smallCaps w:val="0"/>
      <w:strike w:val="0"/>
      <w:dstrike w:val="0"/>
      <w:sz w:val="18"/>
      <w:szCs w:val="18"/>
      <w:u w:val="none"/>
      <w:effect w:val="none"/>
    </w:rPr>
  </w:style>
  <w:style w:type="character" w:customStyle="1" w:styleId="202">
    <w:name w:val="Основной текст (20)"/>
    <w:rsid w:val="005B4F1E"/>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00pt">
    <w:name w:val="Основной текст (20) + Интервал 0 pt"/>
    <w:rsid w:val="005B4F1E"/>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3">
    <w:name w:val="Основной текст (20) + Полужирный"/>
    <w:rsid w:val="005B4F1E"/>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24pt">
    <w:name w:val="Основной текст (2) + 4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2f3">
    <w:name w:val="Подпись к таблице (2)_"/>
    <w:rsid w:val="005B4F1E"/>
    <w:rPr>
      <w:rFonts w:ascii="Calibri" w:eastAsia="Calibri" w:hAnsi="Calibri" w:cs="Calibri" w:hint="default"/>
      <w:b/>
      <w:bCs/>
      <w:i w:val="0"/>
      <w:iCs w:val="0"/>
      <w:smallCaps w:val="0"/>
      <w:strike w:val="0"/>
      <w:dstrike w:val="0"/>
      <w:sz w:val="20"/>
      <w:szCs w:val="20"/>
      <w:u w:val="none"/>
      <w:effect w:val="none"/>
    </w:rPr>
  </w:style>
  <w:style w:type="character" w:customStyle="1" w:styleId="2f4">
    <w:name w:val="Подпись к таблице (2)"/>
    <w:rsid w:val="005B4F1E"/>
    <w:rPr>
      <w:rFonts w:ascii="Calibri" w:eastAsia="Calibri" w:hAnsi="Calibri" w:cs="Calibri" w:hint="default"/>
      <w:b/>
      <w:bCs/>
      <w:i w:val="0"/>
      <w:iCs w:val="0"/>
      <w:smallCaps w:val="0"/>
      <w:color w:val="000000"/>
      <w:spacing w:val="0"/>
      <w:w w:val="100"/>
      <w:position w:val="0"/>
      <w:sz w:val="20"/>
      <w:szCs w:val="20"/>
      <w:u w:val="single"/>
      <w:lang w:val="ru-RU" w:eastAsia="ru-RU" w:bidi="ru-RU"/>
    </w:rPr>
  </w:style>
  <w:style w:type="character" w:customStyle="1" w:styleId="213pt">
    <w:name w:val="Основной текст (2) + 13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character" w:customStyle="1" w:styleId="6Exact">
    <w:name w:val="Подпись к картинке (6) Exact"/>
    <w:rsid w:val="005B4F1E"/>
    <w:rPr>
      <w:rFonts w:ascii="Calibri" w:eastAsia="Calibri" w:hAnsi="Calibri" w:cs="Calibri" w:hint="default"/>
      <w:b/>
      <w:bCs/>
      <w:i w:val="0"/>
      <w:iCs w:val="0"/>
      <w:smallCaps w:val="0"/>
      <w:strike w:val="0"/>
      <w:dstrike w:val="0"/>
      <w:sz w:val="20"/>
      <w:szCs w:val="20"/>
      <w:u w:val="none"/>
      <w:effect w:val="none"/>
    </w:rPr>
  </w:style>
  <w:style w:type="character" w:customStyle="1" w:styleId="4e">
    <w:name w:val="Подпись к картинке (4)_"/>
    <w:rsid w:val="005B4F1E"/>
    <w:rPr>
      <w:rFonts w:ascii="Calibri" w:eastAsia="Calibri" w:hAnsi="Calibri" w:cs="Calibri" w:hint="default"/>
      <w:b w:val="0"/>
      <w:bCs w:val="0"/>
      <w:i w:val="0"/>
      <w:iCs w:val="0"/>
      <w:smallCaps w:val="0"/>
      <w:strike w:val="0"/>
      <w:dstrike w:val="0"/>
      <w:sz w:val="18"/>
      <w:szCs w:val="18"/>
      <w:u w:val="none"/>
      <w:effect w:val="none"/>
    </w:rPr>
  </w:style>
  <w:style w:type="character" w:customStyle="1" w:styleId="4f">
    <w:name w:val="Подпись к картинке (4)"/>
    <w:rsid w:val="005B4F1E"/>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012pt">
    <w:name w:val="Основной текст (10) + 12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20">
    <w:name w:val="Основной текст (22)_"/>
    <w:rsid w:val="005B4F1E"/>
    <w:rPr>
      <w:rFonts w:ascii="Calibri" w:eastAsia="Calibri" w:hAnsi="Calibri" w:cs="Calibri" w:hint="default"/>
      <w:b/>
      <w:bCs/>
      <w:i/>
      <w:iCs/>
      <w:smallCaps w:val="0"/>
      <w:strike w:val="0"/>
      <w:dstrike w:val="0"/>
      <w:sz w:val="18"/>
      <w:szCs w:val="18"/>
      <w:u w:val="none"/>
      <w:effect w:val="none"/>
    </w:rPr>
  </w:style>
  <w:style w:type="character" w:customStyle="1" w:styleId="221">
    <w:name w:val="Основной текст (22)"/>
    <w:rsid w:val="005B4F1E"/>
    <w:rPr>
      <w:rFonts w:ascii="Calibri" w:eastAsia="Calibri" w:hAnsi="Calibri" w:cs="Calibri" w:hint="default"/>
      <w:b/>
      <w:bCs/>
      <w:i/>
      <w:iCs/>
      <w:smallCaps w:val="0"/>
      <w:strike w:val="0"/>
      <w:dstrike w:val="0"/>
      <w:color w:val="000000"/>
      <w:spacing w:val="0"/>
      <w:w w:val="100"/>
      <w:position w:val="0"/>
      <w:sz w:val="18"/>
      <w:szCs w:val="18"/>
      <w:u w:val="none"/>
      <w:effect w:val="none"/>
      <w:lang w:val="ru-RU" w:eastAsia="ru-RU" w:bidi="ru-RU"/>
    </w:rPr>
  </w:style>
  <w:style w:type="character" w:customStyle="1" w:styleId="4Exact">
    <w:name w:val="Подпись к картинке (4) Exact"/>
    <w:rsid w:val="005B4F1E"/>
    <w:rPr>
      <w:rFonts w:ascii="Calibri" w:eastAsia="Calibri" w:hAnsi="Calibri" w:cs="Calibri" w:hint="default"/>
      <w:b w:val="0"/>
      <w:bCs w:val="0"/>
      <w:i w:val="0"/>
      <w:iCs w:val="0"/>
      <w:smallCaps w:val="0"/>
      <w:strike w:val="0"/>
      <w:dstrike w:val="0"/>
      <w:sz w:val="18"/>
      <w:szCs w:val="18"/>
      <w:u w:val="none"/>
      <w:effect w:val="none"/>
    </w:rPr>
  </w:style>
  <w:style w:type="character" w:customStyle="1" w:styleId="230">
    <w:name w:val="Основной текст (23)_"/>
    <w:rsid w:val="005B4F1E"/>
    <w:rPr>
      <w:rFonts w:ascii="Times New Roman" w:eastAsia="Times New Roman" w:hAnsi="Times New Roman" w:cs="Times New Roman" w:hint="default"/>
      <w:b w:val="0"/>
      <w:bCs w:val="0"/>
      <w:i w:val="0"/>
      <w:iCs w:val="0"/>
      <w:smallCaps w:val="0"/>
      <w:strike w:val="0"/>
      <w:dstrike w:val="0"/>
      <w:spacing w:val="20"/>
      <w:sz w:val="12"/>
      <w:szCs w:val="12"/>
      <w:u w:val="none"/>
      <w:effect w:val="none"/>
    </w:rPr>
  </w:style>
  <w:style w:type="character" w:customStyle="1" w:styleId="231">
    <w:name w:val="Основной текст (23)"/>
    <w:rsid w:val="005B4F1E"/>
    <w:rPr>
      <w:rFonts w:ascii="Times New Roman" w:eastAsia="Times New Roman" w:hAnsi="Times New Roman" w:cs="Times New Roman" w:hint="default"/>
      <w:b w:val="0"/>
      <w:bCs w:val="0"/>
      <w:i w:val="0"/>
      <w:iCs w:val="0"/>
      <w:smallCaps w:val="0"/>
      <w:strike w:val="0"/>
      <w:dstrike w:val="0"/>
      <w:color w:val="000000"/>
      <w:spacing w:val="20"/>
      <w:w w:val="100"/>
      <w:position w:val="0"/>
      <w:sz w:val="12"/>
      <w:szCs w:val="12"/>
      <w:u w:val="none"/>
      <w:effect w:val="none"/>
      <w:lang w:val="ru-RU" w:eastAsia="ru-RU" w:bidi="ru-RU"/>
    </w:rPr>
  </w:style>
  <w:style w:type="character" w:customStyle="1" w:styleId="240">
    <w:name w:val="Основной текст (24)_"/>
    <w:rsid w:val="005B4F1E"/>
    <w:rPr>
      <w:rFonts w:ascii="Calibri" w:eastAsia="Calibri" w:hAnsi="Calibri" w:cs="Calibri" w:hint="default"/>
      <w:b w:val="0"/>
      <w:bCs w:val="0"/>
      <w:i w:val="0"/>
      <w:iCs w:val="0"/>
      <w:smallCaps w:val="0"/>
      <w:strike w:val="0"/>
      <w:dstrike w:val="0"/>
      <w:spacing w:val="0"/>
      <w:w w:val="150"/>
      <w:sz w:val="9"/>
      <w:szCs w:val="9"/>
      <w:u w:val="none"/>
      <w:effect w:val="none"/>
    </w:rPr>
  </w:style>
  <w:style w:type="character" w:customStyle="1" w:styleId="241">
    <w:name w:val="Основной текст (24)"/>
    <w:rsid w:val="005B4F1E"/>
    <w:rPr>
      <w:rFonts w:ascii="Calibri" w:eastAsia="Calibri" w:hAnsi="Calibri" w:cs="Calibri" w:hint="default"/>
      <w:b w:val="0"/>
      <w:bCs w:val="0"/>
      <w:i w:val="0"/>
      <w:iCs w:val="0"/>
      <w:smallCaps w:val="0"/>
      <w:strike w:val="0"/>
      <w:dstrike w:val="0"/>
      <w:color w:val="000000"/>
      <w:spacing w:val="0"/>
      <w:w w:val="150"/>
      <w:position w:val="0"/>
      <w:sz w:val="9"/>
      <w:szCs w:val="9"/>
      <w:u w:val="none"/>
      <w:effect w:val="none"/>
      <w:lang w:val="ru-RU" w:eastAsia="ru-RU" w:bidi="ru-RU"/>
    </w:rPr>
  </w:style>
  <w:style w:type="character" w:customStyle="1" w:styleId="10Calibri">
    <w:name w:val="Основной текст (10) + Calibri"/>
    <w:aliases w:val="9 pt,Основной текст (19) + Times New Roman,12 pt,6,Малые прописные"/>
    <w:rsid w:val="005B4F1E"/>
    <w:rPr>
      <w:rFonts w:ascii="Calibri" w:eastAsia="Calibri" w:hAnsi="Calibri" w:cs="Calibri" w:hint="default"/>
      <w:b/>
      <w:bCs/>
      <w:color w:val="000000"/>
      <w:spacing w:val="0"/>
      <w:w w:val="100"/>
      <w:position w:val="0"/>
      <w:sz w:val="18"/>
      <w:szCs w:val="18"/>
      <w:shd w:val="clear" w:color="auto" w:fill="FFFFFF"/>
      <w:lang w:val="ru-RU" w:eastAsia="ru-RU" w:bidi="ru-RU"/>
    </w:rPr>
  </w:style>
  <w:style w:type="character" w:customStyle="1" w:styleId="2Arial">
    <w:name w:val="Основной текст (2) + Arial"/>
    <w:aliases w:val="10,Интервал -1 pt"/>
    <w:rsid w:val="005B4F1E"/>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50">
    <w:name w:val="Основной текст (25)_"/>
    <w:rsid w:val="005B4F1E"/>
    <w:rPr>
      <w:rFonts w:ascii="Arial" w:eastAsia="Arial" w:hAnsi="Arial" w:cs="Arial" w:hint="default"/>
      <w:b w:val="0"/>
      <w:bCs w:val="0"/>
      <w:i w:val="0"/>
      <w:iCs w:val="0"/>
      <w:smallCaps w:val="0"/>
      <w:strike w:val="0"/>
      <w:dstrike w:val="0"/>
      <w:u w:val="none"/>
      <w:effect w:val="none"/>
    </w:rPr>
  </w:style>
  <w:style w:type="character" w:customStyle="1" w:styleId="251">
    <w:name w:val="Основной текст (25)"/>
    <w:rsid w:val="005B4F1E"/>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60">
    <w:name w:val="Основной текст (26)_"/>
    <w:rsid w:val="005B4F1E"/>
    <w:rPr>
      <w:rFonts w:ascii="Times New Roman" w:eastAsia="Times New Roman" w:hAnsi="Times New Roman" w:cs="Times New Roman" w:hint="default"/>
      <w:b/>
      <w:bCs/>
      <w:i w:val="0"/>
      <w:iCs w:val="0"/>
      <w:smallCaps w:val="0"/>
      <w:strike w:val="0"/>
      <w:dstrike w:val="0"/>
      <w:sz w:val="16"/>
      <w:szCs w:val="16"/>
      <w:u w:val="none"/>
      <w:effect w:val="none"/>
    </w:rPr>
  </w:style>
  <w:style w:type="character" w:customStyle="1" w:styleId="261">
    <w:name w:val="Основной текст (26)"/>
    <w:rsid w:val="005B4F1E"/>
    <w:rPr>
      <w:rFonts w:ascii="Times New Roman" w:eastAsia="Times New Roman" w:hAnsi="Times New Roman" w:cs="Times New Roman" w:hint="default"/>
      <w:b/>
      <w:bCs/>
      <w:i w:val="0"/>
      <w:iCs w:val="0"/>
      <w:smallCaps w:val="0"/>
      <w:strike w:val="0"/>
      <w:dstrike w:val="0"/>
      <w:color w:val="000000"/>
      <w:spacing w:val="0"/>
      <w:w w:val="100"/>
      <w:position w:val="0"/>
      <w:sz w:val="16"/>
      <w:szCs w:val="16"/>
      <w:u w:val="none"/>
      <w:effect w:val="none"/>
      <w:lang w:val="ru-RU" w:eastAsia="ru-RU" w:bidi="ru-RU"/>
    </w:rPr>
  </w:style>
  <w:style w:type="character" w:customStyle="1" w:styleId="20Exact">
    <w:name w:val="Основной текст (20) Exact"/>
    <w:rsid w:val="005B4F1E"/>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TimesNewRoman">
    <w:name w:val="Основной текст (28) + Times New Roman"/>
    <w:aliases w:val="8 pt,Полужирный Exact"/>
    <w:rsid w:val="005B4F1E"/>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2Exact2">
    <w:name w:val="Подпись к таблице (2) Exact"/>
    <w:rsid w:val="005B4F1E"/>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5B4F1E"/>
    <w:rPr>
      <w:rFonts w:ascii="Calibri" w:eastAsia="Calibri" w:hAnsi="Calibri" w:cs="Calibri" w:hint="default"/>
      <w:b/>
      <w:bCs/>
      <w:i w:val="0"/>
      <w:iCs w:val="0"/>
      <w:smallCaps w:val="0"/>
      <w:strike w:val="0"/>
      <w:dstrike w:val="0"/>
      <w:sz w:val="19"/>
      <w:szCs w:val="19"/>
      <w:u w:val="none"/>
      <w:effect w:val="none"/>
    </w:rPr>
  </w:style>
  <w:style w:type="character" w:customStyle="1" w:styleId="301">
    <w:name w:val="Основной текст (30)_"/>
    <w:rsid w:val="005B4F1E"/>
    <w:rPr>
      <w:rFonts w:ascii="Calibri" w:eastAsia="Calibri" w:hAnsi="Calibri" w:cs="Calibri" w:hint="default"/>
      <w:b/>
      <w:bCs/>
      <w:i w:val="0"/>
      <w:iCs w:val="0"/>
      <w:smallCaps w:val="0"/>
      <w:strike w:val="0"/>
      <w:dstrike w:val="0"/>
      <w:sz w:val="19"/>
      <w:szCs w:val="19"/>
      <w:u w:val="none"/>
      <w:effect w:val="none"/>
    </w:rPr>
  </w:style>
  <w:style w:type="character" w:customStyle="1" w:styleId="302">
    <w:name w:val="Основной текст (30)"/>
    <w:rsid w:val="005B4F1E"/>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5Exact">
    <w:name w:val="Подпись к картинке (5) Exact"/>
    <w:rsid w:val="005B4F1E"/>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Calibri">
    <w:name w:val="Колонтитул + Calibri"/>
    <w:rsid w:val="005B4F1E"/>
    <w:rPr>
      <w:rFonts w:ascii="Calibri" w:eastAsia="Calibri" w:hAnsi="Calibri" w:cs="Calibri"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pt">
    <w:name w:val="Колонтитул + 12 pt"/>
    <w:rsid w:val="005B4F1E"/>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312">
    <w:name w:val="Основной текст (31)_"/>
    <w:rsid w:val="005B4F1E"/>
    <w:rPr>
      <w:rFonts w:ascii="Calibri" w:eastAsia="Calibri" w:hAnsi="Calibri" w:cs="Calibri" w:hint="default"/>
      <w:b w:val="0"/>
      <w:bCs w:val="0"/>
      <w:i w:val="0"/>
      <w:iCs w:val="0"/>
      <w:smallCaps w:val="0"/>
      <w:strike w:val="0"/>
      <w:dstrike w:val="0"/>
      <w:sz w:val="19"/>
      <w:szCs w:val="19"/>
      <w:u w:val="none"/>
      <w:effect w:val="none"/>
    </w:rPr>
  </w:style>
  <w:style w:type="character" w:customStyle="1" w:styleId="313">
    <w:name w:val="Основной текст (31)"/>
    <w:rsid w:val="005B4F1E"/>
    <w:rPr>
      <w:rFonts w:ascii="Calibri" w:eastAsia="Calibri" w:hAnsi="Calibri" w:cs="Calibri"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97">
    <w:name w:val="Подпись к картинке (9)_"/>
    <w:rsid w:val="005B4F1E"/>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8">
    <w:name w:val="Подпись к картинке (9)"/>
    <w:rsid w:val="005B4F1E"/>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2Exact">
    <w:name w:val="Основной текст (32) Exact"/>
    <w:rsid w:val="005B4F1E"/>
    <w:rPr>
      <w:rFonts w:ascii="Times New Roman" w:eastAsia="Times New Roman" w:hAnsi="Times New Roman" w:cs="Times New Roman" w:hint="default"/>
      <w:b w:val="0"/>
      <w:bCs w:val="0"/>
      <w:i/>
      <w:iCs/>
      <w:smallCaps w:val="0"/>
      <w:strike w:val="0"/>
      <w:dstrike w:val="0"/>
      <w:u w:val="none"/>
      <w:effect w:val="none"/>
    </w:rPr>
  </w:style>
  <w:style w:type="character" w:customStyle="1" w:styleId="16Exact">
    <w:name w:val="Основной текст (16) Exact"/>
    <w:rsid w:val="005B4F1E"/>
    <w:rPr>
      <w:rFonts w:ascii="Calibri" w:eastAsia="Calibri" w:hAnsi="Calibri" w:cs="Calibri" w:hint="default"/>
      <w:b/>
      <w:bCs/>
      <w:i w:val="0"/>
      <w:iCs w:val="0"/>
      <w:smallCaps w:val="0"/>
      <w:strike w:val="0"/>
      <w:dstrike w:val="0"/>
      <w:sz w:val="20"/>
      <w:szCs w:val="20"/>
      <w:u w:val="none"/>
      <w:effect w:val="none"/>
    </w:rPr>
  </w:style>
  <w:style w:type="character" w:customStyle="1" w:styleId="29pt">
    <w:name w:val="Основной текст (2) + 9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192">
    <w:name w:val="Основной текст (19) + Малые прописные"/>
    <w:rsid w:val="005B4F1E"/>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7">
    <w:name w:val="Font Style17"/>
    <w:uiPriority w:val="99"/>
    <w:rsid w:val="005B4F1E"/>
    <w:rPr>
      <w:rFonts w:ascii="Times New Roman" w:hAnsi="Times New Roman" w:cs="Times New Roman" w:hint="default"/>
      <w:b/>
      <w:bCs/>
      <w:sz w:val="22"/>
      <w:szCs w:val="22"/>
    </w:rPr>
  </w:style>
  <w:style w:type="character" w:customStyle="1" w:styleId="FontStyle18">
    <w:name w:val="Font Style18"/>
    <w:uiPriority w:val="99"/>
    <w:rsid w:val="005B4F1E"/>
    <w:rPr>
      <w:rFonts w:ascii="Franklin Gothic Demi" w:hAnsi="Franklin Gothic Demi" w:cs="Franklin Gothic Demi" w:hint="default"/>
      <w:b/>
      <w:bCs/>
      <w:sz w:val="20"/>
      <w:szCs w:val="20"/>
    </w:rPr>
  </w:style>
  <w:style w:type="character" w:customStyle="1" w:styleId="FontStyle19">
    <w:name w:val="Font Style19"/>
    <w:uiPriority w:val="99"/>
    <w:rsid w:val="005B4F1E"/>
    <w:rPr>
      <w:rFonts w:ascii="Book Antiqua" w:hAnsi="Book Antiqua" w:cs="Book Antiqua" w:hint="default"/>
      <w:sz w:val="18"/>
      <w:szCs w:val="18"/>
    </w:rPr>
  </w:style>
  <w:style w:type="character" w:customStyle="1" w:styleId="FontStyle20">
    <w:name w:val="Font Style20"/>
    <w:uiPriority w:val="99"/>
    <w:rsid w:val="005B4F1E"/>
    <w:rPr>
      <w:rFonts w:ascii="Times New Roman" w:hAnsi="Times New Roman" w:cs="Times New Roman" w:hint="default"/>
      <w:sz w:val="22"/>
      <w:szCs w:val="22"/>
    </w:rPr>
  </w:style>
  <w:style w:type="character" w:customStyle="1" w:styleId="FontStyle21">
    <w:name w:val="Font Style21"/>
    <w:uiPriority w:val="99"/>
    <w:rsid w:val="005B4F1E"/>
    <w:rPr>
      <w:rFonts w:ascii="Times New Roman" w:hAnsi="Times New Roman" w:cs="Times New Roman" w:hint="default"/>
      <w:b/>
      <w:bCs/>
      <w:sz w:val="24"/>
      <w:szCs w:val="24"/>
    </w:rPr>
  </w:style>
  <w:style w:type="character" w:customStyle="1" w:styleId="FontStyle22">
    <w:name w:val="Font Style22"/>
    <w:uiPriority w:val="99"/>
    <w:rsid w:val="005B4F1E"/>
    <w:rPr>
      <w:rFonts w:ascii="Garamond" w:hAnsi="Garamond" w:cs="Garamond" w:hint="default"/>
      <w:b/>
      <w:bCs/>
      <w:sz w:val="22"/>
      <w:szCs w:val="22"/>
    </w:rPr>
  </w:style>
  <w:style w:type="paragraph" w:customStyle="1" w:styleId="314">
    <w:name w:val="Основной текст с отступом 31"/>
    <w:basedOn w:val="a9"/>
    <w:next w:val="39"/>
    <w:uiPriority w:val="99"/>
    <w:semiHidden/>
    <w:unhideWhenUsed/>
    <w:rsid w:val="005B4F1E"/>
    <w:pPr>
      <w:spacing w:line="240" w:lineRule="auto"/>
      <w:ind w:left="283"/>
    </w:pPr>
    <w:rPr>
      <w:rFonts w:ascii="Calibri" w:hAnsi="Calibri"/>
      <w:sz w:val="16"/>
      <w:szCs w:val="16"/>
    </w:rPr>
  </w:style>
  <w:style w:type="character" w:customStyle="1" w:styleId="315">
    <w:name w:val="Основной текст с отступом 3 Знак1"/>
    <w:basedOn w:val="aa"/>
    <w:uiPriority w:val="99"/>
    <w:semiHidden/>
    <w:rsid w:val="005B4F1E"/>
    <w:rPr>
      <w:rFonts w:ascii="Arial" w:eastAsia="Times New Roman" w:hAnsi="Arial" w:cs="Times New Roman"/>
      <w:sz w:val="16"/>
      <w:szCs w:val="16"/>
      <w:lang w:eastAsia="ru-RU"/>
    </w:rPr>
  </w:style>
  <w:style w:type="character" w:customStyle="1" w:styleId="210pt">
    <w:name w:val="Основной текст (2) + 10 pt"/>
    <w:rsid w:val="005B4F1E"/>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paragraph" w:customStyle="1" w:styleId="324">
    <w:name w:val="Основной текст 32"/>
    <w:basedOn w:val="a9"/>
    <w:next w:val="37"/>
    <w:uiPriority w:val="99"/>
    <w:semiHidden/>
    <w:unhideWhenUsed/>
    <w:rsid w:val="005B4F1E"/>
    <w:pPr>
      <w:spacing w:line="240" w:lineRule="auto"/>
    </w:pPr>
    <w:rPr>
      <w:rFonts w:ascii="Arial" w:hAnsi="Arial" w:cs="Arial"/>
      <w:sz w:val="16"/>
      <w:szCs w:val="16"/>
    </w:rPr>
  </w:style>
  <w:style w:type="character" w:customStyle="1" w:styleId="316">
    <w:name w:val="Основной текст 3 Знак1"/>
    <w:basedOn w:val="aa"/>
    <w:uiPriority w:val="99"/>
    <w:semiHidden/>
    <w:rsid w:val="005B4F1E"/>
    <w:rPr>
      <w:rFonts w:ascii="Arial" w:eastAsia="Times New Roman" w:hAnsi="Arial" w:cs="Times New Roman"/>
      <w:sz w:val="16"/>
      <w:szCs w:val="16"/>
      <w:lang w:eastAsia="ru-RU"/>
    </w:rPr>
  </w:style>
  <w:style w:type="paragraph" w:customStyle="1" w:styleId="214">
    <w:name w:val="Основной текст 21"/>
    <w:basedOn w:val="a9"/>
    <w:next w:val="26"/>
    <w:uiPriority w:val="99"/>
    <w:semiHidden/>
    <w:unhideWhenUsed/>
    <w:rsid w:val="005B4F1E"/>
    <w:pPr>
      <w:spacing w:line="480" w:lineRule="auto"/>
    </w:pPr>
    <w:rPr>
      <w:rFonts w:ascii="Arial" w:hAnsi="Arial" w:cs="Arial"/>
      <w:sz w:val="28"/>
    </w:rPr>
  </w:style>
  <w:style w:type="character" w:customStyle="1" w:styleId="215">
    <w:name w:val="Основной текст 2 Знак1"/>
    <w:basedOn w:val="aa"/>
    <w:uiPriority w:val="99"/>
    <w:semiHidden/>
    <w:rsid w:val="005B4F1E"/>
    <w:rPr>
      <w:rFonts w:ascii="Arial" w:eastAsia="Times New Roman" w:hAnsi="Arial" w:cs="Times New Roman"/>
      <w:sz w:val="28"/>
      <w:szCs w:val="20"/>
      <w:lang w:eastAsia="ru-RU"/>
    </w:rPr>
  </w:style>
  <w:style w:type="character" w:customStyle="1" w:styleId="afa0">
    <w:name w:val="afa"/>
    <w:basedOn w:val="aa"/>
    <w:rsid w:val="005B4F1E"/>
  </w:style>
  <w:style w:type="character" w:customStyle="1" w:styleId="affffffd">
    <w:name w:val="Заголовок Знак"/>
    <w:uiPriority w:val="10"/>
    <w:rsid w:val="005B4F1E"/>
    <w:rPr>
      <w:b/>
      <w:bCs/>
      <w:sz w:val="24"/>
      <w:szCs w:val="28"/>
    </w:rPr>
  </w:style>
  <w:style w:type="character" w:customStyle="1" w:styleId="affffffe">
    <w:name w:val="Гипертекстовая ссылка"/>
    <w:uiPriority w:val="99"/>
    <w:rsid w:val="005B4F1E"/>
    <w:rPr>
      <w:color w:val="106BBE"/>
    </w:rPr>
  </w:style>
  <w:style w:type="character" w:customStyle="1" w:styleId="1ff5">
    <w:name w:val="Основной текст1"/>
    <w:rsid w:val="005B4F1E"/>
    <w:rPr>
      <w:i/>
      <w:iCs/>
      <w:color w:val="000000"/>
      <w:spacing w:val="0"/>
      <w:w w:val="100"/>
      <w:position w:val="0"/>
      <w:shd w:val="clear" w:color="auto" w:fill="FFFFFF"/>
      <w:lang w:val="ru-RU"/>
    </w:rPr>
  </w:style>
  <w:style w:type="character" w:customStyle="1" w:styleId="afffffff">
    <w:name w:val="Основной текст + Не курсив"/>
    <w:rsid w:val="005B4F1E"/>
    <w:rPr>
      <w:i/>
      <w:iCs/>
      <w:color w:val="000000"/>
      <w:spacing w:val="0"/>
      <w:w w:val="100"/>
      <w:position w:val="0"/>
      <w:shd w:val="clear" w:color="auto" w:fill="FFFFFF"/>
      <w:lang w:val="ru-RU"/>
    </w:rPr>
  </w:style>
  <w:style w:type="paragraph" w:customStyle="1" w:styleId="216">
    <w:name w:val="Цитата 21"/>
    <w:basedOn w:val="a9"/>
    <w:next w:val="a9"/>
    <w:uiPriority w:val="29"/>
    <w:rsid w:val="005B4F1E"/>
    <w:pPr>
      <w:spacing w:after="0" w:line="240" w:lineRule="auto"/>
    </w:pPr>
    <w:rPr>
      <w:rFonts w:ascii="Arial" w:hAnsi="Arial" w:cs="Arial"/>
      <w:i/>
      <w:iCs/>
      <w:color w:val="000000"/>
      <w:szCs w:val="24"/>
    </w:rPr>
  </w:style>
  <w:style w:type="character" w:customStyle="1" w:styleId="217">
    <w:name w:val="Цитата 2 Знак1"/>
    <w:basedOn w:val="aa"/>
    <w:uiPriority w:val="29"/>
    <w:rsid w:val="005B4F1E"/>
    <w:rPr>
      <w:rFonts w:ascii="Arial" w:eastAsia="Times New Roman" w:hAnsi="Arial" w:cs="Times New Roman"/>
      <w:i/>
      <w:iCs/>
      <w:color w:val="000000"/>
      <w:sz w:val="28"/>
      <w:szCs w:val="20"/>
      <w:lang w:eastAsia="ru-RU"/>
    </w:rPr>
  </w:style>
  <w:style w:type="paragraph" w:customStyle="1" w:styleId="1ff6">
    <w:name w:val="Выделенная цитата1"/>
    <w:basedOn w:val="a9"/>
    <w:next w:val="a9"/>
    <w:uiPriority w:val="30"/>
    <w:rsid w:val="005B4F1E"/>
    <w:pPr>
      <w:pBdr>
        <w:bottom w:val="single" w:sz="4" w:space="4" w:color="4F81BD"/>
      </w:pBdr>
      <w:spacing w:before="200" w:after="280" w:line="240" w:lineRule="auto"/>
      <w:ind w:left="936" w:right="936"/>
    </w:pPr>
    <w:rPr>
      <w:rFonts w:ascii="Arial" w:hAnsi="Arial" w:cs="Arial"/>
      <w:b/>
      <w:bCs/>
      <w:i/>
      <w:iCs/>
      <w:color w:val="4F81BD"/>
      <w:szCs w:val="24"/>
    </w:rPr>
  </w:style>
  <w:style w:type="character" w:customStyle="1" w:styleId="1ff7">
    <w:name w:val="Выделенная цитата Знак1"/>
    <w:basedOn w:val="aa"/>
    <w:uiPriority w:val="30"/>
    <w:rsid w:val="005B4F1E"/>
    <w:rPr>
      <w:rFonts w:ascii="Arial" w:eastAsia="Times New Roman" w:hAnsi="Arial" w:cs="Times New Roman"/>
      <w:b/>
      <w:bCs/>
      <w:i/>
      <w:iCs/>
      <w:color w:val="4F81BD"/>
      <w:sz w:val="28"/>
      <w:szCs w:val="20"/>
      <w:lang w:eastAsia="ru-RU"/>
    </w:rPr>
  </w:style>
  <w:style w:type="paragraph" w:customStyle="1" w:styleId="1ff8">
    <w:name w:val="Список1"/>
    <w:basedOn w:val="a9"/>
    <w:next w:val="affff7"/>
    <w:semiHidden/>
    <w:unhideWhenUsed/>
    <w:rsid w:val="005B4F1E"/>
    <w:pPr>
      <w:spacing w:after="0" w:line="240" w:lineRule="auto"/>
      <w:ind w:left="283" w:hanging="283"/>
      <w:contextualSpacing/>
    </w:pPr>
    <w:rPr>
      <w:rFonts w:ascii="Calibri" w:hAnsi="Calibri"/>
      <w:szCs w:val="24"/>
    </w:rPr>
  </w:style>
  <w:style w:type="paragraph" w:customStyle="1" w:styleId="1ff9">
    <w:name w:val="Текст концевой сноски1"/>
    <w:basedOn w:val="a9"/>
    <w:next w:val="affff5"/>
    <w:uiPriority w:val="99"/>
    <w:semiHidden/>
    <w:unhideWhenUsed/>
    <w:rsid w:val="005B4F1E"/>
    <w:pPr>
      <w:spacing w:after="0" w:line="240" w:lineRule="auto"/>
    </w:pPr>
    <w:rPr>
      <w:rFonts w:ascii="Arial" w:hAnsi="Arial" w:cs="Arial"/>
      <w:sz w:val="22"/>
    </w:rPr>
  </w:style>
  <w:style w:type="character" w:customStyle="1" w:styleId="1ffa">
    <w:name w:val="Текст концевой сноски Знак1"/>
    <w:basedOn w:val="aa"/>
    <w:uiPriority w:val="99"/>
    <w:semiHidden/>
    <w:rsid w:val="005B4F1E"/>
    <w:rPr>
      <w:rFonts w:ascii="Arial" w:eastAsia="Times New Roman" w:hAnsi="Arial" w:cs="Times New Roman"/>
      <w:sz w:val="20"/>
      <w:szCs w:val="20"/>
      <w:lang w:eastAsia="ru-RU"/>
    </w:rPr>
  </w:style>
  <w:style w:type="paragraph" w:customStyle="1" w:styleId="1ffb">
    <w:name w:val="Красная строка1"/>
    <w:basedOn w:val="affc"/>
    <w:next w:val="affff9"/>
    <w:semiHidden/>
    <w:unhideWhenUsed/>
    <w:rsid w:val="005B4F1E"/>
    <w:pPr>
      <w:spacing w:after="0" w:line="240" w:lineRule="auto"/>
      <w:ind w:firstLine="360"/>
    </w:pPr>
    <w:rPr>
      <w:szCs w:val="24"/>
    </w:rPr>
  </w:style>
  <w:style w:type="character" w:customStyle="1" w:styleId="1ffc">
    <w:name w:val="Красная строка Знак1"/>
    <w:basedOn w:val="1e"/>
    <w:semiHidden/>
    <w:rsid w:val="005B4F1E"/>
    <w:rPr>
      <w:rFonts w:ascii="Arial" w:eastAsia="Times New Roman" w:hAnsi="Arial" w:cs="Times New Roman"/>
      <w:sz w:val="28"/>
      <w:szCs w:val="20"/>
      <w:lang w:eastAsia="ru-RU"/>
    </w:rPr>
  </w:style>
  <w:style w:type="character" w:customStyle="1" w:styleId="1ffd">
    <w:name w:val="Тема примечания Знак1"/>
    <w:basedOn w:val="1fc"/>
    <w:uiPriority w:val="99"/>
    <w:semiHidden/>
    <w:rsid w:val="005B4F1E"/>
    <w:rPr>
      <w:rFonts w:ascii="Arial" w:eastAsia="Times New Roman" w:hAnsi="Arial" w:cs="Times New Roman"/>
      <w:b/>
      <w:bCs/>
      <w:sz w:val="20"/>
      <w:szCs w:val="20"/>
      <w:lang w:eastAsia="ru-RU"/>
    </w:rPr>
  </w:style>
  <w:style w:type="character" w:customStyle="1" w:styleId="FontStyle12">
    <w:name w:val="Font Style12"/>
    <w:uiPriority w:val="99"/>
    <w:rsid w:val="005B4F1E"/>
    <w:rPr>
      <w:rFonts w:ascii="Tahoma" w:hAnsi="Tahoma" w:cs="Tahoma" w:hint="default"/>
      <w:sz w:val="18"/>
      <w:szCs w:val="18"/>
    </w:rPr>
  </w:style>
  <w:style w:type="character" w:customStyle="1" w:styleId="afffffff0">
    <w:name w:val="Цветовое выделение"/>
    <w:uiPriority w:val="99"/>
    <w:rsid w:val="005B4F1E"/>
    <w:rPr>
      <w:b/>
      <w:bCs/>
      <w:color w:val="26282F"/>
      <w:sz w:val="26"/>
      <w:szCs w:val="26"/>
    </w:rPr>
  </w:style>
  <w:style w:type="character" w:customStyle="1" w:styleId="menu2">
    <w:name w:val="menu2"/>
    <w:rsid w:val="005B4F1E"/>
  </w:style>
  <w:style w:type="character" w:customStyle="1" w:styleId="r">
    <w:name w:val="r"/>
    <w:rsid w:val="005B4F1E"/>
  </w:style>
  <w:style w:type="character" w:customStyle="1" w:styleId="66">
    <w:name w:val="Основной текст6"/>
    <w:rsid w:val="005B4F1E"/>
    <w:rPr>
      <w:rFonts w:ascii="Times New Roman" w:eastAsia="Times New Roman" w:hAnsi="Times New Roman" w:cs="Times New Roman" w:hint="default"/>
      <w:i/>
      <w:iCs/>
      <w:sz w:val="20"/>
      <w:szCs w:val="20"/>
      <w:shd w:val="clear" w:color="auto" w:fill="FFFFFF"/>
    </w:rPr>
  </w:style>
  <w:style w:type="table" w:customStyle="1" w:styleId="1ffe">
    <w:name w:val="Сетка таблицы1"/>
    <w:basedOn w:val="ab"/>
    <w:next w:val="af5"/>
    <w:rsid w:val="005B4F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5">
    <w:name w:val="Medium Shading 1 Accent 5"/>
    <w:basedOn w:val="ab"/>
    <w:uiPriority w:val="63"/>
    <w:rsid w:val="005B4F1E"/>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f5">
    <w:name w:val="Сетка таблицы3"/>
    <w:basedOn w:val="ab"/>
    <w:uiPriority w:val="59"/>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8">
    <w:name w:val="Сетка таблицы21"/>
    <w:basedOn w:val="ab"/>
    <w:uiPriority w:val="59"/>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7">
    <w:name w:val="Сетка таблицы31"/>
    <w:basedOn w:val="ab"/>
    <w:uiPriority w:val="59"/>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
    <w:name w:val="Сетка таблицы11"/>
    <w:basedOn w:val="ab"/>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
    <w:name w:val="Сетка таблицы22"/>
    <w:basedOn w:val="ab"/>
    <w:uiPriority w:val="59"/>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f0">
    <w:name w:val="Сетка таблицы4"/>
    <w:basedOn w:val="ab"/>
    <w:rsid w:val="005B4F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a">
    <w:name w:val="Сетка таблицы5"/>
    <w:basedOn w:val="ab"/>
    <w:rsid w:val="005B4F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Сетка таблицы32"/>
    <w:basedOn w:val="ab"/>
    <w:uiPriority w:val="59"/>
    <w:rsid w:val="005B4F1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Сетка таблицы111"/>
    <w:basedOn w:val="ab"/>
    <w:rsid w:val="005B4F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10">
    <w:name w:val="Заголовок 6.1"/>
    <w:basedOn w:val="a9"/>
    <w:uiPriority w:val="99"/>
    <w:rsid w:val="005B4F1E"/>
    <w:pPr>
      <w:keepNext/>
      <w:spacing w:before="240" w:line="240" w:lineRule="auto"/>
      <w:ind w:left="360" w:hanging="360"/>
      <w:outlineLvl w:val="1"/>
    </w:pPr>
    <w:rPr>
      <w:rFonts w:eastAsia="Times New Roman" w:cs="Times New Roman"/>
      <w:b/>
      <w:bCs/>
      <w:iCs/>
      <w:szCs w:val="28"/>
    </w:rPr>
  </w:style>
  <w:style w:type="paragraph" w:customStyle="1" w:styleId="5b">
    <w:name w:val="Заголовок 5а"/>
    <w:basedOn w:val="a9"/>
    <w:uiPriority w:val="99"/>
    <w:rsid w:val="005B4F1E"/>
    <w:pPr>
      <w:spacing w:after="0"/>
      <w:ind w:left="567" w:firstLine="1077"/>
      <w:outlineLvl w:val="2"/>
    </w:pPr>
    <w:rPr>
      <w:rFonts w:eastAsia="Times New Roman" w:cs="Times New Roman"/>
      <w:b/>
      <w:sz w:val="28"/>
      <w:szCs w:val="28"/>
    </w:rPr>
  </w:style>
  <w:style w:type="numbering" w:customStyle="1" w:styleId="a4">
    <w:name w:val="нумерованный КАТ"/>
    <w:rsid w:val="005B4F1E"/>
    <w:pPr>
      <w:numPr>
        <w:numId w:val="20"/>
      </w:numPr>
    </w:pPr>
  </w:style>
  <w:style w:type="numbering" w:customStyle="1" w:styleId="11111121">
    <w:name w:val="1 / 1.1 / 1.1.121"/>
    <w:rsid w:val="005B4F1E"/>
    <w:pPr>
      <w:numPr>
        <w:numId w:val="7"/>
      </w:numPr>
    </w:pPr>
  </w:style>
  <w:style w:type="numbering" w:customStyle="1" w:styleId="1111111511">
    <w:name w:val="1 / 1.1 / 1.1.11511"/>
    <w:rsid w:val="005B4F1E"/>
    <w:pPr>
      <w:numPr>
        <w:numId w:val="21"/>
      </w:numPr>
    </w:pPr>
  </w:style>
  <w:style w:type="numbering" w:customStyle="1" w:styleId="24201">
    <w:name w:val="Статья / Раздел24201"/>
    <w:rsid w:val="005B4F1E"/>
    <w:pPr>
      <w:numPr>
        <w:numId w:val="9"/>
      </w:numPr>
    </w:pPr>
  </w:style>
  <w:style w:type="numbering" w:customStyle="1" w:styleId="11111114">
    <w:name w:val="1 / 1.1 / 1.1.114"/>
    <w:rsid w:val="005B4F1E"/>
    <w:pPr>
      <w:numPr>
        <w:numId w:val="10"/>
      </w:numPr>
    </w:pPr>
  </w:style>
  <w:style w:type="paragraph" w:styleId="affff5">
    <w:name w:val="endnote text"/>
    <w:basedOn w:val="a9"/>
    <w:link w:val="affff4"/>
    <w:uiPriority w:val="99"/>
    <w:semiHidden/>
    <w:unhideWhenUsed/>
    <w:rsid w:val="005B4F1E"/>
    <w:pPr>
      <w:spacing w:after="0" w:line="240" w:lineRule="auto"/>
    </w:pPr>
    <w:rPr>
      <w:rFonts w:ascii="Arial" w:hAnsi="Arial" w:cs="Arial"/>
      <w:sz w:val="22"/>
    </w:rPr>
  </w:style>
  <w:style w:type="character" w:customStyle="1" w:styleId="2f5">
    <w:name w:val="Текст концевой сноски Знак2"/>
    <w:basedOn w:val="aa"/>
    <w:uiPriority w:val="99"/>
    <w:semiHidden/>
    <w:rsid w:val="005B4F1E"/>
    <w:rPr>
      <w:rFonts w:ascii="Times New Roman" w:hAnsi="Times New Roman"/>
      <w:sz w:val="20"/>
      <w:szCs w:val="20"/>
      <w:lang w:eastAsia="ru-RU"/>
    </w:rPr>
  </w:style>
  <w:style w:type="paragraph" w:styleId="affff7">
    <w:name w:val="List"/>
    <w:basedOn w:val="a9"/>
    <w:link w:val="affff6"/>
    <w:semiHidden/>
    <w:unhideWhenUsed/>
    <w:rsid w:val="005B4F1E"/>
    <w:pPr>
      <w:ind w:left="283" w:hanging="283"/>
      <w:contextualSpacing/>
    </w:pPr>
    <w:rPr>
      <w:szCs w:val="24"/>
    </w:rPr>
  </w:style>
  <w:style w:type="paragraph" w:styleId="affff9">
    <w:name w:val="Body Text First Indent"/>
    <w:basedOn w:val="affc"/>
    <w:link w:val="affff8"/>
    <w:semiHidden/>
    <w:unhideWhenUsed/>
    <w:rsid w:val="005B4F1E"/>
    <w:pPr>
      <w:spacing w:before="120" w:after="60"/>
      <w:ind w:firstLine="360"/>
      <w:jc w:val="both"/>
    </w:pPr>
    <w:rPr>
      <w:szCs w:val="24"/>
    </w:rPr>
  </w:style>
  <w:style w:type="character" w:customStyle="1" w:styleId="2f6">
    <w:name w:val="Красная строка Знак2"/>
    <w:basedOn w:val="affb"/>
    <w:uiPriority w:val="99"/>
    <w:semiHidden/>
    <w:rsid w:val="005B4F1E"/>
    <w:rPr>
      <w:rFonts w:ascii="Times New Roman" w:hAnsi="Times New Roman"/>
      <w:sz w:val="24"/>
      <w:lang w:eastAsia="ru-RU"/>
    </w:rPr>
  </w:style>
  <w:style w:type="paragraph" w:styleId="26">
    <w:name w:val="Body Text 2"/>
    <w:basedOn w:val="a9"/>
    <w:link w:val="25"/>
    <w:uiPriority w:val="99"/>
    <w:semiHidden/>
    <w:unhideWhenUsed/>
    <w:rsid w:val="005B4F1E"/>
    <w:pPr>
      <w:spacing w:line="480" w:lineRule="auto"/>
    </w:pPr>
    <w:rPr>
      <w:rFonts w:ascii="Arial" w:hAnsi="Arial" w:cs="Arial"/>
      <w:sz w:val="28"/>
    </w:rPr>
  </w:style>
  <w:style w:type="character" w:customStyle="1" w:styleId="223">
    <w:name w:val="Основной текст 2 Знак2"/>
    <w:basedOn w:val="aa"/>
    <w:uiPriority w:val="99"/>
    <w:semiHidden/>
    <w:rsid w:val="005B4F1E"/>
    <w:rPr>
      <w:rFonts w:ascii="Times New Roman" w:hAnsi="Times New Roman"/>
      <w:sz w:val="24"/>
      <w:lang w:eastAsia="ru-RU"/>
    </w:rPr>
  </w:style>
  <w:style w:type="paragraph" w:styleId="37">
    <w:name w:val="Body Text 3"/>
    <w:basedOn w:val="a9"/>
    <w:link w:val="36"/>
    <w:uiPriority w:val="99"/>
    <w:semiHidden/>
    <w:unhideWhenUsed/>
    <w:rsid w:val="005B4F1E"/>
    <w:rPr>
      <w:rFonts w:ascii="Arial" w:hAnsi="Arial" w:cs="Arial"/>
      <w:sz w:val="16"/>
      <w:szCs w:val="16"/>
    </w:rPr>
  </w:style>
  <w:style w:type="character" w:customStyle="1" w:styleId="326">
    <w:name w:val="Основной текст 3 Знак2"/>
    <w:basedOn w:val="aa"/>
    <w:uiPriority w:val="99"/>
    <w:semiHidden/>
    <w:rsid w:val="005B4F1E"/>
    <w:rPr>
      <w:rFonts w:ascii="Times New Roman" w:hAnsi="Times New Roman"/>
      <w:sz w:val="16"/>
      <w:szCs w:val="16"/>
      <w:lang w:eastAsia="ru-RU"/>
    </w:rPr>
  </w:style>
  <w:style w:type="paragraph" w:styleId="39">
    <w:name w:val="Body Text Indent 3"/>
    <w:basedOn w:val="a9"/>
    <w:link w:val="38"/>
    <w:uiPriority w:val="99"/>
    <w:semiHidden/>
    <w:unhideWhenUsed/>
    <w:rsid w:val="005B4F1E"/>
    <w:pPr>
      <w:ind w:left="283"/>
    </w:pPr>
    <w:rPr>
      <w:sz w:val="16"/>
      <w:szCs w:val="16"/>
    </w:rPr>
  </w:style>
  <w:style w:type="character" w:customStyle="1" w:styleId="327">
    <w:name w:val="Основной текст с отступом 3 Знак2"/>
    <w:basedOn w:val="aa"/>
    <w:uiPriority w:val="99"/>
    <w:semiHidden/>
    <w:rsid w:val="005B4F1E"/>
    <w:rPr>
      <w:rFonts w:ascii="Times New Roman" w:hAnsi="Times New Roman"/>
      <w:sz w:val="16"/>
      <w:szCs w:val="16"/>
      <w:lang w:eastAsia="ru-RU"/>
    </w:rPr>
  </w:style>
  <w:style w:type="paragraph" w:styleId="2a">
    <w:name w:val="Quote"/>
    <w:basedOn w:val="a9"/>
    <w:next w:val="a9"/>
    <w:link w:val="29"/>
    <w:uiPriority w:val="29"/>
    <w:qFormat/>
    <w:rsid w:val="001F2323"/>
    <w:pPr>
      <w:spacing w:before="240" w:after="240" w:line="252" w:lineRule="auto"/>
      <w:ind w:left="864" w:right="864"/>
      <w:jc w:val="center"/>
    </w:pPr>
    <w:rPr>
      <w:i/>
      <w:iCs/>
    </w:rPr>
  </w:style>
  <w:style w:type="character" w:customStyle="1" w:styleId="224">
    <w:name w:val="Цитата 2 Знак2"/>
    <w:basedOn w:val="aa"/>
    <w:uiPriority w:val="29"/>
    <w:rsid w:val="005B4F1E"/>
    <w:rPr>
      <w:rFonts w:ascii="Times New Roman" w:hAnsi="Times New Roman"/>
      <w:i/>
      <w:iCs/>
      <w:color w:val="000000" w:themeColor="text1"/>
      <w:sz w:val="24"/>
      <w:lang w:eastAsia="ru-RU"/>
    </w:rPr>
  </w:style>
  <w:style w:type="paragraph" w:styleId="affffb">
    <w:name w:val="Intense Quote"/>
    <w:basedOn w:val="a9"/>
    <w:next w:val="a9"/>
    <w:link w:val="affffa"/>
    <w:uiPriority w:val="30"/>
    <w:qFormat/>
    <w:rsid w:val="001F2323"/>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2f7">
    <w:name w:val="Выделенная цитата Знак2"/>
    <w:basedOn w:val="aa"/>
    <w:uiPriority w:val="30"/>
    <w:rsid w:val="005B4F1E"/>
    <w:rPr>
      <w:rFonts w:ascii="Times New Roman" w:hAnsi="Times New Roman"/>
      <w:b/>
      <w:bCs/>
      <w:i/>
      <w:iCs/>
      <w:color w:val="4F81BD" w:themeColor="accent1"/>
      <w:sz w:val="24"/>
      <w:lang w:eastAsia="ru-RU"/>
    </w:rPr>
  </w:style>
  <w:style w:type="table" w:customStyle="1" w:styleId="281">
    <w:name w:val="Сетка таблицы28"/>
    <w:basedOn w:val="ab"/>
    <w:uiPriority w:val="59"/>
    <w:rsid w:val="00DD079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9"/>
    <w:rsid w:val="00751E7B"/>
    <w:pPr>
      <w:spacing w:before="100" w:beforeAutospacing="1" w:after="100" w:afterAutospacing="1" w:line="240" w:lineRule="auto"/>
    </w:pPr>
    <w:rPr>
      <w:rFonts w:ascii="Calibri" w:eastAsia="Times New Roman" w:hAnsi="Calibri" w:cs="Calibri"/>
      <w:color w:val="000000"/>
      <w:sz w:val="22"/>
    </w:rPr>
  </w:style>
  <w:style w:type="paragraph" w:customStyle="1" w:styleId="xl630">
    <w:name w:val="xl630"/>
    <w:basedOn w:val="a9"/>
    <w:rsid w:val="00EC7E63"/>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631">
    <w:name w:val="xl631"/>
    <w:basedOn w:val="a9"/>
    <w:rsid w:val="00EC7E6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color w:val="000000"/>
      <w:szCs w:val="24"/>
    </w:rPr>
  </w:style>
  <w:style w:type="paragraph" w:customStyle="1" w:styleId="xl632">
    <w:name w:val="xl632"/>
    <w:basedOn w:val="a9"/>
    <w:rsid w:val="00EC7E63"/>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633">
    <w:name w:val="xl633"/>
    <w:basedOn w:val="a9"/>
    <w:rsid w:val="00EC7E63"/>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634">
    <w:name w:val="xl634"/>
    <w:basedOn w:val="a9"/>
    <w:rsid w:val="00EC7E6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rPr>
  </w:style>
  <w:style w:type="paragraph" w:customStyle="1" w:styleId="xl635">
    <w:name w:val="xl635"/>
    <w:basedOn w:val="a9"/>
    <w:rsid w:val="00EC7E63"/>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szCs w:val="24"/>
    </w:rPr>
  </w:style>
  <w:style w:type="paragraph" w:customStyle="1" w:styleId="xl636">
    <w:name w:val="xl636"/>
    <w:basedOn w:val="a9"/>
    <w:rsid w:val="00EC7E63"/>
    <w:pPr>
      <w:pBdr>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4"/>
    </w:rPr>
  </w:style>
  <w:style w:type="paragraph" w:customStyle="1" w:styleId="xl637">
    <w:name w:val="xl637"/>
    <w:basedOn w:val="a9"/>
    <w:rsid w:val="00EC7E6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333333"/>
      <w:szCs w:val="24"/>
    </w:rPr>
  </w:style>
  <w:style w:type="paragraph" w:customStyle="1" w:styleId="xl638">
    <w:name w:val="xl638"/>
    <w:basedOn w:val="a9"/>
    <w:rsid w:val="00EC7E63"/>
    <w:pPr>
      <w:pBdr>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szCs w:val="24"/>
    </w:rPr>
  </w:style>
  <w:style w:type="paragraph" w:customStyle="1" w:styleId="xl639">
    <w:name w:val="xl639"/>
    <w:basedOn w:val="a9"/>
    <w:rsid w:val="00EC7E63"/>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szCs w:val="24"/>
    </w:rPr>
  </w:style>
  <w:style w:type="paragraph" w:customStyle="1" w:styleId="xl640">
    <w:name w:val="xl640"/>
    <w:basedOn w:val="a9"/>
    <w:rsid w:val="00EC7E63"/>
    <w:pPr>
      <w:pBdr>
        <w:top w:val="single" w:sz="8" w:space="0" w:color="auto"/>
        <w:left w:val="single" w:sz="4" w:space="0" w:color="auto"/>
        <w:bottom w:val="single" w:sz="8" w:space="0" w:color="auto"/>
        <w:right w:val="single" w:sz="8" w:space="0" w:color="auto"/>
      </w:pBdr>
      <w:shd w:val="clear" w:color="000000" w:fill="FFFFCC"/>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641">
    <w:name w:val="xl641"/>
    <w:basedOn w:val="a9"/>
    <w:rsid w:val="00EC7E63"/>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eastAsia="Times New Roman" w:cs="Times New Roman"/>
      <w:szCs w:val="24"/>
    </w:rPr>
  </w:style>
  <w:style w:type="paragraph" w:customStyle="1" w:styleId="xl642">
    <w:name w:val="xl642"/>
    <w:basedOn w:val="a9"/>
    <w:rsid w:val="00EC7E63"/>
    <w:pPr>
      <w:pBdr>
        <w:left w:val="single" w:sz="8" w:space="0" w:color="auto"/>
        <w:right w:val="single" w:sz="4" w:space="0" w:color="auto"/>
      </w:pBdr>
      <w:shd w:val="clear" w:color="000000" w:fill="FFFFCC"/>
      <w:spacing w:before="100" w:beforeAutospacing="1" w:after="100" w:afterAutospacing="1" w:line="240" w:lineRule="auto"/>
      <w:jc w:val="center"/>
      <w:textAlignment w:val="center"/>
    </w:pPr>
    <w:rPr>
      <w:rFonts w:eastAsia="Times New Roman" w:cs="Times New Roman"/>
      <w:szCs w:val="24"/>
    </w:rPr>
  </w:style>
  <w:style w:type="paragraph" w:customStyle="1" w:styleId="xl643">
    <w:name w:val="xl643"/>
    <w:basedOn w:val="a9"/>
    <w:rsid w:val="00EC7E63"/>
    <w:pPr>
      <w:pBdr>
        <w:top w:val="single" w:sz="4" w:space="0" w:color="auto"/>
        <w:left w:val="single" w:sz="4" w:space="0" w:color="auto"/>
        <w:right w:val="single" w:sz="4" w:space="0" w:color="auto"/>
      </w:pBdr>
      <w:shd w:val="clear" w:color="000000" w:fill="FFFFCC"/>
      <w:spacing w:before="100" w:beforeAutospacing="1" w:after="100" w:afterAutospacing="1" w:line="240" w:lineRule="auto"/>
      <w:jc w:val="center"/>
      <w:textAlignment w:val="center"/>
    </w:pPr>
    <w:rPr>
      <w:rFonts w:eastAsia="Times New Roman" w:cs="Times New Roman"/>
      <w:szCs w:val="24"/>
    </w:rPr>
  </w:style>
  <w:style w:type="paragraph" w:customStyle="1" w:styleId="xl644">
    <w:name w:val="xl644"/>
    <w:basedOn w:val="a9"/>
    <w:rsid w:val="00EC7E63"/>
    <w:pPr>
      <w:pBdr>
        <w:bottom w:val="single" w:sz="4" w:space="0" w:color="auto"/>
      </w:pBdr>
      <w:shd w:val="clear" w:color="000000" w:fill="EBF1DE"/>
      <w:spacing w:before="100" w:beforeAutospacing="1" w:after="100" w:afterAutospacing="1" w:line="240" w:lineRule="auto"/>
      <w:ind w:firstLineChars="200" w:firstLine="200"/>
      <w:textAlignment w:val="center"/>
    </w:pPr>
    <w:rPr>
      <w:rFonts w:eastAsia="Times New Roman" w:cs="Times New Roman"/>
      <w:i/>
      <w:iCs/>
      <w:szCs w:val="24"/>
    </w:rPr>
  </w:style>
  <w:style w:type="paragraph" w:customStyle="1" w:styleId="xl645">
    <w:name w:val="xl645"/>
    <w:basedOn w:val="a9"/>
    <w:rsid w:val="00EC7E63"/>
    <w:pPr>
      <w:pBdr>
        <w:left w:val="single" w:sz="8" w:space="0" w:color="auto"/>
        <w:bottom w:val="single" w:sz="4" w:space="0" w:color="auto"/>
        <w:right w:val="single" w:sz="8" w:space="0" w:color="auto"/>
      </w:pBdr>
      <w:shd w:val="clear" w:color="000000" w:fill="EBF1DE"/>
      <w:spacing w:before="100" w:beforeAutospacing="1" w:after="100" w:afterAutospacing="1" w:line="240" w:lineRule="auto"/>
      <w:jc w:val="center"/>
      <w:textAlignment w:val="center"/>
    </w:pPr>
    <w:rPr>
      <w:rFonts w:eastAsia="Times New Roman" w:cs="Times New Roman"/>
      <w:i/>
      <w:iCs/>
      <w:color w:val="000000"/>
      <w:szCs w:val="24"/>
    </w:rPr>
  </w:style>
  <w:style w:type="paragraph" w:customStyle="1" w:styleId="xl646">
    <w:name w:val="xl646"/>
    <w:basedOn w:val="a9"/>
    <w:rsid w:val="00EC7E63"/>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47">
    <w:name w:val="xl647"/>
    <w:basedOn w:val="a9"/>
    <w:rsid w:val="00EC7E63"/>
    <w:pPr>
      <w:pBdr>
        <w:top w:val="single" w:sz="4" w:space="0" w:color="auto"/>
        <w:left w:val="single" w:sz="8" w:space="14" w:color="auto"/>
        <w:bottom w:val="single" w:sz="4" w:space="0" w:color="auto"/>
      </w:pBdr>
      <w:spacing w:before="100" w:beforeAutospacing="1" w:after="100" w:afterAutospacing="1" w:line="240" w:lineRule="auto"/>
      <w:ind w:firstLineChars="200" w:firstLine="200"/>
      <w:textAlignment w:val="center"/>
    </w:pPr>
    <w:rPr>
      <w:rFonts w:eastAsia="Times New Roman" w:cs="Times New Roman"/>
      <w:szCs w:val="24"/>
    </w:rPr>
  </w:style>
  <w:style w:type="paragraph" w:customStyle="1" w:styleId="xl648">
    <w:name w:val="xl648"/>
    <w:basedOn w:val="a9"/>
    <w:rsid w:val="00EC7E6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649">
    <w:name w:val="xl649"/>
    <w:basedOn w:val="a9"/>
    <w:rsid w:val="00EC7E63"/>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Cs w:val="24"/>
    </w:rPr>
  </w:style>
  <w:style w:type="paragraph" w:customStyle="1" w:styleId="xl650">
    <w:name w:val="xl650"/>
    <w:basedOn w:val="a9"/>
    <w:rsid w:val="00EC7E63"/>
    <w:pPr>
      <w:pBdr>
        <w:top w:val="single" w:sz="4" w:space="0" w:color="auto"/>
        <w:left w:val="single" w:sz="4" w:space="0" w:color="auto"/>
        <w:bottom w:val="single" w:sz="4" w:space="0" w:color="auto"/>
      </w:pBdr>
      <w:shd w:val="clear" w:color="000000" w:fill="C1FFCD"/>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651">
    <w:name w:val="xl651"/>
    <w:basedOn w:val="a9"/>
    <w:rsid w:val="00EC7E63"/>
    <w:pPr>
      <w:pBdr>
        <w:top w:val="single" w:sz="4" w:space="0" w:color="auto"/>
        <w:left w:val="single" w:sz="4" w:space="7" w:color="auto"/>
        <w:bottom w:val="single" w:sz="4" w:space="0" w:color="auto"/>
      </w:pBdr>
      <w:shd w:val="clear" w:color="000000" w:fill="FFFFFF"/>
      <w:spacing w:before="100" w:beforeAutospacing="1" w:after="100" w:afterAutospacing="1" w:line="240" w:lineRule="auto"/>
      <w:ind w:firstLineChars="100" w:firstLine="100"/>
      <w:textAlignment w:val="center"/>
    </w:pPr>
    <w:rPr>
      <w:rFonts w:eastAsia="Times New Roman" w:cs="Times New Roman"/>
      <w:szCs w:val="24"/>
    </w:rPr>
  </w:style>
  <w:style w:type="paragraph" w:customStyle="1" w:styleId="xl652">
    <w:name w:val="xl652"/>
    <w:basedOn w:val="a9"/>
    <w:rsid w:val="00EC7E6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Cs w:val="24"/>
    </w:rPr>
  </w:style>
  <w:style w:type="paragraph" w:customStyle="1" w:styleId="xl653">
    <w:name w:val="xl653"/>
    <w:basedOn w:val="a9"/>
    <w:rsid w:val="00EC7E63"/>
    <w:pPr>
      <w:pBdr>
        <w:top w:val="single" w:sz="4" w:space="0" w:color="auto"/>
        <w:left w:val="single" w:sz="8"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eastAsia="Times New Roman" w:cs="Times New Roman"/>
      <w:szCs w:val="24"/>
    </w:rPr>
  </w:style>
  <w:style w:type="paragraph" w:customStyle="1" w:styleId="xl654">
    <w:name w:val="xl654"/>
    <w:basedOn w:val="a9"/>
    <w:rsid w:val="00EC7E63"/>
    <w:pPr>
      <w:pBdr>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eastAsia="Times New Roman" w:cs="Times New Roman"/>
      <w:szCs w:val="24"/>
    </w:rPr>
  </w:style>
  <w:style w:type="paragraph" w:customStyle="1" w:styleId="xl655">
    <w:name w:val="xl655"/>
    <w:basedOn w:val="a9"/>
    <w:rsid w:val="00EC7E63"/>
    <w:pPr>
      <w:pBdr>
        <w:top w:val="single" w:sz="4" w:space="0" w:color="auto"/>
        <w:left w:val="single" w:sz="8" w:space="0" w:color="auto"/>
        <w:right w:val="single" w:sz="8"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56">
    <w:name w:val="xl656"/>
    <w:basedOn w:val="a9"/>
    <w:rsid w:val="00EC7E63"/>
    <w:pPr>
      <w:pBdr>
        <w:top w:val="single" w:sz="4" w:space="0" w:color="auto"/>
        <w:left w:val="single" w:sz="8" w:space="14" w:color="auto"/>
      </w:pBdr>
      <w:shd w:val="clear" w:color="000000" w:fill="EBF1DE"/>
      <w:spacing w:before="100" w:beforeAutospacing="1" w:after="100" w:afterAutospacing="1" w:line="240" w:lineRule="auto"/>
      <w:ind w:firstLineChars="200" w:firstLine="200"/>
      <w:textAlignment w:val="center"/>
    </w:pPr>
    <w:rPr>
      <w:rFonts w:eastAsia="Times New Roman" w:cs="Times New Roman"/>
      <w:i/>
      <w:iCs/>
      <w:szCs w:val="24"/>
    </w:rPr>
  </w:style>
  <w:style w:type="paragraph" w:customStyle="1" w:styleId="xl657">
    <w:name w:val="xl657"/>
    <w:basedOn w:val="a9"/>
    <w:rsid w:val="00EC7E63"/>
    <w:pPr>
      <w:pBdr>
        <w:top w:val="single" w:sz="4" w:space="0" w:color="auto"/>
        <w:left w:val="single" w:sz="8" w:space="0" w:color="auto"/>
        <w:right w:val="single" w:sz="8" w:space="0" w:color="auto"/>
      </w:pBdr>
      <w:shd w:val="clear" w:color="000000" w:fill="EBF1DE"/>
      <w:spacing w:before="100" w:beforeAutospacing="1" w:after="100" w:afterAutospacing="1" w:line="240" w:lineRule="auto"/>
      <w:jc w:val="center"/>
      <w:textAlignment w:val="center"/>
    </w:pPr>
    <w:rPr>
      <w:rFonts w:eastAsia="Times New Roman" w:cs="Times New Roman"/>
      <w:i/>
      <w:iCs/>
      <w:color w:val="000000"/>
      <w:szCs w:val="24"/>
    </w:rPr>
  </w:style>
  <w:style w:type="paragraph" w:customStyle="1" w:styleId="xl658">
    <w:name w:val="xl658"/>
    <w:basedOn w:val="a9"/>
    <w:rsid w:val="00EC7E63"/>
    <w:pPr>
      <w:pBdr>
        <w:top w:val="single" w:sz="4" w:space="0" w:color="auto"/>
        <w:left w:val="single" w:sz="8"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59">
    <w:name w:val="xl659"/>
    <w:basedOn w:val="a9"/>
    <w:rsid w:val="00EC7E63"/>
    <w:pPr>
      <w:pBdr>
        <w:top w:val="single" w:sz="4" w:space="0" w:color="auto"/>
        <w:left w:val="single" w:sz="4" w:space="0" w:color="auto"/>
        <w:right w:val="single" w:sz="8"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60">
    <w:name w:val="xl660"/>
    <w:basedOn w:val="a9"/>
    <w:rsid w:val="00EC7E63"/>
    <w:pPr>
      <w:pBdr>
        <w:top w:val="single" w:sz="4" w:space="0" w:color="auto"/>
        <w:left w:val="single" w:sz="8"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61">
    <w:name w:val="xl661"/>
    <w:basedOn w:val="a9"/>
    <w:rsid w:val="00EC7E63"/>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62">
    <w:name w:val="xl662"/>
    <w:basedOn w:val="a9"/>
    <w:rsid w:val="00EC7E63"/>
    <w:pPr>
      <w:pBdr>
        <w:top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63">
    <w:name w:val="xl663"/>
    <w:basedOn w:val="a9"/>
    <w:rsid w:val="00EC7E63"/>
    <w:pPr>
      <w:pBdr>
        <w:left w:val="single" w:sz="8" w:space="0" w:color="auto"/>
        <w:bottom w:val="single" w:sz="4" w:space="0" w:color="auto"/>
        <w:right w:val="single" w:sz="8" w:space="0" w:color="auto"/>
      </w:pBdr>
      <w:shd w:val="clear" w:color="000000" w:fill="EBF1DE"/>
      <w:spacing w:before="100" w:beforeAutospacing="1" w:after="100" w:afterAutospacing="1" w:line="240" w:lineRule="auto"/>
      <w:jc w:val="center"/>
      <w:textAlignment w:val="center"/>
    </w:pPr>
    <w:rPr>
      <w:rFonts w:eastAsia="Times New Roman" w:cs="Times New Roman"/>
      <w:i/>
      <w:iCs/>
      <w:szCs w:val="24"/>
    </w:rPr>
  </w:style>
  <w:style w:type="paragraph" w:customStyle="1" w:styleId="xl664">
    <w:name w:val="xl664"/>
    <w:basedOn w:val="a9"/>
    <w:rsid w:val="00EC7E63"/>
    <w:pPr>
      <w:pBdr>
        <w:bottom w:val="single" w:sz="8" w:space="0" w:color="auto"/>
      </w:pBdr>
      <w:shd w:val="clear" w:color="000000" w:fill="FFFFCC"/>
      <w:spacing w:before="100" w:beforeAutospacing="1" w:after="100" w:afterAutospacing="1" w:line="240" w:lineRule="auto"/>
      <w:jc w:val="center"/>
      <w:textAlignment w:val="center"/>
    </w:pPr>
    <w:rPr>
      <w:rFonts w:eastAsia="Times New Roman" w:cs="Times New Roman"/>
      <w:szCs w:val="24"/>
    </w:rPr>
  </w:style>
  <w:style w:type="paragraph" w:customStyle="1" w:styleId="xl665">
    <w:name w:val="xl665"/>
    <w:basedOn w:val="a9"/>
    <w:rsid w:val="00EC7E63"/>
    <w:pPr>
      <w:pBdr>
        <w:top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666">
    <w:name w:val="xl666"/>
    <w:basedOn w:val="a9"/>
    <w:rsid w:val="00EC7E63"/>
    <w:pPr>
      <w:pBdr>
        <w:right w:val="single" w:sz="4" w:space="0" w:color="auto"/>
      </w:pBdr>
      <w:spacing w:before="100" w:beforeAutospacing="1" w:after="100" w:afterAutospacing="1" w:line="240" w:lineRule="auto"/>
      <w:jc w:val="center"/>
      <w:textAlignment w:val="center"/>
    </w:pPr>
    <w:rPr>
      <w:rFonts w:eastAsia="Times New Roman" w:cs="Times New Roman"/>
      <w:color w:val="003366"/>
      <w:szCs w:val="24"/>
    </w:rPr>
  </w:style>
  <w:style w:type="paragraph" w:customStyle="1" w:styleId="xl667">
    <w:name w:val="xl667"/>
    <w:basedOn w:val="a9"/>
    <w:rsid w:val="00EC7E63"/>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rPr>
  </w:style>
  <w:style w:type="paragraph" w:customStyle="1" w:styleId="xl668">
    <w:name w:val="xl668"/>
    <w:basedOn w:val="a9"/>
    <w:rsid w:val="00EC7E6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Cs w:val="24"/>
    </w:rPr>
  </w:style>
  <w:style w:type="paragraph" w:customStyle="1" w:styleId="xl669">
    <w:name w:val="xl669"/>
    <w:basedOn w:val="a9"/>
    <w:rsid w:val="00EC7E6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670">
    <w:name w:val="xl670"/>
    <w:basedOn w:val="a9"/>
    <w:rsid w:val="00EC7E6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3366"/>
      <w:szCs w:val="24"/>
    </w:rPr>
  </w:style>
  <w:style w:type="paragraph" w:customStyle="1" w:styleId="xl671">
    <w:name w:val="xl671"/>
    <w:basedOn w:val="a9"/>
    <w:rsid w:val="00EC7E6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Cs w:val="24"/>
    </w:rPr>
  </w:style>
  <w:style w:type="paragraph" w:customStyle="1" w:styleId="xl672">
    <w:name w:val="xl672"/>
    <w:basedOn w:val="a9"/>
    <w:rsid w:val="00EC7E63"/>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Times New Roman"/>
      <w:b/>
      <w:bCs/>
      <w:szCs w:val="24"/>
    </w:rPr>
  </w:style>
  <w:style w:type="paragraph" w:customStyle="1" w:styleId="xl673">
    <w:name w:val="xl673"/>
    <w:basedOn w:val="a9"/>
    <w:rsid w:val="00EC7E63"/>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rPr>
  </w:style>
  <w:style w:type="paragraph" w:customStyle="1" w:styleId="xl674">
    <w:name w:val="xl674"/>
    <w:basedOn w:val="a9"/>
    <w:rsid w:val="00EC7E6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3366"/>
      <w:szCs w:val="24"/>
    </w:rPr>
  </w:style>
  <w:style w:type="paragraph" w:customStyle="1" w:styleId="xl675">
    <w:name w:val="xl675"/>
    <w:basedOn w:val="a9"/>
    <w:rsid w:val="00EC7E63"/>
    <w:pPr>
      <w:pBdr>
        <w:bottom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676">
    <w:name w:val="xl676"/>
    <w:basedOn w:val="a9"/>
    <w:rsid w:val="00EC7E63"/>
    <w:pPr>
      <w:pBdr>
        <w:bottom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677">
    <w:name w:val="xl677"/>
    <w:basedOn w:val="a9"/>
    <w:rsid w:val="00EC7E63"/>
    <w:pPr>
      <w:pBdr>
        <w:top w:val="single" w:sz="8" w:space="0" w:color="auto"/>
        <w:bottom w:val="single" w:sz="8" w:space="0" w:color="auto"/>
      </w:pBdr>
      <w:shd w:val="clear" w:color="000000" w:fill="CCFFFF"/>
      <w:spacing w:before="100" w:beforeAutospacing="1" w:after="100" w:afterAutospacing="1" w:line="240" w:lineRule="auto"/>
      <w:jc w:val="center"/>
      <w:textAlignment w:val="center"/>
    </w:pPr>
    <w:rPr>
      <w:rFonts w:eastAsia="Times New Roman" w:cs="Times New Roman"/>
      <w:b/>
      <w:bCs/>
      <w:szCs w:val="24"/>
    </w:rPr>
  </w:style>
  <w:style w:type="paragraph" w:customStyle="1" w:styleId="xl678">
    <w:name w:val="xl678"/>
    <w:basedOn w:val="a9"/>
    <w:rsid w:val="00EC7E6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rPr>
  </w:style>
  <w:style w:type="paragraph" w:customStyle="1" w:styleId="xl679">
    <w:name w:val="xl679"/>
    <w:basedOn w:val="a9"/>
    <w:rsid w:val="00EC7E63"/>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szCs w:val="24"/>
    </w:rPr>
  </w:style>
  <w:style w:type="paragraph" w:customStyle="1" w:styleId="xl680">
    <w:name w:val="xl680"/>
    <w:basedOn w:val="a9"/>
    <w:rsid w:val="00EC7E63"/>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color w:val="000000"/>
      <w:szCs w:val="24"/>
    </w:rPr>
  </w:style>
  <w:style w:type="paragraph" w:customStyle="1" w:styleId="xl681">
    <w:name w:val="xl681"/>
    <w:basedOn w:val="a9"/>
    <w:rsid w:val="00EC7E63"/>
    <w:pPr>
      <w:pBdr>
        <w:bottom w:val="single" w:sz="4" w:space="0" w:color="auto"/>
      </w:pBdr>
      <w:spacing w:before="100" w:beforeAutospacing="1" w:after="100" w:afterAutospacing="1" w:line="240" w:lineRule="auto"/>
      <w:textAlignment w:val="center"/>
    </w:pPr>
    <w:rPr>
      <w:rFonts w:eastAsia="Times New Roman" w:cs="Times New Roman"/>
      <w:color w:val="333333"/>
      <w:szCs w:val="24"/>
    </w:rPr>
  </w:style>
  <w:style w:type="paragraph" w:customStyle="1" w:styleId="xl682">
    <w:name w:val="xl682"/>
    <w:basedOn w:val="a9"/>
    <w:rsid w:val="00EC7E63"/>
    <w:pPr>
      <w:pBdr>
        <w:top w:val="single" w:sz="4" w:space="0" w:color="auto"/>
      </w:pBdr>
      <w:spacing w:before="100" w:beforeAutospacing="1" w:after="100" w:afterAutospacing="1" w:line="240" w:lineRule="auto"/>
      <w:textAlignment w:val="center"/>
    </w:pPr>
    <w:rPr>
      <w:rFonts w:eastAsia="Times New Roman" w:cs="Times New Roman"/>
      <w:szCs w:val="24"/>
    </w:rPr>
  </w:style>
  <w:style w:type="paragraph" w:customStyle="1" w:styleId="xl683">
    <w:name w:val="xl683"/>
    <w:basedOn w:val="a9"/>
    <w:rsid w:val="00EC7E63"/>
    <w:pPr>
      <w:pBdr>
        <w:left w:val="single" w:sz="8" w:space="0" w:color="auto"/>
        <w:bottom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4">
    <w:name w:val="xl684"/>
    <w:basedOn w:val="a9"/>
    <w:rsid w:val="00EC7E63"/>
    <w:pPr>
      <w:pBdr>
        <w:bottom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5">
    <w:name w:val="xl685"/>
    <w:basedOn w:val="a9"/>
    <w:rsid w:val="00EC7E63"/>
    <w:pPr>
      <w:pBdr>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6">
    <w:name w:val="xl686"/>
    <w:basedOn w:val="a9"/>
    <w:rsid w:val="00EC7E63"/>
    <w:pPr>
      <w:pBdr>
        <w:top w:val="dashed" w:sz="4" w:space="0" w:color="auto"/>
        <w:left w:val="single" w:sz="8" w:space="0" w:color="auto"/>
        <w:bottom w:val="dashed"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7">
    <w:name w:val="xl687"/>
    <w:basedOn w:val="a9"/>
    <w:rsid w:val="00EC7E63"/>
    <w:pPr>
      <w:pBdr>
        <w:top w:val="dashed" w:sz="4" w:space="0" w:color="auto"/>
        <w:bottom w:val="dashed"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8">
    <w:name w:val="xl688"/>
    <w:basedOn w:val="a9"/>
    <w:rsid w:val="00EC7E63"/>
    <w:pPr>
      <w:pBdr>
        <w:top w:val="dashed" w:sz="4" w:space="0" w:color="auto"/>
        <w:bottom w:val="dashed"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89">
    <w:name w:val="xl689"/>
    <w:basedOn w:val="a9"/>
    <w:rsid w:val="00EC7E63"/>
    <w:pPr>
      <w:pBdr>
        <w:top w:val="dashed" w:sz="4" w:space="0" w:color="auto"/>
        <w:left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0">
    <w:name w:val="xl690"/>
    <w:basedOn w:val="a9"/>
    <w:rsid w:val="00EC7E63"/>
    <w:pPr>
      <w:pBdr>
        <w:top w:val="dashed" w:sz="4"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1">
    <w:name w:val="xl691"/>
    <w:basedOn w:val="a9"/>
    <w:rsid w:val="00EC7E63"/>
    <w:pPr>
      <w:pBdr>
        <w:top w:val="dashed"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2">
    <w:name w:val="xl692"/>
    <w:basedOn w:val="a9"/>
    <w:rsid w:val="00EC7E63"/>
    <w:pPr>
      <w:pBdr>
        <w:top w:val="dashed" w:sz="4" w:space="0" w:color="auto"/>
        <w:left w:val="single" w:sz="8" w:space="0" w:color="auto"/>
        <w:bottom w:val="dashed"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3">
    <w:name w:val="xl693"/>
    <w:basedOn w:val="a9"/>
    <w:rsid w:val="00EC7E63"/>
    <w:pPr>
      <w:pBdr>
        <w:top w:val="dashed" w:sz="4" w:space="0" w:color="auto"/>
        <w:bottom w:val="dashed"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4">
    <w:name w:val="xl694"/>
    <w:basedOn w:val="a9"/>
    <w:rsid w:val="00EC7E63"/>
    <w:pPr>
      <w:pBdr>
        <w:top w:val="dashed" w:sz="4" w:space="0" w:color="auto"/>
        <w:bottom w:val="dashed"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5">
    <w:name w:val="xl695"/>
    <w:basedOn w:val="a9"/>
    <w:rsid w:val="00EC7E63"/>
    <w:pPr>
      <w:pBdr>
        <w:left w:val="single" w:sz="8" w:space="0" w:color="auto"/>
        <w:bottom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6">
    <w:name w:val="xl696"/>
    <w:basedOn w:val="a9"/>
    <w:rsid w:val="00EC7E63"/>
    <w:pPr>
      <w:pBdr>
        <w:bottom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7">
    <w:name w:val="xl697"/>
    <w:basedOn w:val="a9"/>
    <w:rsid w:val="00EC7E63"/>
    <w:pPr>
      <w:pBdr>
        <w:bottom w:val="single" w:sz="8"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8">
    <w:name w:val="xl698"/>
    <w:basedOn w:val="a9"/>
    <w:rsid w:val="00EC7E63"/>
    <w:pPr>
      <w:pBdr>
        <w:top w:val="single" w:sz="8" w:space="0" w:color="auto"/>
        <w:left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699">
    <w:name w:val="xl699"/>
    <w:basedOn w:val="a9"/>
    <w:rsid w:val="00EC7E63"/>
    <w:pPr>
      <w:pBdr>
        <w:top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00">
    <w:name w:val="xl700"/>
    <w:basedOn w:val="a9"/>
    <w:rsid w:val="00EC7E63"/>
    <w:pPr>
      <w:pBdr>
        <w:top w:val="single" w:sz="8"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01">
    <w:name w:val="xl701"/>
    <w:basedOn w:val="a9"/>
    <w:rsid w:val="00EC7E63"/>
    <w:pPr>
      <w:pBdr>
        <w:top w:val="single" w:sz="4" w:space="0" w:color="auto"/>
        <w:left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02">
    <w:name w:val="xl702"/>
    <w:basedOn w:val="a9"/>
    <w:rsid w:val="00EC7E63"/>
    <w:pPr>
      <w:pBdr>
        <w:top w:val="single" w:sz="4"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03">
    <w:name w:val="xl703"/>
    <w:basedOn w:val="a9"/>
    <w:rsid w:val="00EC7E63"/>
    <w:pPr>
      <w:pBdr>
        <w:top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04">
    <w:name w:val="xl704"/>
    <w:basedOn w:val="a9"/>
    <w:rsid w:val="00EC7E63"/>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05">
    <w:name w:val="xl705"/>
    <w:basedOn w:val="a9"/>
    <w:rsid w:val="00EC7E63"/>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06">
    <w:name w:val="xl706"/>
    <w:basedOn w:val="a9"/>
    <w:rsid w:val="00EC7E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rPr>
  </w:style>
  <w:style w:type="paragraph" w:customStyle="1" w:styleId="xl707">
    <w:name w:val="xl707"/>
    <w:basedOn w:val="a9"/>
    <w:rsid w:val="00EC7E63"/>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rPr>
  </w:style>
  <w:style w:type="paragraph" w:customStyle="1" w:styleId="xl708">
    <w:name w:val="xl708"/>
    <w:basedOn w:val="a9"/>
    <w:rsid w:val="00EC7E63"/>
    <w:pPr>
      <w:pBdr>
        <w:top w:val="single" w:sz="4"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09">
    <w:name w:val="xl709"/>
    <w:basedOn w:val="a9"/>
    <w:rsid w:val="00EC7E63"/>
    <w:pPr>
      <w:pBdr>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10">
    <w:name w:val="xl710"/>
    <w:basedOn w:val="a9"/>
    <w:rsid w:val="00EC7E63"/>
    <w:pPr>
      <w:pBdr>
        <w:top w:val="single" w:sz="8" w:space="0" w:color="auto"/>
        <w:bottom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11">
    <w:name w:val="xl711"/>
    <w:basedOn w:val="a9"/>
    <w:rsid w:val="00EC7E63"/>
    <w:pPr>
      <w:pBdr>
        <w:top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12">
    <w:name w:val="xl712"/>
    <w:basedOn w:val="a9"/>
    <w:rsid w:val="00EC7E63"/>
    <w:pPr>
      <w:pBdr>
        <w:top w:val="single" w:sz="4" w:space="0" w:color="auto"/>
        <w:lef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13">
    <w:name w:val="xl713"/>
    <w:basedOn w:val="a9"/>
    <w:rsid w:val="00EC7E63"/>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714">
    <w:name w:val="xl714"/>
    <w:basedOn w:val="a9"/>
    <w:rsid w:val="00EC7E6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15">
    <w:name w:val="xl715"/>
    <w:basedOn w:val="a9"/>
    <w:rsid w:val="00EC7E6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16">
    <w:name w:val="xl716"/>
    <w:basedOn w:val="a9"/>
    <w:rsid w:val="00EC7E63"/>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17">
    <w:name w:val="xl717"/>
    <w:basedOn w:val="a9"/>
    <w:rsid w:val="00EC7E63"/>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18">
    <w:name w:val="xl718"/>
    <w:basedOn w:val="a9"/>
    <w:rsid w:val="00EC7E63"/>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19">
    <w:name w:val="xl719"/>
    <w:basedOn w:val="a9"/>
    <w:rsid w:val="00EC7E63"/>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0">
    <w:name w:val="xl720"/>
    <w:basedOn w:val="a9"/>
    <w:rsid w:val="00EC7E63"/>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1">
    <w:name w:val="xl721"/>
    <w:basedOn w:val="a9"/>
    <w:rsid w:val="00EC7E63"/>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2">
    <w:name w:val="xl722"/>
    <w:basedOn w:val="a9"/>
    <w:rsid w:val="00EC7E63"/>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3">
    <w:name w:val="xl723"/>
    <w:basedOn w:val="a9"/>
    <w:rsid w:val="00EC7E63"/>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4">
    <w:name w:val="xl724"/>
    <w:basedOn w:val="a9"/>
    <w:rsid w:val="00EC7E63"/>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5">
    <w:name w:val="xl725"/>
    <w:basedOn w:val="a9"/>
    <w:rsid w:val="00EC7E63"/>
    <w:pPr>
      <w:pBdr>
        <w:top w:val="single" w:sz="8" w:space="0" w:color="auto"/>
        <w:left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6">
    <w:name w:val="xl726"/>
    <w:basedOn w:val="a9"/>
    <w:rsid w:val="00EC7E63"/>
    <w:pPr>
      <w:pBdr>
        <w:top w:val="single" w:sz="8" w:space="0" w:color="auto"/>
        <w:bottom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7">
    <w:name w:val="xl727"/>
    <w:basedOn w:val="a9"/>
    <w:rsid w:val="00EC7E63"/>
    <w:pPr>
      <w:pBdr>
        <w:top w:val="single" w:sz="8"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eastAsia="Times New Roman" w:cs="Times New Roman"/>
      <w:szCs w:val="24"/>
    </w:rPr>
  </w:style>
  <w:style w:type="paragraph" w:customStyle="1" w:styleId="xl728">
    <w:name w:val="xl728"/>
    <w:basedOn w:val="a9"/>
    <w:rsid w:val="00EC7E6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29">
    <w:name w:val="xl729"/>
    <w:basedOn w:val="a9"/>
    <w:rsid w:val="00EC7E63"/>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30">
    <w:name w:val="xl730"/>
    <w:basedOn w:val="a9"/>
    <w:rsid w:val="00EC7E6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731">
    <w:name w:val="xl731"/>
    <w:basedOn w:val="a9"/>
    <w:rsid w:val="00EC7E6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732">
    <w:name w:val="xl732"/>
    <w:basedOn w:val="a9"/>
    <w:rsid w:val="00EC7E6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rPr>
  </w:style>
  <w:style w:type="paragraph" w:customStyle="1" w:styleId="xl733">
    <w:name w:val="xl733"/>
    <w:basedOn w:val="a9"/>
    <w:rsid w:val="00EC7E6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34">
    <w:name w:val="xl734"/>
    <w:basedOn w:val="a9"/>
    <w:rsid w:val="00EC7E6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35">
    <w:name w:val="xl735"/>
    <w:basedOn w:val="a9"/>
    <w:rsid w:val="00EC7E63"/>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736">
    <w:name w:val="xl736"/>
    <w:basedOn w:val="a9"/>
    <w:rsid w:val="00EC7E63"/>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szCs w:val="24"/>
    </w:rPr>
  </w:style>
  <w:style w:type="paragraph" w:customStyle="1" w:styleId="xl737">
    <w:name w:val="xl737"/>
    <w:basedOn w:val="a9"/>
    <w:rsid w:val="00EC7E63"/>
    <w:pPr>
      <w:pBdr>
        <w:top w:val="single" w:sz="8" w:space="0" w:color="auto"/>
        <w:bottom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38">
    <w:name w:val="xl738"/>
    <w:basedOn w:val="a9"/>
    <w:rsid w:val="00EC7E6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39">
    <w:name w:val="xl739"/>
    <w:basedOn w:val="a9"/>
    <w:rsid w:val="00EC7E63"/>
    <w:pPr>
      <w:pBdr>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color w:val="000000"/>
      <w:sz w:val="20"/>
      <w:szCs w:val="20"/>
    </w:rPr>
  </w:style>
  <w:style w:type="paragraph" w:customStyle="1" w:styleId="xl740">
    <w:name w:val="xl740"/>
    <w:basedOn w:val="a9"/>
    <w:rsid w:val="00EC7E63"/>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1">
    <w:name w:val="xl741"/>
    <w:basedOn w:val="a9"/>
    <w:rsid w:val="00EC7E6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2">
    <w:name w:val="xl742"/>
    <w:basedOn w:val="a9"/>
    <w:rsid w:val="00EC7E6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3">
    <w:name w:val="xl743"/>
    <w:basedOn w:val="a9"/>
    <w:rsid w:val="00EC7E6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4">
    <w:name w:val="xl744"/>
    <w:basedOn w:val="a9"/>
    <w:rsid w:val="00EC7E6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5">
    <w:name w:val="xl745"/>
    <w:basedOn w:val="a9"/>
    <w:rsid w:val="00EC7E63"/>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746">
    <w:name w:val="xl746"/>
    <w:basedOn w:val="a9"/>
    <w:rsid w:val="00EC7E6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szCs w:val="24"/>
    </w:rPr>
  </w:style>
  <w:style w:type="paragraph" w:customStyle="1" w:styleId="xl32">
    <w:name w:val="xl32"/>
    <w:basedOn w:val="a9"/>
    <w:rsid w:val="009F0FD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rPr>
  </w:style>
  <w:style w:type="table" w:customStyle="1" w:styleId="331">
    <w:name w:val="Сетка таблицы33"/>
    <w:basedOn w:val="ab"/>
    <w:next w:val="af5"/>
    <w:rsid w:val="009F0FD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Сетка таблицы6"/>
    <w:basedOn w:val="ab"/>
    <w:next w:val="af5"/>
    <w:rsid w:val="009F0FD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1">
    <w:name w:val="Strong"/>
    <w:basedOn w:val="aa"/>
    <w:uiPriority w:val="22"/>
    <w:qFormat/>
    <w:rsid w:val="001F2323"/>
    <w:rPr>
      <w:b/>
      <w:bCs/>
    </w:rPr>
  </w:style>
  <w:style w:type="character" w:customStyle="1" w:styleId="Default0">
    <w:name w:val="Default Знак"/>
    <w:link w:val="Default"/>
    <w:rsid w:val="006832A8"/>
    <w:rPr>
      <w:rFonts w:ascii="Times New Roman" w:eastAsia="Times New Roman" w:hAnsi="Times New Roman" w:cs="Times New Roman"/>
      <w:color w:val="000000"/>
      <w:sz w:val="24"/>
      <w:szCs w:val="24"/>
      <w:lang w:eastAsia="ru-RU"/>
    </w:rPr>
  </w:style>
  <w:style w:type="character" w:customStyle="1" w:styleId="docdata">
    <w:name w:val="docdata"/>
    <w:aliases w:val="docy,v5,1793,bqiaagaaeyqcaaagiaiaaamnbaaabtueaaaaaaaaaaaaaaaaaaaaaaaaaaaaaaaaaaaaaaaaaaaaaaaaaaaaaaaaaaaaaaaaaaaaaaaaaaaaaaaaaaaaaaaaaaaaaaaaaaaaaaaaaaaaaaaaaaaaaaaaaaaaaaaaaaaaaaaaaaaaaaaaaaaaaaaaaaaaaaaaaaaaaaaaaaaaaaaaaaaaaaaaaaaaaaaaaaaaaaaa"/>
    <w:basedOn w:val="aa"/>
    <w:rsid w:val="00484223"/>
  </w:style>
  <w:style w:type="paragraph" w:customStyle="1" w:styleId="afffffff2">
    <w:name w:val="_Обычный"/>
    <w:basedOn w:val="a9"/>
    <w:link w:val="afffffff3"/>
    <w:qFormat/>
    <w:rsid w:val="00BB7D5E"/>
    <w:pPr>
      <w:spacing w:after="0" w:line="360" w:lineRule="auto"/>
    </w:pPr>
    <w:rPr>
      <w:rFonts w:cs="Times New Roman"/>
      <w:iCs/>
      <w:sz w:val="26"/>
      <w:szCs w:val="26"/>
    </w:rPr>
  </w:style>
  <w:style w:type="character" w:customStyle="1" w:styleId="afffffff3">
    <w:name w:val="_Обычный Знак"/>
    <w:basedOn w:val="aa"/>
    <w:link w:val="afffffff2"/>
    <w:rsid w:val="00BB7D5E"/>
    <w:rPr>
      <w:rFonts w:ascii="Times New Roman" w:hAnsi="Times New Roman" w:cs="Times New Roman"/>
      <w:iCs/>
      <w:sz w:val="26"/>
      <w:szCs w:val="26"/>
      <w:lang w:eastAsia="ru-RU"/>
    </w:rPr>
  </w:style>
  <w:style w:type="character" w:customStyle="1" w:styleId="BodyText21">
    <w:name w:val="Body Text 2 Знак1"/>
    <w:aliases w:val="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
    <w:locked/>
    <w:rsid w:val="009F4F97"/>
    <w:rPr>
      <w:rFonts w:ascii="Times New Roman" w:hAnsi="Times New Roman"/>
      <w:b/>
      <w:bCs/>
      <w:lang w:eastAsia="en-US"/>
    </w:rPr>
  </w:style>
  <w:style w:type="paragraph" w:customStyle="1" w:styleId="-">
    <w:name w:val="кат-нумерованный"/>
    <w:basedOn w:val="a"/>
    <w:next w:val="a9"/>
    <w:qFormat/>
    <w:rsid w:val="002A70D5"/>
    <w:pPr>
      <w:numPr>
        <w:numId w:val="34"/>
      </w:numPr>
      <w:spacing w:after="0" w:line="276" w:lineRule="auto"/>
      <w:ind w:left="0" w:firstLine="357"/>
      <w:jc w:val="both"/>
    </w:pPr>
    <w:rPr>
      <w:rFonts w:ascii="Times New Roman" w:eastAsia="Times New Roman" w:hAnsi="Times New Roman" w:cs="Times New Roman"/>
      <w:sz w:val="24"/>
      <w:szCs w:val="24"/>
      <w:lang w:eastAsia="ru-RU"/>
    </w:rPr>
  </w:style>
  <w:style w:type="paragraph" w:customStyle="1" w:styleId="a1">
    <w:name w:val="_Список нумерованный"/>
    <w:basedOn w:val="a9"/>
    <w:qFormat/>
    <w:rsid w:val="00835E45"/>
    <w:pPr>
      <w:numPr>
        <w:numId w:val="39"/>
      </w:numPr>
      <w:tabs>
        <w:tab w:val="left" w:pos="284"/>
      </w:tabs>
      <w:spacing w:before="200" w:after="200" w:line="240" w:lineRule="auto"/>
      <w:ind w:firstLine="709"/>
      <w:jc w:val="both"/>
    </w:pPr>
    <w:rPr>
      <w:rFonts w:ascii="Times New Roman" w:eastAsia="Calibri" w:hAnsi="Times New Roman" w:cs="Times New Roman"/>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10078">
      <w:bodyDiv w:val="1"/>
      <w:marLeft w:val="0"/>
      <w:marRight w:val="0"/>
      <w:marTop w:val="0"/>
      <w:marBottom w:val="0"/>
      <w:divBdr>
        <w:top w:val="none" w:sz="0" w:space="0" w:color="auto"/>
        <w:left w:val="none" w:sz="0" w:space="0" w:color="auto"/>
        <w:bottom w:val="none" w:sz="0" w:space="0" w:color="auto"/>
        <w:right w:val="none" w:sz="0" w:space="0" w:color="auto"/>
      </w:divBdr>
    </w:div>
    <w:div w:id="14045751">
      <w:bodyDiv w:val="1"/>
      <w:marLeft w:val="0"/>
      <w:marRight w:val="0"/>
      <w:marTop w:val="0"/>
      <w:marBottom w:val="0"/>
      <w:divBdr>
        <w:top w:val="none" w:sz="0" w:space="0" w:color="auto"/>
        <w:left w:val="none" w:sz="0" w:space="0" w:color="auto"/>
        <w:bottom w:val="none" w:sz="0" w:space="0" w:color="auto"/>
        <w:right w:val="none" w:sz="0" w:space="0" w:color="auto"/>
      </w:divBdr>
    </w:div>
    <w:div w:id="22901190">
      <w:bodyDiv w:val="1"/>
      <w:marLeft w:val="0"/>
      <w:marRight w:val="0"/>
      <w:marTop w:val="0"/>
      <w:marBottom w:val="0"/>
      <w:divBdr>
        <w:top w:val="none" w:sz="0" w:space="0" w:color="auto"/>
        <w:left w:val="none" w:sz="0" w:space="0" w:color="auto"/>
        <w:bottom w:val="none" w:sz="0" w:space="0" w:color="auto"/>
        <w:right w:val="none" w:sz="0" w:space="0" w:color="auto"/>
      </w:divBdr>
    </w:div>
    <w:div w:id="27800281">
      <w:bodyDiv w:val="1"/>
      <w:marLeft w:val="0"/>
      <w:marRight w:val="0"/>
      <w:marTop w:val="0"/>
      <w:marBottom w:val="0"/>
      <w:divBdr>
        <w:top w:val="none" w:sz="0" w:space="0" w:color="auto"/>
        <w:left w:val="none" w:sz="0" w:space="0" w:color="auto"/>
        <w:bottom w:val="none" w:sz="0" w:space="0" w:color="auto"/>
        <w:right w:val="none" w:sz="0" w:space="0" w:color="auto"/>
      </w:divBdr>
    </w:div>
    <w:div w:id="30689330">
      <w:bodyDiv w:val="1"/>
      <w:marLeft w:val="0"/>
      <w:marRight w:val="0"/>
      <w:marTop w:val="0"/>
      <w:marBottom w:val="0"/>
      <w:divBdr>
        <w:top w:val="none" w:sz="0" w:space="0" w:color="auto"/>
        <w:left w:val="none" w:sz="0" w:space="0" w:color="auto"/>
        <w:bottom w:val="none" w:sz="0" w:space="0" w:color="auto"/>
        <w:right w:val="none" w:sz="0" w:space="0" w:color="auto"/>
      </w:divBdr>
    </w:div>
    <w:div w:id="43843871">
      <w:bodyDiv w:val="1"/>
      <w:marLeft w:val="0"/>
      <w:marRight w:val="0"/>
      <w:marTop w:val="0"/>
      <w:marBottom w:val="0"/>
      <w:divBdr>
        <w:top w:val="none" w:sz="0" w:space="0" w:color="auto"/>
        <w:left w:val="none" w:sz="0" w:space="0" w:color="auto"/>
        <w:bottom w:val="none" w:sz="0" w:space="0" w:color="auto"/>
        <w:right w:val="none" w:sz="0" w:space="0" w:color="auto"/>
      </w:divBdr>
    </w:div>
    <w:div w:id="45297005">
      <w:bodyDiv w:val="1"/>
      <w:marLeft w:val="0"/>
      <w:marRight w:val="0"/>
      <w:marTop w:val="0"/>
      <w:marBottom w:val="0"/>
      <w:divBdr>
        <w:top w:val="none" w:sz="0" w:space="0" w:color="auto"/>
        <w:left w:val="none" w:sz="0" w:space="0" w:color="auto"/>
        <w:bottom w:val="none" w:sz="0" w:space="0" w:color="auto"/>
        <w:right w:val="none" w:sz="0" w:space="0" w:color="auto"/>
      </w:divBdr>
    </w:div>
    <w:div w:id="46690092">
      <w:bodyDiv w:val="1"/>
      <w:marLeft w:val="0"/>
      <w:marRight w:val="0"/>
      <w:marTop w:val="0"/>
      <w:marBottom w:val="0"/>
      <w:divBdr>
        <w:top w:val="none" w:sz="0" w:space="0" w:color="auto"/>
        <w:left w:val="none" w:sz="0" w:space="0" w:color="auto"/>
        <w:bottom w:val="none" w:sz="0" w:space="0" w:color="auto"/>
        <w:right w:val="none" w:sz="0" w:space="0" w:color="auto"/>
      </w:divBdr>
    </w:div>
    <w:div w:id="52513331">
      <w:bodyDiv w:val="1"/>
      <w:marLeft w:val="0"/>
      <w:marRight w:val="0"/>
      <w:marTop w:val="0"/>
      <w:marBottom w:val="0"/>
      <w:divBdr>
        <w:top w:val="none" w:sz="0" w:space="0" w:color="auto"/>
        <w:left w:val="none" w:sz="0" w:space="0" w:color="auto"/>
        <w:bottom w:val="none" w:sz="0" w:space="0" w:color="auto"/>
        <w:right w:val="none" w:sz="0" w:space="0" w:color="auto"/>
      </w:divBdr>
    </w:div>
    <w:div w:id="56900280">
      <w:bodyDiv w:val="1"/>
      <w:marLeft w:val="0"/>
      <w:marRight w:val="0"/>
      <w:marTop w:val="0"/>
      <w:marBottom w:val="0"/>
      <w:divBdr>
        <w:top w:val="none" w:sz="0" w:space="0" w:color="auto"/>
        <w:left w:val="none" w:sz="0" w:space="0" w:color="auto"/>
        <w:bottom w:val="none" w:sz="0" w:space="0" w:color="auto"/>
        <w:right w:val="none" w:sz="0" w:space="0" w:color="auto"/>
      </w:divBdr>
    </w:div>
    <w:div w:id="61487726">
      <w:bodyDiv w:val="1"/>
      <w:marLeft w:val="0"/>
      <w:marRight w:val="0"/>
      <w:marTop w:val="0"/>
      <w:marBottom w:val="0"/>
      <w:divBdr>
        <w:top w:val="none" w:sz="0" w:space="0" w:color="auto"/>
        <w:left w:val="none" w:sz="0" w:space="0" w:color="auto"/>
        <w:bottom w:val="none" w:sz="0" w:space="0" w:color="auto"/>
        <w:right w:val="none" w:sz="0" w:space="0" w:color="auto"/>
      </w:divBdr>
    </w:div>
    <w:div w:id="66264472">
      <w:bodyDiv w:val="1"/>
      <w:marLeft w:val="0"/>
      <w:marRight w:val="0"/>
      <w:marTop w:val="0"/>
      <w:marBottom w:val="0"/>
      <w:divBdr>
        <w:top w:val="none" w:sz="0" w:space="0" w:color="auto"/>
        <w:left w:val="none" w:sz="0" w:space="0" w:color="auto"/>
        <w:bottom w:val="none" w:sz="0" w:space="0" w:color="auto"/>
        <w:right w:val="none" w:sz="0" w:space="0" w:color="auto"/>
      </w:divBdr>
    </w:div>
    <w:div w:id="73820359">
      <w:bodyDiv w:val="1"/>
      <w:marLeft w:val="0"/>
      <w:marRight w:val="0"/>
      <w:marTop w:val="0"/>
      <w:marBottom w:val="0"/>
      <w:divBdr>
        <w:top w:val="none" w:sz="0" w:space="0" w:color="auto"/>
        <w:left w:val="none" w:sz="0" w:space="0" w:color="auto"/>
        <w:bottom w:val="none" w:sz="0" w:space="0" w:color="auto"/>
        <w:right w:val="none" w:sz="0" w:space="0" w:color="auto"/>
      </w:divBdr>
    </w:div>
    <w:div w:id="74059878">
      <w:bodyDiv w:val="1"/>
      <w:marLeft w:val="0"/>
      <w:marRight w:val="0"/>
      <w:marTop w:val="0"/>
      <w:marBottom w:val="0"/>
      <w:divBdr>
        <w:top w:val="none" w:sz="0" w:space="0" w:color="auto"/>
        <w:left w:val="none" w:sz="0" w:space="0" w:color="auto"/>
        <w:bottom w:val="none" w:sz="0" w:space="0" w:color="auto"/>
        <w:right w:val="none" w:sz="0" w:space="0" w:color="auto"/>
      </w:divBdr>
    </w:div>
    <w:div w:id="74282138">
      <w:bodyDiv w:val="1"/>
      <w:marLeft w:val="0"/>
      <w:marRight w:val="0"/>
      <w:marTop w:val="0"/>
      <w:marBottom w:val="0"/>
      <w:divBdr>
        <w:top w:val="none" w:sz="0" w:space="0" w:color="auto"/>
        <w:left w:val="none" w:sz="0" w:space="0" w:color="auto"/>
        <w:bottom w:val="none" w:sz="0" w:space="0" w:color="auto"/>
        <w:right w:val="none" w:sz="0" w:space="0" w:color="auto"/>
      </w:divBdr>
    </w:div>
    <w:div w:id="79567381">
      <w:bodyDiv w:val="1"/>
      <w:marLeft w:val="0"/>
      <w:marRight w:val="0"/>
      <w:marTop w:val="0"/>
      <w:marBottom w:val="0"/>
      <w:divBdr>
        <w:top w:val="none" w:sz="0" w:space="0" w:color="auto"/>
        <w:left w:val="none" w:sz="0" w:space="0" w:color="auto"/>
        <w:bottom w:val="none" w:sz="0" w:space="0" w:color="auto"/>
        <w:right w:val="none" w:sz="0" w:space="0" w:color="auto"/>
      </w:divBdr>
    </w:div>
    <w:div w:id="83235442">
      <w:bodyDiv w:val="1"/>
      <w:marLeft w:val="0"/>
      <w:marRight w:val="0"/>
      <w:marTop w:val="0"/>
      <w:marBottom w:val="0"/>
      <w:divBdr>
        <w:top w:val="none" w:sz="0" w:space="0" w:color="auto"/>
        <w:left w:val="none" w:sz="0" w:space="0" w:color="auto"/>
        <w:bottom w:val="none" w:sz="0" w:space="0" w:color="auto"/>
        <w:right w:val="none" w:sz="0" w:space="0" w:color="auto"/>
      </w:divBdr>
    </w:div>
    <w:div w:id="87167119">
      <w:bodyDiv w:val="1"/>
      <w:marLeft w:val="0"/>
      <w:marRight w:val="0"/>
      <w:marTop w:val="0"/>
      <w:marBottom w:val="0"/>
      <w:divBdr>
        <w:top w:val="none" w:sz="0" w:space="0" w:color="auto"/>
        <w:left w:val="none" w:sz="0" w:space="0" w:color="auto"/>
        <w:bottom w:val="none" w:sz="0" w:space="0" w:color="auto"/>
        <w:right w:val="none" w:sz="0" w:space="0" w:color="auto"/>
      </w:divBdr>
    </w:div>
    <w:div w:id="90591867">
      <w:bodyDiv w:val="1"/>
      <w:marLeft w:val="0"/>
      <w:marRight w:val="0"/>
      <w:marTop w:val="0"/>
      <w:marBottom w:val="0"/>
      <w:divBdr>
        <w:top w:val="none" w:sz="0" w:space="0" w:color="auto"/>
        <w:left w:val="none" w:sz="0" w:space="0" w:color="auto"/>
        <w:bottom w:val="none" w:sz="0" w:space="0" w:color="auto"/>
        <w:right w:val="none" w:sz="0" w:space="0" w:color="auto"/>
      </w:divBdr>
    </w:div>
    <w:div w:id="98574463">
      <w:bodyDiv w:val="1"/>
      <w:marLeft w:val="0"/>
      <w:marRight w:val="0"/>
      <w:marTop w:val="0"/>
      <w:marBottom w:val="0"/>
      <w:divBdr>
        <w:top w:val="none" w:sz="0" w:space="0" w:color="auto"/>
        <w:left w:val="none" w:sz="0" w:space="0" w:color="auto"/>
        <w:bottom w:val="none" w:sz="0" w:space="0" w:color="auto"/>
        <w:right w:val="none" w:sz="0" w:space="0" w:color="auto"/>
      </w:divBdr>
    </w:div>
    <w:div w:id="112138137">
      <w:bodyDiv w:val="1"/>
      <w:marLeft w:val="0"/>
      <w:marRight w:val="0"/>
      <w:marTop w:val="0"/>
      <w:marBottom w:val="0"/>
      <w:divBdr>
        <w:top w:val="none" w:sz="0" w:space="0" w:color="auto"/>
        <w:left w:val="none" w:sz="0" w:space="0" w:color="auto"/>
        <w:bottom w:val="none" w:sz="0" w:space="0" w:color="auto"/>
        <w:right w:val="none" w:sz="0" w:space="0" w:color="auto"/>
      </w:divBdr>
    </w:div>
    <w:div w:id="123623665">
      <w:bodyDiv w:val="1"/>
      <w:marLeft w:val="0"/>
      <w:marRight w:val="0"/>
      <w:marTop w:val="0"/>
      <w:marBottom w:val="0"/>
      <w:divBdr>
        <w:top w:val="none" w:sz="0" w:space="0" w:color="auto"/>
        <w:left w:val="none" w:sz="0" w:space="0" w:color="auto"/>
        <w:bottom w:val="none" w:sz="0" w:space="0" w:color="auto"/>
        <w:right w:val="none" w:sz="0" w:space="0" w:color="auto"/>
      </w:divBdr>
    </w:div>
    <w:div w:id="123814269">
      <w:bodyDiv w:val="1"/>
      <w:marLeft w:val="0"/>
      <w:marRight w:val="0"/>
      <w:marTop w:val="0"/>
      <w:marBottom w:val="0"/>
      <w:divBdr>
        <w:top w:val="none" w:sz="0" w:space="0" w:color="auto"/>
        <w:left w:val="none" w:sz="0" w:space="0" w:color="auto"/>
        <w:bottom w:val="none" w:sz="0" w:space="0" w:color="auto"/>
        <w:right w:val="none" w:sz="0" w:space="0" w:color="auto"/>
      </w:divBdr>
    </w:div>
    <w:div w:id="140656616">
      <w:bodyDiv w:val="1"/>
      <w:marLeft w:val="0"/>
      <w:marRight w:val="0"/>
      <w:marTop w:val="0"/>
      <w:marBottom w:val="0"/>
      <w:divBdr>
        <w:top w:val="none" w:sz="0" w:space="0" w:color="auto"/>
        <w:left w:val="none" w:sz="0" w:space="0" w:color="auto"/>
        <w:bottom w:val="none" w:sz="0" w:space="0" w:color="auto"/>
        <w:right w:val="none" w:sz="0" w:space="0" w:color="auto"/>
      </w:divBdr>
    </w:div>
    <w:div w:id="141125603">
      <w:bodyDiv w:val="1"/>
      <w:marLeft w:val="0"/>
      <w:marRight w:val="0"/>
      <w:marTop w:val="0"/>
      <w:marBottom w:val="0"/>
      <w:divBdr>
        <w:top w:val="none" w:sz="0" w:space="0" w:color="auto"/>
        <w:left w:val="none" w:sz="0" w:space="0" w:color="auto"/>
        <w:bottom w:val="none" w:sz="0" w:space="0" w:color="auto"/>
        <w:right w:val="none" w:sz="0" w:space="0" w:color="auto"/>
      </w:divBdr>
    </w:div>
    <w:div w:id="142355013">
      <w:bodyDiv w:val="1"/>
      <w:marLeft w:val="0"/>
      <w:marRight w:val="0"/>
      <w:marTop w:val="0"/>
      <w:marBottom w:val="0"/>
      <w:divBdr>
        <w:top w:val="none" w:sz="0" w:space="0" w:color="auto"/>
        <w:left w:val="none" w:sz="0" w:space="0" w:color="auto"/>
        <w:bottom w:val="none" w:sz="0" w:space="0" w:color="auto"/>
        <w:right w:val="none" w:sz="0" w:space="0" w:color="auto"/>
      </w:divBdr>
    </w:div>
    <w:div w:id="147326038">
      <w:bodyDiv w:val="1"/>
      <w:marLeft w:val="0"/>
      <w:marRight w:val="0"/>
      <w:marTop w:val="0"/>
      <w:marBottom w:val="0"/>
      <w:divBdr>
        <w:top w:val="none" w:sz="0" w:space="0" w:color="auto"/>
        <w:left w:val="none" w:sz="0" w:space="0" w:color="auto"/>
        <w:bottom w:val="none" w:sz="0" w:space="0" w:color="auto"/>
        <w:right w:val="none" w:sz="0" w:space="0" w:color="auto"/>
      </w:divBdr>
    </w:div>
    <w:div w:id="157384043">
      <w:bodyDiv w:val="1"/>
      <w:marLeft w:val="0"/>
      <w:marRight w:val="0"/>
      <w:marTop w:val="0"/>
      <w:marBottom w:val="0"/>
      <w:divBdr>
        <w:top w:val="none" w:sz="0" w:space="0" w:color="auto"/>
        <w:left w:val="none" w:sz="0" w:space="0" w:color="auto"/>
        <w:bottom w:val="none" w:sz="0" w:space="0" w:color="auto"/>
        <w:right w:val="none" w:sz="0" w:space="0" w:color="auto"/>
      </w:divBdr>
    </w:div>
    <w:div w:id="157506238">
      <w:bodyDiv w:val="1"/>
      <w:marLeft w:val="0"/>
      <w:marRight w:val="0"/>
      <w:marTop w:val="0"/>
      <w:marBottom w:val="0"/>
      <w:divBdr>
        <w:top w:val="none" w:sz="0" w:space="0" w:color="auto"/>
        <w:left w:val="none" w:sz="0" w:space="0" w:color="auto"/>
        <w:bottom w:val="none" w:sz="0" w:space="0" w:color="auto"/>
        <w:right w:val="none" w:sz="0" w:space="0" w:color="auto"/>
      </w:divBdr>
    </w:div>
    <w:div w:id="162430747">
      <w:bodyDiv w:val="1"/>
      <w:marLeft w:val="0"/>
      <w:marRight w:val="0"/>
      <w:marTop w:val="0"/>
      <w:marBottom w:val="0"/>
      <w:divBdr>
        <w:top w:val="none" w:sz="0" w:space="0" w:color="auto"/>
        <w:left w:val="none" w:sz="0" w:space="0" w:color="auto"/>
        <w:bottom w:val="none" w:sz="0" w:space="0" w:color="auto"/>
        <w:right w:val="none" w:sz="0" w:space="0" w:color="auto"/>
      </w:divBdr>
    </w:div>
    <w:div w:id="167715857">
      <w:bodyDiv w:val="1"/>
      <w:marLeft w:val="0"/>
      <w:marRight w:val="0"/>
      <w:marTop w:val="0"/>
      <w:marBottom w:val="0"/>
      <w:divBdr>
        <w:top w:val="none" w:sz="0" w:space="0" w:color="auto"/>
        <w:left w:val="none" w:sz="0" w:space="0" w:color="auto"/>
        <w:bottom w:val="none" w:sz="0" w:space="0" w:color="auto"/>
        <w:right w:val="none" w:sz="0" w:space="0" w:color="auto"/>
      </w:divBdr>
    </w:div>
    <w:div w:id="167908587">
      <w:bodyDiv w:val="1"/>
      <w:marLeft w:val="0"/>
      <w:marRight w:val="0"/>
      <w:marTop w:val="0"/>
      <w:marBottom w:val="0"/>
      <w:divBdr>
        <w:top w:val="none" w:sz="0" w:space="0" w:color="auto"/>
        <w:left w:val="none" w:sz="0" w:space="0" w:color="auto"/>
        <w:bottom w:val="none" w:sz="0" w:space="0" w:color="auto"/>
        <w:right w:val="none" w:sz="0" w:space="0" w:color="auto"/>
      </w:divBdr>
    </w:div>
    <w:div w:id="173347045">
      <w:bodyDiv w:val="1"/>
      <w:marLeft w:val="0"/>
      <w:marRight w:val="0"/>
      <w:marTop w:val="0"/>
      <w:marBottom w:val="0"/>
      <w:divBdr>
        <w:top w:val="none" w:sz="0" w:space="0" w:color="auto"/>
        <w:left w:val="none" w:sz="0" w:space="0" w:color="auto"/>
        <w:bottom w:val="none" w:sz="0" w:space="0" w:color="auto"/>
        <w:right w:val="none" w:sz="0" w:space="0" w:color="auto"/>
      </w:divBdr>
    </w:div>
    <w:div w:id="177617692">
      <w:bodyDiv w:val="1"/>
      <w:marLeft w:val="0"/>
      <w:marRight w:val="0"/>
      <w:marTop w:val="0"/>
      <w:marBottom w:val="0"/>
      <w:divBdr>
        <w:top w:val="none" w:sz="0" w:space="0" w:color="auto"/>
        <w:left w:val="none" w:sz="0" w:space="0" w:color="auto"/>
        <w:bottom w:val="none" w:sz="0" w:space="0" w:color="auto"/>
        <w:right w:val="none" w:sz="0" w:space="0" w:color="auto"/>
      </w:divBdr>
    </w:div>
    <w:div w:id="187260695">
      <w:bodyDiv w:val="1"/>
      <w:marLeft w:val="0"/>
      <w:marRight w:val="0"/>
      <w:marTop w:val="0"/>
      <w:marBottom w:val="0"/>
      <w:divBdr>
        <w:top w:val="none" w:sz="0" w:space="0" w:color="auto"/>
        <w:left w:val="none" w:sz="0" w:space="0" w:color="auto"/>
        <w:bottom w:val="none" w:sz="0" w:space="0" w:color="auto"/>
        <w:right w:val="none" w:sz="0" w:space="0" w:color="auto"/>
      </w:divBdr>
    </w:div>
    <w:div w:id="192571754">
      <w:bodyDiv w:val="1"/>
      <w:marLeft w:val="0"/>
      <w:marRight w:val="0"/>
      <w:marTop w:val="0"/>
      <w:marBottom w:val="0"/>
      <w:divBdr>
        <w:top w:val="none" w:sz="0" w:space="0" w:color="auto"/>
        <w:left w:val="none" w:sz="0" w:space="0" w:color="auto"/>
        <w:bottom w:val="none" w:sz="0" w:space="0" w:color="auto"/>
        <w:right w:val="none" w:sz="0" w:space="0" w:color="auto"/>
      </w:divBdr>
    </w:div>
    <w:div w:id="196506912">
      <w:bodyDiv w:val="1"/>
      <w:marLeft w:val="0"/>
      <w:marRight w:val="0"/>
      <w:marTop w:val="0"/>
      <w:marBottom w:val="0"/>
      <w:divBdr>
        <w:top w:val="none" w:sz="0" w:space="0" w:color="auto"/>
        <w:left w:val="none" w:sz="0" w:space="0" w:color="auto"/>
        <w:bottom w:val="none" w:sz="0" w:space="0" w:color="auto"/>
        <w:right w:val="none" w:sz="0" w:space="0" w:color="auto"/>
      </w:divBdr>
    </w:div>
    <w:div w:id="198518012">
      <w:bodyDiv w:val="1"/>
      <w:marLeft w:val="0"/>
      <w:marRight w:val="0"/>
      <w:marTop w:val="0"/>
      <w:marBottom w:val="0"/>
      <w:divBdr>
        <w:top w:val="none" w:sz="0" w:space="0" w:color="auto"/>
        <w:left w:val="none" w:sz="0" w:space="0" w:color="auto"/>
        <w:bottom w:val="none" w:sz="0" w:space="0" w:color="auto"/>
        <w:right w:val="none" w:sz="0" w:space="0" w:color="auto"/>
      </w:divBdr>
    </w:div>
    <w:div w:id="202525221">
      <w:bodyDiv w:val="1"/>
      <w:marLeft w:val="0"/>
      <w:marRight w:val="0"/>
      <w:marTop w:val="0"/>
      <w:marBottom w:val="0"/>
      <w:divBdr>
        <w:top w:val="none" w:sz="0" w:space="0" w:color="auto"/>
        <w:left w:val="none" w:sz="0" w:space="0" w:color="auto"/>
        <w:bottom w:val="none" w:sz="0" w:space="0" w:color="auto"/>
        <w:right w:val="none" w:sz="0" w:space="0" w:color="auto"/>
      </w:divBdr>
    </w:div>
    <w:div w:id="203174358">
      <w:bodyDiv w:val="1"/>
      <w:marLeft w:val="0"/>
      <w:marRight w:val="0"/>
      <w:marTop w:val="0"/>
      <w:marBottom w:val="0"/>
      <w:divBdr>
        <w:top w:val="none" w:sz="0" w:space="0" w:color="auto"/>
        <w:left w:val="none" w:sz="0" w:space="0" w:color="auto"/>
        <w:bottom w:val="none" w:sz="0" w:space="0" w:color="auto"/>
        <w:right w:val="none" w:sz="0" w:space="0" w:color="auto"/>
      </w:divBdr>
    </w:div>
    <w:div w:id="213082848">
      <w:bodyDiv w:val="1"/>
      <w:marLeft w:val="0"/>
      <w:marRight w:val="0"/>
      <w:marTop w:val="0"/>
      <w:marBottom w:val="0"/>
      <w:divBdr>
        <w:top w:val="none" w:sz="0" w:space="0" w:color="auto"/>
        <w:left w:val="none" w:sz="0" w:space="0" w:color="auto"/>
        <w:bottom w:val="none" w:sz="0" w:space="0" w:color="auto"/>
        <w:right w:val="none" w:sz="0" w:space="0" w:color="auto"/>
      </w:divBdr>
    </w:div>
    <w:div w:id="214006529">
      <w:bodyDiv w:val="1"/>
      <w:marLeft w:val="0"/>
      <w:marRight w:val="0"/>
      <w:marTop w:val="0"/>
      <w:marBottom w:val="0"/>
      <w:divBdr>
        <w:top w:val="none" w:sz="0" w:space="0" w:color="auto"/>
        <w:left w:val="none" w:sz="0" w:space="0" w:color="auto"/>
        <w:bottom w:val="none" w:sz="0" w:space="0" w:color="auto"/>
        <w:right w:val="none" w:sz="0" w:space="0" w:color="auto"/>
      </w:divBdr>
    </w:div>
    <w:div w:id="233124358">
      <w:bodyDiv w:val="1"/>
      <w:marLeft w:val="0"/>
      <w:marRight w:val="0"/>
      <w:marTop w:val="0"/>
      <w:marBottom w:val="0"/>
      <w:divBdr>
        <w:top w:val="none" w:sz="0" w:space="0" w:color="auto"/>
        <w:left w:val="none" w:sz="0" w:space="0" w:color="auto"/>
        <w:bottom w:val="none" w:sz="0" w:space="0" w:color="auto"/>
        <w:right w:val="none" w:sz="0" w:space="0" w:color="auto"/>
      </w:divBdr>
    </w:div>
    <w:div w:id="233975896">
      <w:bodyDiv w:val="1"/>
      <w:marLeft w:val="0"/>
      <w:marRight w:val="0"/>
      <w:marTop w:val="0"/>
      <w:marBottom w:val="0"/>
      <w:divBdr>
        <w:top w:val="none" w:sz="0" w:space="0" w:color="auto"/>
        <w:left w:val="none" w:sz="0" w:space="0" w:color="auto"/>
        <w:bottom w:val="none" w:sz="0" w:space="0" w:color="auto"/>
        <w:right w:val="none" w:sz="0" w:space="0" w:color="auto"/>
      </w:divBdr>
    </w:div>
    <w:div w:id="248974653">
      <w:bodyDiv w:val="1"/>
      <w:marLeft w:val="0"/>
      <w:marRight w:val="0"/>
      <w:marTop w:val="0"/>
      <w:marBottom w:val="0"/>
      <w:divBdr>
        <w:top w:val="none" w:sz="0" w:space="0" w:color="auto"/>
        <w:left w:val="none" w:sz="0" w:space="0" w:color="auto"/>
        <w:bottom w:val="none" w:sz="0" w:space="0" w:color="auto"/>
        <w:right w:val="none" w:sz="0" w:space="0" w:color="auto"/>
      </w:divBdr>
    </w:div>
    <w:div w:id="253054221">
      <w:bodyDiv w:val="1"/>
      <w:marLeft w:val="0"/>
      <w:marRight w:val="0"/>
      <w:marTop w:val="0"/>
      <w:marBottom w:val="0"/>
      <w:divBdr>
        <w:top w:val="none" w:sz="0" w:space="0" w:color="auto"/>
        <w:left w:val="none" w:sz="0" w:space="0" w:color="auto"/>
        <w:bottom w:val="none" w:sz="0" w:space="0" w:color="auto"/>
        <w:right w:val="none" w:sz="0" w:space="0" w:color="auto"/>
      </w:divBdr>
    </w:div>
    <w:div w:id="254442889">
      <w:bodyDiv w:val="1"/>
      <w:marLeft w:val="0"/>
      <w:marRight w:val="0"/>
      <w:marTop w:val="0"/>
      <w:marBottom w:val="0"/>
      <w:divBdr>
        <w:top w:val="none" w:sz="0" w:space="0" w:color="auto"/>
        <w:left w:val="none" w:sz="0" w:space="0" w:color="auto"/>
        <w:bottom w:val="none" w:sz="0" w:space="0" w:color="auto"/>
        <w:right w:val="none" w:sz="0" w:space="0" w:color="auto"/>
      </w:divBdr>
    </w:div>
    <w:div w:id="261107794">
      <w:bodyDiv w:val="1"/>
      <w:marLeft w:val="0"/>
      <w:marRight w:val="0"/>
      <w:marTop w:val="0"/>
      <w:marBottom w:val="0"/>
      <w:divBdr>
        <w:top w:val="none" w:sz="0" w:space="0" w:color="auto"/>
        <w:left w:val="none" w:sz="0" w:space="0" w:color="auto"/>
        <w:bottom w:val="none" w:sz="0" w:space="0" w:color="auto"/>
        <w:right w:val="none" w:sz="0" w:space="0" w:color="auto"/>
      </w:divBdr>
    </w:div>
    <w:div w:id="266735555">
      <w:bodyDiv w:val="1"/>
      <w:marLeft w:val="0"/>
      <w:marRight w:val="0"/>
      <w:marTop w:val="0"/>
      <w:marBottom w:val="0"/>
      <w:divBdr>
        <w:top w:val="none" w:sz="0" w:space="0" w:color="auto"/>
        <w:left w:val="none" w:sz="0" w:space="0" w:color="auto"/>
        <w:bottom w:val="none" w:sz="0" w:space="0" w:color="auto"/>
        <w:right w:val="none" w:sz="0" w:space="0" w:color="auto"/>
      </w:divBdr>
    </w:div>
    <w:div w:id="267741675">
      <w:bodyDiv w:val="1"/>
      <w:marLeft w:val="0"/>
      <w:marRight w:val="0"/>
      <w:marTop w:val="0"/>
      <w:marBottom w:val="0"/>
      <w:divBdr>
        <w:top w:val="none" w:sz="0" w:space="0" w:color="auto"/>
        <w:left w:val="none" w:sz="0" w:space="0" w:color="auto"/>
        <w:bottom w:val="none" w:sz="0" w:space="0" w:color="auto"/>
        <w:right w:val="none" w:sz="0" w:space="0" w:color="auto"/>
      </w:divBdr>
    </w:div>
    <w:div w:id="269170168">
      <w:bodyDiv w:val="1"/>
      <w:marLeft w:val="0"/>
      <w:marRight w:val="0"/>
      <w:marTop w:val="0"/>
      <w:marBottom w:val="0"/>
      <w:divBdr>
        <w:top w:val="none" w:sz="0" w:space="0" w:color="auto"/>
        <w:left w:val="none" w:sz="0" w:space="0" w:color="auto"/>
        <w:bottom w:val="none" w:sz="0" w:space="0" w:color="auto"/>
        <w:right w:val="none" w:sz="0" w:space="0" w:color="auto"/>
      </w:divBdr>
    </w:div>
    <w:div w:id="275722343">
      <w:bodyDiv w:val="1"/>
      <w:marLeft w:val="0"/>
      <w:marRight w:val="0"/>
      <w:marTop w:val="0"/>
      <w:marBottom w:val="0"/>
      <w:divBdr>
        <w:top w:val="none" w:sz="0" w:space="0" w:color="auto"/>
        <w:left w:val="none" w:sz="0" w:space="0" w:color="auto"/>
        <w:bottom w:val="none" w:sz="0" w:space="0" w:color="auto"/>
        <w:right w:val="none" w:sz="0" w:space="0" w:color="auto"/>
      </w:divBdr>
    </w:div>
    <w:div w:id="282470304">
      <w:bodyDiv w:val="1"/>
      <w:marLeft w:val="0"/>
      <w:marRight w:val="0"/>
      <w:marTop w:val="0"/>
      <w:marBottom w:val="0"/>
      <w:divBdr>
        <w:top w:val="none" w:sz="0" w:space="0" w:color="auto"/>
        <w:left w:val="none" w:sz="0" w:space="0" w:color="auto"/>
        <w:bottom w:val="none" w:sz="0" w:space="0" w:color="auto"/>
        <w:right w:val="none" w:sz="0" w:space="0" w:color="auto"/>
      </w:divBdr>
    </w:div>
    <w:div w:id="302271415">
      <w:bodyDiv w:val="1"/>
      <w:marLeft w:val="0"/>
      <w:marRight w:val="0"/>
      <w:marTop w:val="0"/>
      <w:marBottom w:val="0"/>
      <w:divBdr>
        <w:top w:val="none" w:sz="0" w:space="0" w:color="auto"/>
        <w:left w:val="none" w:sz="0" w:space="0" w:color="auto"/>
        <w:bottom w:val="none" w:sz="0" w:space="0" w:color="auto"/>
        <w:right w:val="none" w:sz="0" w:space="0" w:color="auto"/>
      </w:divBdr>
    </w:div>
    <w:div w:id="310259072">
      <w:bodyDiv w:val="1"/>
      <w:marLeft w:val="0"/>
      <w:marRight w:val="0"/>
      <w:marTop w:val="0"/>
      <w:marBottom w:val="0"/>
      <w:divBdr>
        <w:top w:val="none" w:sz="0" w:space="0" w:color="auto"/>
        <w:left w:val="none" w:sz="0" w:space="0" w:color="auto"/>
        <w:bottom w:val="none" w:sz="0" w:space="0" w:color="auto"/>
        <w:right w:val="none" w:sz="0" w:space="0" w:color="auto"/>
      </w:divBdr>
    </w:div>
    <w:div w:id="310715256">
      <w:bodyDiv w:val="1"/>
      <w:marLeft w:val="0"/>
      <w:marRight w:val="0"/>
      <w:marTop w:val="0"/>
      <w:marBottom w:val="0"/>
      <w:divBdr>
        <w:top w:val="none" w:sz="0" w:space="0" w:color="auto"/>
        <w:left w:val="none" w:sz="0" w:space="0" w:color="auto"/>
        <w:bottom w:val="none" w:sz="0" w:space="0" w:color="auto"/>
        <w:right w:val="none" w:sz="0" w:space="0" w:color="auto"/>
      </w:divBdr>
    </w:div>
    <w:div w:id="312102294">
      <w:bodyDiv w:val="1"/>
      <w:marLeft w:val="0"/>
      <w:marRight w:val="0"/>
      <w:marTop w:val="0"/>
      <w:marBottom w:val="0"/>
      <w:divBdr>
        <w:top w:val="none" w:sz="0" w:space="0" w:color="auto"/>
        <w:left w:val="none" w:sz="0" w:space="0" w:color="auto"/>
        <w:bottom w:val="none" w:sz="0" w:space="0" w:color="auto"/>
        <w:right w:val="none" w:sz="0" w:space="0" w:color="auto"/>
      </w:divBdr>
    </w:div>
    <w:div w:id="313264410">
      <w:bodyDiv w:val="1"/>
      <w:marLeft w:val="0"/>
      <w:marRight w:val="0"/>
      <w:marTop w:val="0"/>
      <w:marBottom w:val="0"/>
      <w:divBdr>
        <w:top w:val="none" w:sz="0" w:space="0" w:color="auto"/>
        <w:left w:val="none" w:sz="0" w:space="0" w:color="auto"/>
        <w:bottom w:val="none" w:sz="0" w:space="0" w:color="auto"/>
        <w:right w:val="none" w:sz="0" w:space="0" w:color="auto"/>
      </w:divBdr>
    </w:div>
    <w:div w:id="315456081">
      <w:bodyDiv w:val="1"/>
      <w:marLeft w:val="0"/>
      <w:marRight w:val="0"/>
      <w:marTop w:val="0"/>
      <w:marBottom w:val="0"/>
      <w:divBdr>
        <w:top w:val="none" w:sz="0" w:space="0" w:color="auto"/>
        <w:left w:val="none" w:sz="0" w:space="0" w:color="auto"/>
        <w:bottom w:val="none" w:sz="0" w:space="0" w:color="auto"/>
        <w:right w:val="none" w:sz="0" w:space="0" w:color="auto"/>
      </w:divBdr>
    </w:div>
    <w:div w:id="317223393">
      <w:bodyDiv w:val="1"/>
      <w:marLeft w:val="0"/>
      <w:marRight w:val="0"/>
      <w:marTop w:val="0"/>
      <w:marBottom w:val="0"/>
      <w:divBdr>
        <w:top w:val="none" w:sz="0" w:space="0" w:color="auto"/>
        <w:left w:val="none" w:sz="0" w:space="0" w:color="auto"/>
        <w:bottom w:val="none" w:sz="0" w:space="0" w:color="auto"/>
        <w:right w:val="none" w:sz="0" w:space="0" w:color="auto"/>
      </w:divBdr>
    </w:div>
    <w:div w:id="325059464">
      <w:bodyDiv w:val="1"/>
      <w:marLeft w:val="0"/>
      <w:marRight w:val="0"/>
      <w:marTop w:val="0"/>
      <w:marBottom w:val="0"/>
      <w:divBdr>
        <w:top w:val="none" w:sz="0" w:space="0" w:color="auto"/>
        <w:left w:val="none" w:sz="0" w:space="0" w:color="auto"/>
        <w:bottom w:val="none" w:sz="0" w:space="0" w:color="auto"/>
        <w:right w:val="none" w:sz="0" w:space="0" w:color="auto"/>
      </w:divBdr>
    </w:div>
    <w:div w:id="326910687">
      <w:bodyDiv w:val="1"/>
      <w:marLeft w:val="0"/>
      <w:marRight w:val="0"/>
      <w:marTop w:val="0"/>
      <w:marBottom w:val="0"/>
      <w:divBdr>
        <w:top w:val="none" w:sz="0" w:space="0" w:color="auto"/>
        <w:left w:val="none" w:sz="0" w:space="0" w:color="auto"/>
        <w:bottom w:val="none" w:sz="0" w:space="0" w:color="auto"/>
        <w:right w:val="none" w:sz="0" w:space="0" w:color="auto"/>
      </w:divBdr>
    </w:div>
    <w:div w:id="340470087">
      <w:bodyDiv w:val="1"/>
      <w:marLeft w:val="0"/>
      <w:marRight w:val="0"/>
      <w:marTop w:val="0"/>
      <w:marBottom w:val="0"/>
      <w:divBdr>
        <w:top w:val="none" w:sz="0" w:space="0" w:color="auto"/>
        <w:left w:val="none" w:sz="0" w:space="0" w:color="auto"/>
        <w:bottom w:val="none" w:sz="0" w:space="0" w:color="auto"/>
        <w:right w:val="none" w:sz="0" w:space="0" w:color="auto"/>
      </w:divBdr>
    </w:div>
    <w:div w:id="342241419">
      <w:bodyDiv w:val="1"/>
      <w:marLeft w:val="0"/>
      <w:marRight w:val="0"/>
      <w:marTop w:val="0"/>
      <w:marBottom w:val="0"/>
      <w:divBdr>
        <w:top w:val="none" w:sz="0" w:space="0" w:color="auto"/>
        <w:left w:val="none" w:sz="0" w:space="0" w:color="auto"/>
        <w:bottom w:val="none" w:sz="0" w:space="0" w:color="auto"/>
        <w:right w:val="none" w:sz="0" w:space="0" w:color="auto"/>
      </w:divBdr>
    </w:div>
    <w:div w:id="347678508">
      <w:bodyDiv w:val="1"/>
      <w:marLeft w:val="0"/>
      <w:marRight w:val="0"/>
      <w:marTop w:val="0"/>
      <w:marBottom w:val="0"/>
      <w:divBdr>
        <w:top w:val="none" w:sz="0" w:space="0" w:color="auto"/>
        <w:left w:val="none" w:sz="0" w:space="0" w:color="auto"/>
        <w:bottom w:val="none" w:sz="0" w:space="0" w:color="auto"/>
        <w:right w:val="none" w:sz="0" w:space="0" w:color="auto"/>
      </w:divBdr>
    </w:div>
    <w:div w:id="348457296">
      <w:bodyDiv w:val="1"/>
      <w:marLeft w:val="0"/>
      <w:marRight w:val="0"/>
      <w:marTop w:val="0"/>
      <w:marBottom w:val="0"/>
      <w:divBdr>
        <w:top w:val="none" w:sz="0" w:space="0" w:color="auto"/>
        <w:left w:val="none" w:sz="0" w:space="0" w:color="auto"/>
        <w:bottom w:val="none" w:sz="0" w:space="0" w:color="auto"/>
        <w:right w:val="none" w:sz="0" w:space="0" w:color="auto"/>
      </w:divBdr>
    </w:div>
    <w:div w:id="350490978">
      <w:bodyDiv w:val="1"/>
      <w:marLeft w:val="0"/>
      <w:marRight w:val="0"/>
      <w:marTop w:val="0"/>
      <w:marBottom w:val="0"/>
      <w:divBdr>
        <w:top w:val="none" w:sz="0" w:space="0" w:color="auto"/>
        <w:left w:val="none" w:sz="0" w:space="0" w:color="auto"/>
        <w:bottom w:val="none" w:sz="0" w:space="0" w:color="auto"/>
        <w:right w:val="none" w:sz="0" w:space="0" w:color="auto"/>
      </w:divBdr>
    </w:div>
    <w:div w:id="350684624">
      <w:bodyDiv w:val="1"/>
      <w:marLeft w:val="0"/>
      <w:marRight w:val="0"/>
      <w:marTop w:val="0"/>
      <w:marBottom w:val="0"/>
      <w:divBdr>
        <w:top w:val="none" w:sz="0" w:space="0" w:color="auto"/>
        <w:left w:val="none" w:sz="0" w:space="0" w:color="auto"/>
        <w:bottom w:val="none" w:sz="0" w:space="0" w:color="auto"/>
        <w:right w:val="none" w:sz="0" w:space="0" w:color="auto"/>
      </w:divBdr>
    </w:div>
    <w:div w:id="356930756">
      <w:bodyDiv w:val="1"/>
      <w:marLeft w:val="0"/>
      <w:marRight w:val="0"/>
      <w:marTop w:val="0"/>
      <w:marBottom w:val="0"/>
      <w:divBdr>
        <w:top w:val="none" w:sz="0" w:space="0" w:color="auto"/>
        <w:left w:val="none" w:sz="0" w:space="0" w:color="auto"/>
        <w:bottom w:val="none" w:sz="0" w:space="0" w:color="auto"/>
        <w:right w:val="none" w:sz="0" w:space="0" w:color="auto"/>
      </w:divBdr>
    </w:div>
    <w:div w:id="370811143">
      <w:bodyDiv w:val="1"/>
      <w:marLeft w:val="0"/>
      <w:marRight w:val="0"/>
      <w:marTop w:val="0"/>
      <w:marBottom w:val="0"/>
      <w:divBdr>
        <w:top w:val="none" w:sz="0" w:space="0" w:color="auto"/>
        <w:left w:val="none" w:sz="0" w:space="0" w:color="auto"/>
        <w:bottom w:val="none" w:sz="0" w:space="0" w:color="auto"/>
        <w:right w:val="none" w:sz="0" w:space="0" w:color="auto"/>
      </w:divBdr>
    </w:div>
    <w:div w:id="374039539">
      <w:bodyDiv w:val="1"/>
      <w:marLeft w:val="0"/>
      <w:marRight w:val="0"/>
      <w:marTop w:val="0"/>
      <w:marBottom w:val="0"/>
      <w:divBdr>
        <w:top w:val="none" w:sz="0" w:space="0" w:color="auto"/>
        <w:left w:val="none" w:sz="0" w:space="0" w:color="auto"/>
        <w:bottom w:val="none" w:sz="0" w:space="0" w:color="auto"/>
        <w:right w:val="none" w:sz="0" w:space="0" w:color="auto"/>
      </w:divBdr>
    </w:div>
    <w:div w:id="375157351">
      <w:bodyDiv w:val="1"/>
      <w:marLeft w:val="0"/>
      <w:marRight w:val="0"/>
      <w:marTop w:val="0"/>
      <w:marBottom w:val="0"/>
      <w:divBdr>
        <w:top w:val="none" w:sz="0" w:space="0" w:color="auto"/>
        <w:left w:val="none" w:sz="0" w:space="0" w:color="auto"/>
        <w:bottom w:val="none" w:sz="0" w:space="0" w:color="auto"/>
        <w:right w:val="none" w:sz="0" w:space="0" w:color="auto"/>
      </w:divBdr>
    </w:div>
    <w:div w:id="378481771">
      <w:bodyDiv w:val="1"/>
      <w:marLeft w:val="0"/>
      <w:marRight w:val="0"/>
      <w:marTop w:val="0"/>
      <w:marBottom w:val="0"/>
      <w:divBdr>
        <w:top w:val="none" w:sz="0" w:space="0" w:color="auto"/>
        <w:left w:val="none" w:sz="0" w:space="0" w:color="auto"/>
        <w:bottom w:val="none" w:sz="0" w:space="0" w:color="auto"/>
        <w:right w:val="none" w:sz="0" w:space="0" w:color="auto"/>
      </w:divBdr>
    </w:div>
    <w:div w:id="379279920">
      <w:bodyDiv w:val="1"/>
      <w:marLeft w:val="0"/>
      <w:marRight w:val="0"/>
      <w:marTop w:val="0"/>
      <w:marBottom w:val="0"/>
      <w:divBdr>
        <w:top w:val="none" w:sz="0" w:space="0" w:color="auto"/>
        <w:left w:val="none" w:sz="0" w:space="0" w:color="auto"/>
        <w:bottom w:val="none" w:sz="0" w:space="0" w:color="auto"/>
        <w:right w:val="none" w:sz="0" w:space="0" w:color="auto"/>
      </w:divBdr>
    </w:div>
    <w:div w:id="382364401">
      <w:bodyDiv w:val="1"/>
      <w:marLeft w:val="0"/>
      <w:marRight w:val="0"/>
      <w:marTop w:val="0"/>
      <w:marBottom w:val="0"/>
      <w:divBdr>
        <w:top w:val="none" w:sz="0" w:space="0" w:color="auto"/>
        <w:left w:val="none" w:sz="0" w:space="0" w:color="auto"/>
        <w:bottom w:val="none" w:sz="0" w:space="0" w:color="auto"/>
        <w:right w:val="none" w:sz="0" w:space="0" w:color="auto"/>
      </w:divBdr>
    </w:div>
    <w:div w:id="393940367">
      <w:bodyDiv w:val="1"/>
      <w:marLeft w:val="0"/>
      <w:marRight w:val="0"/>
      <w:marTop w:val="0"/>
      <w:marBottom w:val="0"/>
      <w:divBdr>
        <w:top w:val="none" w:sz="0" w:space="0" w:color="auto"/>
        <w:left w:val="none" w:sz="0" w:space="0" w:color="auto"/>
        <w:bottom w:val="none" w:sz="0" w:space="0" w:color="auto"/>
        <w:right w:val="none" w:sz="0" w:space="0" w:color="auto"/>
      </w:divBdr>
    </w:div>
    <w:div w:id="399408089">
      <w:bodyDiv w:val="1"/>
      <w:marLeft w:val="0"/>
      <w:marRight w:val="0"/>
      <w:marTop w:val="0"/>
      <w:marBottom w:val="0"/>
      <w:divBdr>
        <w:top w:val="none" w:sz="0" w:space="0" w:color="auto"/>
        <w:left w:val="none" w:sz="0" w:space="0" w:color="auto"/>
        <w:bottom w:val="none" w:sz="0" w:space="0" w:color="auto"/>
        <w:right w:val="none" w:sz="0" w:space="0" w:color="auto"/>
      </w:divBdr>
    </w:div>
    <w:div w:id="405420228">
      <w:bodyDiv w:val="1"/>
      <w:marLeft w:val="0"/>
      <w:marRight w:val="0"/>
      <w:marTop w:val="0"/>
      <w:marBottom w:val="0"/>
      <w:divBdr>
        <w:top w:val="none" w:sz="0" w:space="0" w:color="auto"/>
        <w:left w:val="none" w:sz="0" w:space="0" w:color="auto"/>
        <w:bottom w:val="none" w:sz="0" w:space="0" w:color="auto"/>
        <w:right w:val="none" w:sz="0" w:space="0" w:color="auto"/>
      </w:divBdr>
    </w:div>
    <w:div w:id="408190087">
      <w:bodyDiv w:val="1"/>
      <w:marLeft w:val="0"/>
      <w:marRight w:val="0"/>
      <w:marTop w:val="0"/>
      <w:marBottom w:val="0"/>
      <w:divBdr>
        <w:top w:val="none" w:sz="0" w:space="0" w:color="auto"/>
        <w:left w:val="none" w:sz="0" w:space="0" w:color="auto"/>
        <w:bottom w:val="none" w:sz="0" w:space="0" w:color="auto"/>
        <w:right w:val="none" w:sz="0" w:space="0" w:color="auto"/>
      </w:divBdr>
    </w:div>
    <w:div w:id="411589041">
      <w:bodyDiv w:val="1"/>
      <w:marLeft w:val="0"/>
      <w:marRight w:val="0"/>
      <w:marTop w:val="0"/>
      <w:marBottom w:val="0"/>
      <w:divBdr>
        <w:top w:val="none" w:sz="0" w:space="0" w:color="auto"/>
        <w:left w:val="none" w:sz="0" w:space="0" w:color="auto"/>
        <w:bottom w:val="none" w:sz="0" w:space="0" w:color="auto"/>
        <w:right w:val="none" w:sz="0" w:space="0" w:color="auto"/>
      </w:divBdr>
    </w:div>
    <w:div w:id="422528434">
      <w:bodyDiv w:val="1"/>
      <w:marLeft w:val="0"/>
      <w:marRight w:val="0"/>
      <w:marTop w:val="0"/>
      <w:marBottom w:val="0"/>
      <w:divBdr>
        <w:top w:val="none" w:sz="0" w:space="0" w:color="auto"/>
        <w:left w:val="none" w:sz="0" w:space="0" w:color="auto"/>
        <w:bottom w:val="none" w:sz="0" w:space="0" w:color="auto"/>
        <w:right w:val="none" w:sz="0" w:space="0" w:color="auto"/>
      </w:divBdr>
    </w:div>
    <w:div w:id="442725779">
      <w:bodyDiv w:val="1"/>
      <w:marLeft w:val="0"/>
      <w:marRight w:val="0"/>
      <w:marTop w:val="0"/>
      <w:marBottom w:val="0"/>
      <w:divBdr>
        <w:top w:val="none" w:sz="0" w:space="0" w:color="auto"/>
        <w:left w:val="none" w:sz="0" w:space="0" w:color="auto"/>
        <w:bottom w:val="none" w:sz="0" w:space="0" w:color="auto"/>
        <w:right w:val="none" w:sz="0" w:space="0" w:color="auto"/>
      </w:divBdr>
    </w:div>
    <w:div w:id="447049685">
      <w:bodyDiv w:val="1"/>
      <w:marLeft w:val="0"/>
      <w:marRight w:val="0"/>
      <w:marTop w:val="0"/>
      <w:marBottom w:val="0"/>
      <w:divBdr>
        <w:top w:val="none" w:sz="0" w:space="0" w:color="auto"/>
        <w:left w:val="none" w:sz="0" w:space="0" w:color="auto"/>
        <w:bottom w:val="none" w:sz="0" w:space="0" w:color="auto"/>
        <w:right w:val="none" w:sz="0" w:space="0" w:color="auto"/>
      </w:divBdr>
    </w:div>
    <w:div w:id="449518844">
      <w:bodyDiv w:val="1"/>
      <w:marLeft w:val="0"/>
      <w:marRight w:val="0"/>
      <w:marTop w:val="0"/>
      <w:marBottom w:val="0"/>
      <w:divBdr>
        <w:top w:val="none" w:sz="0" w:space="0" w:color="auto"/>
        <w:left w:val="none" w:sz="0" w:space="0" w:color="auto"/>
        <w:bottom w:val="none" w:sz="0" w:space="0" w:color="auto"/>
        <w:right w:val="none" w:sz="0" w:space="0" w:color="auto"/>
      </w:divBdr>
    </w:div>
    <w:div w:id="452480980">
      <w:bodyDiv w:val="1"/>
      <w:marLeft w:val="0"/>
      <w:marRight w:val="0"/>
      <w:marTop w:val="0"/>
      <w:marBottom w:val="0"/>
      <w:divBdr>
        <w:top w:val="none" w:sz="0" w:space="0" w:color="auto"/>
        <w:left w:val="none" w:sz="0" w:space="0" w:color="auto"/>
        <w:bottom w:val="none" w:sz="0" w:space="0" w:color="auto"/>
        <w:right w:val="none" w:sz="0" w:space="0" w:color="auto"/>
      </w:divBdr>
    </w:div>
    <w:div w:id="453600162">
      <w:bodyDiv w:val="1"/>
      <w:marLeft w:val="0"/>
      <w:marRight w:val="0"/>
      <w:marTop w:val="0"/>
      <w:marBottom w:val="0"/>
      <w:divBdr>
        <w:top w:val="none" w:sz="0" w:space="0" w:color="auto"/>
        <w:left w:val="none" w:sz="0" w:space="0" w:color="auto"/>
        <w:bottom w:val="none" w:sz="0" w:space="0" w:color="auto"/>
        <w:right w:val="none" w:sz="0" w:space="0" w:color="auto"/>
      </w:divBdr>
    </w:div>
    <w:div w:id="453602144">
      <w:bodyDiv w:val="1"/>
      <w:marLeft w:val="0"/>
      <w:marRight w:val="0"/>
      <w:marTop w:val="0"/>
      <w:marBottom w:val="0"/>
      <w:divBdr>
        <w:top w:val="none" w:sz="0" w:space="0" w:color="auto"/>
        <w:left w:val="none" w:sz="0" w:space="0" w:color="auto"/>
        <w:bottom w:val="none" w:sz="0" w:space="0" w:color="auto"/>
        <w:right w:val="none" w:sz="0" w:space="0" w:color="auto"/>
      </w:divBdr>
    </w:div>
    <w:div w:id="460267859">
      <w:bodyDiv w:val="1"/>
      <w:marLeft w:val="0"/>
      <w:marRight w:val="0"/>
      <w:marTop w:val="0"/>
      <w:marBottom w:val="0"/>
      <w:divBdr>
        <w:top w:val="none" w:sz="0" w:space="0" w:color="auto"/>
        <w:left w:val="none" w:sz="0" w:space="0" w:color="auto"/>
        <w:bottom w:val="none" w:sz="0" w:space="0" w:color="auto"/>
        <w:right w:val="none" w:sz="0" w:space="0" w:color="auto"/>
      </w:divBdr>
    </w:div>
    <w:div w:id="466749107">
      <w:bodyDiv w:val="1"/>
      <w:marLeft w:val="0"/>
      <w:marRight w:val="0"/>
      <w:marTop w:val="0"/>
      <w:marBottom w:val="0"/>
      <w:divBdr>
        <w:top w:val="none" w:sz="0" w:space="0" w:color="auto"/>
        <w:left w:val="none" w:sz="0" w:space="0" w:color="auto"/>
        <w:bottom w:val="none" w:sz="0" w:space="0" w:color="auto"/>
        <w:right w:val="none" w:sz="0" w:space="0" w:color="auto"/>
      </w:divBdr>
    </w:div>
    <w:div w:id="472135806">
      <w:bodyDiv w:val="1"/>
      <w:marLeft w:val="0"/>
      <w:marRight w:val="0"/>
      <w:marTop w:val="0"/>
      <w:marBottom w:val="0"/>
      <w:divBdr>
        <w:top w:val="none" w:sz="0" w:space="0" w:color="auto"/>
        <w:left w:val="none" w:sz="0" w:space="0" w:color="auto"/>
        <w:bottom w:val="none" w:sz="0" w:space="0" w:color="auto"/>
        <w:right w:val="none" w:sz="0" w:space="0" w:color="auto"/>
      </w:divBdr>
    </w:div>
    <w:div w:id="486019562">
      <w:bodyDiv w:val="1"/>
      <w:marLeft w:val="0"/>
      <w:marRight w:val="0"/>
      <w:marTop w:val="0"/>
      <w:marBottom w:val="0"/>
      <w:divBdr>
        <w:top w:val="none" w:sz="0" w:space="0" w:color="auto"/>
        <w:left w:val="none" w:sz="0" w:space="0" w:color="auto"/>
        <w:bottom w:val="none" w:sz="0" w:space="0" w:color="auto"/>
        <w:right w:val="none" w:sz="0" w:space="0" w:color="auto"/>
      </w:divBdr>
    </w:div>
    <w:div w:id="499199783">
      <w:bodyDiv w:val="1"/>
      <w:marLeft w:val="0"/>
      <w:marRight w:val="0"/>
      <w:marTop w:val="0"/>
      <w:marBottom w:val="0"/>
      <w:divBdr>
        <w:top w:val="none" w:sz="0" w:space="0" w:color="auto"/>
        <w:left w:val="none" w:sz="0" w:space="0" w:color="auto"/>
        <w:bottom w:val="none" w:sz="0" w:space="0" w:color="auto"/>
        <w:right w:val="none" w:sz="0" w:space="0" w:color="auto"/>
      </w:divBdr>
    </w:div>
    <w:div w:id="500632179">
      <w:bodyDiv w:val="1"/>
      <w:marLeft w:val="0"/>
      <w:marRight w:val="0"/>
      <w:marTop w:val="0"/>
      <w:marBottom w:val="0"/>
      <w:divBdr>
        <w:top w:val="none" w:sz="0" w:space="0" w:color="auto"/>
        <w:left w:val="none" w:sz="0" w:space="0" w:color="auto"/>
        <w:bottom w:val="none" w:sz="0" w:space="0" w:color="auto"/>
        <w:right w:val="none" w:sz="0" w:space="0" w:color="auto"/>
      </w:divBdr>
    </w:div>
    <w:div w:id="502546711">
      <w:bodyDiv w:val="1"/>
      <w:marLeft w:val="0"/>
      <w:marRight w:val="0"/>
      <w:marTop w:val="0"/>
      <w:marBottom w:val="0"/>
      <w:divBdr>
        <w:top w:val="none" w:sz="0" w:space="0" w:color="auto"/>
        <w:left w:val="none" w:sz="0" w:space="0" w:color="auto"/>
        <w:bottom w:val="none" w:sz="0" w:space="0" w:color="auto"/>
        <w:right w:val="none" w:sz="0" w:space="0" w:color="auto"/>
      </w:divBdr>
    </w:div>
    <w:div w:id="510796438">
      <w:bodyDiv w:val="1"/>
      <w:marLeft w:val="0"/>
      <w:marRight w:val="0"/>
      <w:marTop w:val="0"/>
      <w:marBottom w:val="0"/>
      <w:divBdr>
        <w:top w:val="none" w:sz="0" w:space="0" w:color="auto"/>
        <w:left w:val="none" w:sz="0" w:space="0" w:color="auto"/>
        <w:bottom w:val="none" w:sz="0" w:space="0" w:color="auto"/>
        <w:right w:val="none" w:sz="0" w:space="0" w:color="auto"/>
      </w:divBdr>
    </w:div>
    <w:div w:id="515121265">
      <w:bodyDiv w:val="1"/>
      <w:marLeft w:val="0"/>
      <w:marRight w:val="0"/>
      <w:marTop w:val="0"/>
      <w:marBottom w:val="0"/>
      <w:divBdr>
        <w:top w:val="none" w:sz="0" w:space="0" w:color="auto"/>
        <w:left w:val="none" w:sz="0" w:space="0" w:color="auto"/>
        <w:bottom w:val="none" w:sz="0" w:space="0" w:color="auto"/>
        <w:right w:val="none" w:sz="0" w:space="0" w:color="auto"/>
      </w:divBdr>
    </w:div>
    <w:div w:id="515922576">
      <w:bodyDiv w:val="1"/>
      <w:marLeft w:val="0"/>
      <w:marRight w:val="0"/>
      <w:marTop w:val="0"/>
      <w:marBottom w:val="0"/>
      <w:divBdr>
        <w:top w:val="none" w:sz="0" w:space="0" w:color="auto"/>
        <w:left w:val="none" w:sz="0" w:space="0" w:color="auto"/>
        <w:bottom w:val="none" w:sz="0" w:space="0" w:color="auto"/>
        <w:right w:val="none" w:sz="0" w:space="0" w:color="auto"/>
      </w:divBdr>
    </w:div>
    <w:div w:id="519666759">
      <w:bodyDiv w:val="1"/>
      <w:marLeft w:val="0"/>
      <w:marRight w:val="0"/>
      <w:marTop w:val="0"/>
      <w:marBottom w:val="0"/>
      <w:divBdr>
        <w:top w:val="none" w:sz="0" w:space="0" w:color="auto"/>
        <w:left w:val="none" w:sz="0" w:space="0" w:color="auto"/>
        <w:bottom w:val="none" w:sz="0" w:space="0" w:color="auto"/>
        <w:right w:val="none" w:sz="0" w:space="0" w:color="auto"/>
      </w:divBdr>
    </w:div>
    <w:div w:id="523591751">
      <w:bodyDiv w:val="1"/>
      <w:marLeft w:val="0"/>
      <w:marRight w:val="0"/>
      <w:marTop w:val="0"/>
      <w:marBottom w:val="0"/>
      <w:divBdr>
        <w:top w:val="none" w:sz="0" w:space="0" w:color="auto"/>
        <w:left w:val="none" w:sz="0" w:space="0" w:color="auto"/>
        <w:bottom w:val="none" w:sz="0" w:space="0" w:color="auto"/>
        <w:right w:val="none" w:sz="0" w:space="0" w:color="auto"/>
      </w:divBdr>
    </w:div>
    <w:div w:id="523709721">
      <w:bodyDiv w:val="1"/>
      <w:marLeft w:val="0"/>
      <w:marRight w:val="0"/>
      <w:marTop w:val="0"/>
      <w:marBottom w:val="0"/>
      <w:divBdr>
        <w:top w:val="none" w:sz="0" w:space="0" w:color="auto"/>
        <w:left w:val="none" w:sz="0" w:space="0" w:color="auto"/>
        <w:bottom w:val="none" w:sz="0" w:space="0" w:color="auto"/>
        <w:right w:val="none" w:sz="0" w:space="0" w:color="auto"/>
      </w:divBdr>
    </w:div>
    <w:div w:id="529145991">
      <w:bodyDiv w:val="1"/>
      <w:marLeft w:val="0"/>
      <w:marRight w:val="0"/>
      <w:marTop w:val="0"/>
      <w:marBottom w:val="0"/>
      <w:divBdr>
        <w:top w:val="none" w:sz="0" w:space="0" w:color="auto"/>
        <w:left w:val="none" w:sz="0" w:space="0" w:color="auto"/>
        <w:bottom w:val="none" w:sz="0" w:space="0" w:color="auto"/>
        <w:right w:val="none" w:sz="0" w:space="0" w:color="auto"/>
      </w:divBdr>
    </w:div>
    <w:div w:id="530193130">
      <w:bodyDiv w:val="1"/>
      <w:marLeft w:val="0"/>
      <w:marRight w:val="0"/>
      <w:marTop w:val="0"/>
      <w:marBottom w:val="0"/>
      <w:divBdr>
        <w:top w:val="none" w:sz="0" w:space="0" w:color="auto"/>
        <w:left w:val="none" w:sz="0" w:space="0" w:color="auto"/>
        <w:bottom w:val="none" w:sz="0" w:space="0" w:color="auto"/>
        <w:right w:val="none" w:sz="0" w:space="0" w:color="auto"/>
      </w:divBdr>
    </w:div>
    <w:div w:id="532425837">
      <w:bodyDiv w:val="1"/>
      <w:marLeft w:val="0"/>
      <w:marRight w:val="0"/>
      <w:marTop w:val="0"/>
      <w:marBottom w:val="0"/>
      <w:divBdr>
        <w:top w:val="none" w:sz="0" w:space="0" w:color="auto"/>
        <w:left w:val="none" w:sz="0" w:space="0" w:color="auto"/>
        <w:bottom w:val="none" w:sz="0" w:space="0" w:color="auto"/>
        <w:right w:val="none" w:sz="0" w:space="0" w:color="auto"/>
      </w:divBdr>
    </w:div>
    <w:div w:id="539242085">
      <w:bodyDiv w:val="1"/>
      <w:marLeft w:val="0"/>
      <w:marRight w:val="0"/>
      <w:marTop w:val="0"/>
      <w:marBottom w:val="0"/>
      <w:divBdr>
        <w:top w:val="none" w:sz="0" w:space="0" w:color="auto"/>
        <w:left w:val="none" w:sz="0" w:space="0" w:color="auto"/>
        <w:bottom w:val="none" w:sz="0" w:space="0" w:color="auto"/>
        <w:right w:val="none" w:sz="0" w:space="0" w:color="auto"/>
      </w:divBdr>
    </w:div>
    <w:div w:id="543912764">
      <w:bodyDiv w:val="1"/>
      <w:marLeft w:val="0"/>
      <w:marRight w:val="0"/>
      <w:marTop w:val="0"/>
      <w:marBottom w:val="0"/>
      <w:divBdr>
        <w:top w:val="none" w:sz="0" w:space="0" w:color="auto"/>
        <w:left w:val="none" w:sz="0" w:space="0" w:color="auto"/>
        <w:bottom w:val="none" w:sz="0" w:space="0" w:color="auto"/>
        <w:right w:val="none" w:sz="0" w:space="0" w:color="auto"/>
      </w:divBdr>
    </w:div>
    <w:div w:id="544685930">
      <w:bodyDiv w:val="1"/>
      <w:marLeft w:val="0"/>
      <w:marRight w:val="0"/>
      <w:marTop w:val="0"/>
      <w:marBottom w:val="0"/>
      <w:divBdr>
        <w:top w:val="none" w:sz="0" w:space="0" w:color="auto"/>
        <w:left w:val="none" w:sz="0" w:space="0" w:color="auto"/>
        <w:bottom w:val="none" w:sz="0" w:space="0" w:color="auto"/>
        <w:right w:val="none" w:sz="0" w:space="0" w:color="auto"/>
      </w:divBdr>
    </w:div>
    <w:div w:id="554632433">
      <w:bodyDiv w:val="1"/>
      <w:marLeft w:val="0"/>
      <w:marRight w:val="0"/>
      <w:marTop w:val="0"/>
      <w:marBottom w:val="0"/>
      <w:divBdr>
        <w:top w:val="none" w:sz="0" w:space="0" w:color="auto"/>
        <w:left w:val="none" w:sz="0" w:space="0" w:color="auto"/>
        <w:bottom w:val="none" w:sz="0" w:space="0" w:color="auto"/>
        <w:right w:val="none" w:sz="0" w:space="0" w:color="auto"/>
      </w:divBdr>
    </w:div>
    <w:div w:id="563489353">
      <w:bodyDiv w:val="1"/>
      <w:marLeft w:val="0"/>
      <w:marRight w:val="0"/>
      <w:marTop w:val="0"/>
      <w:marBottom w:val="0"/>
      <w:divBdr>
        <w:top w:val="none" w:sz="0" w:space="0" w:color="auto"/>
        <w:left w:val="none" w:sz="0" w:space="0" w:color="auto"/>
        <w:bottom w:val="none" w:sz="0" w:space="0" w:color="auto"/>
        <w:right w:val="none" w:sz="0" w:space="0" w:color="auto"/>
      </w:divBdr>
    </w:div>
    <w:div w:id="566459375">
      <w:bodyDiv w:val="1"/>
      <w:marLeft w:val="0"/>
      <w:marRight w:val="0"/>
      <w:marTop w:val="0"/>
      <w:marBottom w:val="0"/>
      <w:divBdr>
        <w:top w:val="none" w:sz="0" w:space="0" w:color="auto"/>
        <w:left w:val="none" w:sz="0" w:space="0" w:color="auto"/>
        <w:bottom w:val="none" w:sz="0" w:space="0" w:color="auto"/>
        <w:right w:val="none" w:sz="0" w:space="0" w:color="auto"/>
      </w:divBdr>
    </w:div>
    <w:div w:id="576061793">
      <w:bodyDiv w:val="1"/>
      <w:marLeft w:val="0"/>
      <w:marRight w:val="0"/>
      <w:marTop w:val="0"/>
      <w:marBottom w:val="0"/>
      <w:divBdr>
        <w:top w:val="none" w:sz="0" w:space="0" w:color="auto"/>
        <w:left w:val="none" w:sz="0" w:space="0" w:color="auto"/>
        <w:bottom w:val="none" w:sz="0" w:space="0" w:color="auto"/>
        <w:right w:val="none" w:sz="0" w:space="0" w:color="auto"/>
      </w:divBdr>
    </w:div>
    <w:div w:id="580679695">
      <w:bodyDiv w:val="1"/>
      <w:marLeft w:val="0"/>
      <w:marRight w:val="0"/>
      <w:marTop w:val="0"/>
      <w:marBottom w:val="0"/>
      <w:divBdr>
        <w:top w:val="none" w:sz="0" w:space="0" w:color="auto"/>
        <w:left w:val="none" w:sz="0" w:space="0" w:color="auto"/>
        <w:bottom w:val="none" w:sz="0" w:space="0" w:color="auto"/>
        <w:right w:val="none" w:sz="0" w:space="0" w:color="auto"/>
      </w:divBdr>
    </w:div>
    <w:div w:id="590428299">
      <w:bodyDiv w:val="1"/>
      <w:marLeft w:val="0"/>
      <w:marRight w:val="0"/>
      <w:marTop w:val="0"/>
      <w:marBottom w:val="0"/>
      <w:divBdr>
        <w:top w:val="none" w:sz="0" w:space="0" w:color="auto"/>
        <w:left w:val="none" w:sz="0" w:space="0" w:color="auto"/>
        <w:bottom w:val="none" w:sz="0" w:space="0" w:color="auto"/>
        <w:right w:val="none" w:sz="0" w:space="0" w:color="auto"/>
      </w:divBdr>
    </w:div>
    <w:div w:id="598367462">
      <w:bodyDiv w:val="1"/>
      <w:marLeft w:val="0"/>
      <w:marRight w:val="0"/>
      <w:marTop w:val="0"/>
      <w:marBottom w:val="0"/>
      <w:divBdr>
        <w:top w:val="none" w:sz="0" w:space="0" w:color="auto"/>
        <w:left w:val="none" w:sz="0" w:space="0" w:color="auto"/>
        <w:bottom w:val="none" w:sz="0" w:space="0" w:color="auto"/>
        <w:right w:val="none" w:sz="0" w:space="0" w:color="auto"/>
      </w:divBdr>
    </w:div>
    <w:div w:id="600843987">
      <w:bodyDiv w:val="1"/>
      <w:marLeft w:val="0"/>
      <w:marRight w:val="0"/>
      <w:marTop w:val="0"/>
      <w:marBottom w:val="0"/>
      <w:divBdr>
        <w:top w:val="none" w:sz="0" w:space="0" w:color="auto"/>
        <w:left w:val="none" w:sz="0" w:space="0" w:color="auto"/>
        <w:bottom w:val="none" w:sz="0" w:space="0" w:color="auto"/>
        <w:right w:val="none" w:sz="0" w:space="0" w:color="auto"/>
      </w:divBdr>
    </w:div>
    <w:div w:id="623190831">
      <w:bodyDiv w:val="1"/>
      <w:marLeft w:val="0"/>
      <w:marRight w:val="0"/>
      <w:marTop w:val="0"/>
      <w:marBottom w:val="0"/>
      <w:divBdr>
        <w:top w:val="none" w:sz="0" w:space="0" w:color="auto"/>
        <w:left w:val="none" w:sz="0" w:space="0" w:color="auto"/>
        <w:bottom w:val="none" w:sz="0" w:space="0" w:color="auto"/>
        <w:right w:val="none" w:sz="0" w:space="0" w:color="auto"/>
      </w:divBdr>
    </w:div>
    <w:div w:id="625430470">
      <w:bodyDiv w:val="1"/>
      <w:marLeft w:val="0"/>
      <w:marRight w:val="0"/>
      <w:marTop w:val="0"/>
      <w:marBottom w:val="0"/>
      <w:divBdr>
        <w:top w:val="none" w:sz="0" w:space="0" w:color="auto"/>
        <w:left w:val="none" w:sz="0" w:space="0" w:color="auto"/>
        <w:bottom w:val="none" w:sz="0" w:space="0" w:color="auto"/>
        <w:right w:val="none" w:sz="0" w:space="0" w:color="auto"/>
      </w:divBdr>
    </w:div>
    <w:div w:id="634720441">
      <w:bodyDiv w:val="1"/>
      <w:marLeft w:val="0"/>
      <w:marRight w:val="0"/>
      <w:marTop w:val="0"/>
      <w:marBottom w:val="0"/>
      <w:divBdr>
        <w:top w:val="none" w:sz="0" w:space="0" w:color="auto"/>
        <w:left w:val="none" w:sz="0" w:space="0" w:color="auto"/>
        <w:bottom w:val="none" w:sz="0" w:space="0" w:color="auto"/>
        <w:right w:val="none" w:sz="0" w:space="0" w:color="auto"/>
      </w:divBdr>
    </w:div>
    <w:div w:id="636911270">
      <w:bodyDiv w:val="1"/>
      <w:marLeft w:val="0"/>
      <w:marRight w:val="0"/>
      <w:marTop w:val="0"/>
      <w:marBottom w:val="0"/>
      <w:divBdr>
        <w:top w:val="none" w:sz="0" w:space="0" w:color="auto"/>
        <w:left w:val="none" w:sz="0" w:space="0" w:color="auto"/>
        <w:bottom w:val="none" w:sz="0" w:space="0" w:color="auto"/>
        <w:right w:val="none" w:sz="0" w:space="0" w:color="auto"/>
      </w:divBdr>
    </w:div>
    <w:div w:id="638219715">
      <w:bodyDiv w:val="1"/>
      <w:marLeft w:val="0"/>
      <w:marRight w:val="0"/>
      <w:marTop w:val="0"/>
      <w:marBottom w:val="0"/>
      <w:divBdr>
        <w:top w:val="none" w:sz="0" w:space="0" w:color="auto"/>
        <w:left w:val="none" w:sz="0" w:space="0" w:color="auto"/>
        <w:bottom w:val="none" w:sz="0" w:space="0" w:color="auto"/>
        <w:right w:val="none" w:sz="0" w:space="0" w:color="auto"/>
      </w:divBdr>
    </w:div>
    <w:div w:id="638656995">
      <w:bodyDiv w:val="1"/>
      <w:marLeft w:val="0"/>
      <w:marRight w:val="0"/>
      <w:marTop w:val="0"/>
      <w:marBottom w:val="0"/>
      <w:divBdr>
        <w:top w:val="none" w:sz="0" w:space="0" w:color="auto"/>
        <w:left w:val="none" w:sz="0" w:space="0" w:color="auto"/>
        <w:bottom w:val="none" w:sz="0" w:space="0" w:color="auto"/>
        <w:right w:val="none" w:sz="0" w:space="0" w:color="auto"/>
      </w:divBdr>
    </w:div>
    <w:div w:id="653918341">
      <w:bodyDiv w:val="1"/>
      <w:marLeft w:val="0"/>
      <w:marRight w:val="0"/>
      <w:marTop w:val="0"/>
      <w:marBottom w:val="0"/>
      <w:divBdr>
        <w:top w:val="none" w:sz="0" w:space="0" w:color="auto"/>
        <w:left w:val="none" w:sz="0" w:space="0" w:color="auto"/>
        <w:bottom w:val="none" w:sz="0" w:space="0" w:color="auto"/>
        <w:right w:val="none" w:sz="0" w:space="0" w:color="auto"/>
      </w:divBdr>
    </w:div>
    <w:div w:id="658457597">
      <w:bodyDiv w:val="1"/>
      <w:marLeft w:val="0"/>
      <w:marRight w:val="0"/>
      <w:marTop w:val="0"/>
      <w:marBottom w:val="0"/>
      <w:divBdr>
        <w:top w:val="none" w:sz="0" w:space="0" w:color="auto"/>
        <w:left w:val="none" w:sz="0" w:space="0" w:color="auto"/>
        <w:bottom w:val="none" w:sz="0" w:space="0" w:color="auto"/>
        <w:right w:val="none" w:sz="0" w:space="0" w:color="auto"/>
      </w:divBdr>
    </w:div>
    <w:div w:id="672295601">
      <w:bodyDiv w:val="1"/>
      <w:marLeft w:val="0"/>
      <w:marRight w:val="0"/>
      <w:marTop w:val="0"/>
      <w:marBottom w:val="0"/>
      <w:divBdr>
        <w:top w:val="none" w:sz="0" w:space="0" w:color="auto"/>
        <w:left w:val="none" w:sz="0" w:space="0" w:color="auto"/>
        <w:bottom w:val="none" w:sz="0" w:space="0" w:color="auto"/>
        <w:right w:val="none" w:sz="0" w:space="0" w:color="auto"/>
      </w:divBdr>
    </w:div>
    <w:div w:id="672683259">
      <w:bodyDiv w:val="1"/>
      <w:marLeft w:val="0"/>
      <w:marRight w:val="0"/>
      <w:marTop w:val="0"/>
      <w:marBottom w:val="0"/>
      <w:divBdr>
        <w:top w:val="none" w:sz="0" w:space="0" w:color="auto"/>
        <w:left w:val="none" w:sz="0" w:space="0" w:color="auto"/>
        <w:bottom w:val="none" w:sz="0" w:space="0" w:color="auto"/>
        <w:right w:val="none" w:sz="0" w:space="0" w:color="auto"/>
      </w:divBdr>
    </w:div>
    <w:div w:id="676887709">
      <w:bodyDiv w:val="1"/>
      <w:marLeft w:val="0"/>
      <w:marRight w:val="0"/>
      <w:marTop w:val="0"/>
      <w:marBottom w:val="0"/>
      <w:divBdr>
        <w:top w:val="none" w:sz="0" w:space="0" w:color="auto"/>
        <w:left w:val="none" w:sz="0" w:space="0" w:color="auto"/>
        <w:bottom w:val="none" w:sz="0" w:space="0" w:color="auto"/>
        <w:right w:val="none" w:sz="0" w:space="0" w:color="auto"/>
      </w:divBdr>
    </w:div>
    <w:div w:id="676929199">
      <w:bodyDiv w:val="1"/>
      <w:marLeft w:val="0"/>
      <w:marRight w:val="0"/>
      <w:marTop w:val="0"/>
      <w:marBottom w:val="0"/>
      <w:divBdr>
        <w:top w:val="none" w:sz="0" w:space="0" w:color="auto"/>
        <w:left w:val="none" w:sz="0" w:space="0" w:color="auto"/>
        <w:bottom w:val="none" w:sz="0" w:space="0" w:color="auto"/>
        <w:right w:val="none" w:sz="0" w:space="0" w:color="auto"/>
      </w:divBdr>
    </w:div>
    <w:div w:id="677661437">
      <w:bodyDiv w:val="1"/>
      <w:marLeft w:val="0"/>
      <w:marRight w:val="0"/>
      <w:marTop w:val="0"/>
      <w:marBottom w:val="0"/>
      <w:divBdr>
        <w:top w:val="none" w:sz="0" w:space="0" w:color="auto"/>
        <w:left w:val="none" w:sz="0" w:space="0" w:color="auto"/>
        <w:bottom w:val="none" w:sz="0" w:space="0" w:color="auto"/>
        <w:right w:val="none" w:sz="0" w:space="0" w:color="auto"/>
      </w:divBdr>
    </w:div>
    <w:div w:id="681318431">
      <w:bodyDiv w:val="1"/>
      <w:marLeft w:val="0"/>
      <w:marRight w:val="0"/>
      <w:marTop w:val="0"/>
      <w:marBottom w:val="0"/>
      <w:divBdr>
        <w:top w:val="none" w:sz="0" w:space="0" w:color="auto"/>
        <w:left w:val="none" w:sz="0" w:space="0" w:color="auto"/>
        <w:bottom w:val="none" w:sz="0" w:space="0" w:color="auto"/>
        <w:right w:val="none" w:sz="0" w:space="0" w:color="auto"/>
      </w:divBdr>
    </w:div>
    <w:div w:id="690685576">
      <w:bodyDiv w:val="1"/>
      <w:marLeft w:val="0"/>
      <w:marRight w:val="0"/>
      <w:marTop w:val="0"/>
      <w:marBottom w:val="0"/>
      <w:divBdr>
        <w:top w:val="none" w:sz="0" w:space="0" w:color="auto"/>
        <w:left w:val="none" w:sz="0" w:space="0" w:color="auto"/>
        <w:bottom w:val="none" w:sz="0" w:space="0" w:color="auto"/>
        <w:right w:val="none" w:sz="0" w:space="0" w:color="auto"/>
      </w:divBdr>
    </w:div>
    <w:div w:id="692654474">
      <w:bodyDiv w:val="1"/>
      <w:marLeft w:val="0"/>
      <w:marRight w:val="0"/>
      <w:marTop w:val="0"/>
      <w:marBottom w:val="0"/>
      <w:divBdr>
        <w:top w:val="none" w:sz="0" w:space="0" w:color="auto"/>
        <w:left w:val="none" w:sz="0" w:space="0" w:color="auto"/>
        <w:bottom w:val="none" w:sz="0" w:space="0" w:color="auto"/>
        <w:right w:val="none" w:sz="0" w:space="0" w:color="auto"/>
      </w:divBdr>
    </w:div>
    <w:div w:id="700863249">
      <w:bodyDiv w:val="1"/>
      <w:marLeft w:val="0"/>
      <w:marRight w:val="0"/>
      <w:marTop w:val="0"/>
      <w:marBottom w:val="0"/>
      <w:divBdr>
        <w:top w:val="none" w:sz="0" w:space="0" w:color="auto"/>
        <w:left w:val="none" w:sz="0" w:space="0" w:color="auto"/>
        <w:bottom w:val="none" w:sz="0" w:space="0" w:color="auto"/>
        <w:right w:val="none" w:sz="0" w:space="0" w:color="auto"/>
      </w:divBdr>
    </w:div>
    <w:div w:id="702680101">
      <w:bodyDiv w:val="1"/>
      <w:marLeft w:val="0"/>
      <w:marRight w:val="0"/>
      <w:marTop w:val="0"/>
      <w:marBottom w:val="0"/>
      <w:divBdr>
        <w:top w:val="none" w:sz="0" w:space="0" w:color="auto"/>
        <w:left w:val="none" w:sz="0" w:space="0" w:color="auto"/>
        <w:bottom w:val="none" w:sz="0" w:space="0" w:color="auto"/>
        <w:right w:val="none" w:sz="0" w:space="0" w:color="auto"/>
      </w:divBdr>
    </w:div>
    <w:div w:id="705450617">
      <w:bodyDiv w:val="1"/>
      <w:marLeft w:val="0"/>
      <w:marRight w:val="0"/>
      <w:marTop w:val="0"/>
      <w:marBottom w:val="0"/>
      <w:divBdr>
        <w:top w:val="none" w:sz="0" w:space="0" w:color="auto"/>
        <w:left w:val="none" w:sz="0" w:space="0" w:color="auto"/>
        <w:bottom w:val="none" w:sz="0" w:space="0" w:color="auto"/>
        <w:right w:val="none" w:sz="0" w:space="0" w:color="auto"/>
      </w:divBdr>
    </w:div>
    <w:div w:id="705495686">
      <w:bodyDiv w:val="1"/>
      <w:marLeft w:val="0"/>
      <w:marRight w:val="0"/>
      <w:marTop w:val="0"/>
      <w:marBottom w:val="0"/>
      <w:divBdr>
        <w:top w:val="none" w:sz="0" w:space="0" w:color="auto"/>
        <w:left w:val="none" w:sz="0" w:space="0" w:color="auto"/>
        <w:bottom w:val="none" w:sz="0" w:space="0" w:color="auto"/>
        <w:right w:val="none" w:sz="0" w:space="0" w:color="auto"/>
      </w:divBdr>
    </w:div>
    <w:div w:id="711543050">
      <w:bodyDiv w:val="1"/>
      <w:marLeft w:val="0"/>
      <w:marRight w:val="0"/>
      <w:marTop w:val="0"/>
      <w:marBottom w:val="0"/>
      <w:divBdr>
        <w:top w:val="none" w:sz="0" w:space="0" w:color="auto"/>
        <w:left w:val="none" w:sz="0" w:space="0" w:color="auto"/>
        <w:bottom w:val="none" w:sz="0" w:space="0" w:color="auto"/>
        <w:right w:val="none" w:sz="0" w:space="0" w:color="auto"/>
      </w:divBdr>
    </w:div>
    <w:div w:id="723912102">
      <w:bodyDiv w:val="1"/>
      <w:marLeft w:val="0"/>
      <w:marRight w:val="0"/>
      <w:marTop w:val="0"/>
      <w:marBottom w:val="0"/>
      <w:divBdr>
        <w:top w:val="none" w:sz="0" w:space="0" w:color="auto"/>
        <w:left w:val="none" w:sz="0" w:space="0" w:color="auto"/>
        <w:bottom w:val="none" w:sz="0" w:space="0" w:color="auto"/>
        <w:right w:val="none" w:sz="0" w:space="0" w:color="auto"/>
      </w:divBdr>
    </w:div>
    <w:div w:id="725878937">
      <w:bodyDiv w:val="1"/>
      <w:marLeft w:val="0"/>
      <w:marRight w:val="0"/>
      <w:marTop w:val="0"/>
      <w:marBottom w:val="0"/>
      <w:divBdr>
        <w:top w:val="none" w:sz="0" w:space="0" w:color="auto"/>
        <w:left w:val="none" w:sz="0" w:space="0" w:color="auto"/>
        <w:bottom w:val="none" w:sz="0" w:space="0" w:color="auto"/>
        <w:right w:val="none" w:sz="0" w:space="0" w:color="auto"/>
      </w:divBdr>
    </w:div>
    <w:div w:id="726952472">
      <w:bodyDiv w:val="1"/>
      <w:marLeft w:val="0"/>
      <w:marRight w:val="0"/>
      <w:marTop w:val="0"/>
      <w:marBottom w:val="0"/>
      <w:divBdr>
        <w:top w:val="none" w:sz="0" w:space="0" w:color="auto"/>
        <w:left w:val="none" w:sz="0" w:space="0" w:color="auto"/>
        <w:bottom w:val="none" w:sz="0" w:space="0" w:color="auto"/>
        <w:right w:val="none" w:sz="0" w:space="0" w:color="auto"/>
      </w:divBdr>
    </w:div>
    <w:div w:id="737901993">
      <w:bodyDiv w:val="1"/>
      <w:marLeft w:val="0"/>
      <w:marRight w:val="0"/>
      <w:marTop w:val="0"/>
      <w:marBottom w:val="0"/>
      <w:divBdr>
        <w:top w:val="none" w:sz="0" w:space="0" w:color="auto"/>
        <w:left w:val="none" w:sz="0" w:space="0" w:color="auto"/>
        <w:bottom w:val="none" w:sz="0" w:space="0" w:color="auto"/>
        <w:right w:val="none" w:sz="0" w:space="0" w:color="auto"/>
      </w:divBdr>
    </w:div>
    <w:div w:id="742028831">
      <w:bodyDiv w:val="1"/>
      <w:marLeft w:val="0"/>
      <w:marRight w:val="0"/>
      <w:marTop w:val="0"/>
      <w:marBottom w:val="0"/>
      <w:divBdr>
        <w:top w:val="none" w:sz="0" w:space="0" w:color="auto"/>
        <w:left w:val="none" w:sz="0" w:space="0" w:color="auto"/>
        <w:bottom w:val="none" w:sz="0" w:space="0" w:color="auto"/>
        <w:right w:val="none" w:sz="0" w:space="0" w:color="auto"/>
      </w:divBdr>
    </w:div>
    <w:div w:id="743648515">
      <w:bodyDiv w:val="1"/>
      <w:marLeft w:val="0"/>
      <w:marRight w:val="0"/>
      <w:marTop w:val="0"/>
      <w:marBottom w:val="0"/>
      <w:divBdr>
        <w:top w:val="none" w:sz="0" w:space="0" w:color="auto"/>
        <w:left w:val="none" w:sz="0" w:space="0" w:color="auto"/>
        <w:bottom w:val="none" w:sz="0" w:space="0" w:color="auto"/>
        <w:right w:val="none" w:sz="0" w:space="0" w:color="auto"/>
      </w:divBdr>
    </w:div>
    <w:div w:id="745147378">
      <w:bodyDiv w:val="1"/>
      <w:marLeft w:val="0"/>
      <w:marRight w:val="0"/>
      <w:marTop w:val="0"/>
      <w:marBottom w:val="0"/>
      <w:divBdr>
        <w:top w:val="none" w:sz="0" w:space="0" w:color="auto"/>
        <w:left w:val="none" w:sz="0" w:space="0" w:color="auto"/>
        <w:bottom w:val="none" w:sz="0" w:space="0" w:color="auto"/>
        <w:right w:val="none" w:sz="0" w:space="0" w:color="auto"/>
      </w:divBdr>
    </w:div>
    <w:div w:id="752051700">
      <w:bodyDiv w:val="1"/>
      <w:marLeft w:val="0"/>
      <w:marRight w:val="0"/>
      <w:marTop w:val="0"/>
      <w:marBottom w:val="0"/>
      <w:divBdr>
        <w:top w:val="none" w:sz="0" w:space="0" w:color="auto"/>
        <w:left w:val="none" w:sz="0" w:space="0" w:color="auto"/>
        <w:bottom w:val="none" w:sz="0" w:space="0" w:color="auto"/>
        <w:right w:val="none" w:sz="0" w:space="0" w:color="auto"/>
      </w:divBdr>
    </w:div>
    <w:div w:id="757213976">
      <w:bodyDiv w:val="1"/>
      <w:marLeft w:val="0"/>
      <w:marRight w:val="0"/>
      <w:marTop w:val="0"/>
      <w:marBottom w:val="0"/>
      <w:divBdr>
        <w:top w:val="none" w:sz="0" w:space="0" w:color="auto"/>
        <w:left w:val="none" w:sz="0" w:space="0" w:color="auto"/>
        <w:bottom w:val="none" w:sz="0" w:space="0" w:color="auto"/>
        <w:right w:val="none" w:sz="0" w:space="0" w:color="auto"/>
      </w:divBdr>
    </w:div>
    <w:div w:id="774401021">
      <w:bodyDiv w:val="1"/>
      <w:marLeft w:val="0"/>
      <w:marRight w:val="0"/>
      <w:marTop w:val="0"/>
      <w:marBottom w:val="0"/>
      <w:divBdr>
        <w:top w:val="none" w:sz="0" w:space="0" w:color="auto"/>
        <w:left w:val="none" w:sz="0" w:space="0" w:color="auto"/>
        <w:bottom w:val="none" w:sz="0" w:space="0" w:color="auto"/>
        <w:right w:val="none" w:sz="0" w:space="0" w:color="auto"/>
      </w:divBdr>
    </w:div>
    <w:div w:id="778719794">
      <w:bodyDiv w:val="1"/>
      <w:marLeft w:val="0"/>
      <w:marRight w:val="0"/>
      <w:marTop w:val="0"/>
      <w:marBottom w:val="0"/>
      <w:divBdr>
        <w:top w:val="none" w:sz="0" w:space="0" w:color="auto"/>
        <w:left w:val="none" w:sz="0" w:space="0" w:color="auto"/>
        <w:bottom w:val="none" w:sz="0" w:space="0" w:color="auto"/>
        <w:right w:val="none" w:sz="0" w:space="0" w:color="auto"/>
      </w:divBdr>
    </w:div>
    <w:div w:id="784806951">
      <w:bodyDiv w:val="1"/>
      <w:marLeft w:val="0"/>
      <w:marRight w:val="0"/>
      <w:marTop w:val="0"/>
      <w:marBottom w:val="0"/>
      <w:divBdr>
        <w:top w:val="none" w:sz="0" w:space="0" w:color="auto"/>
        <w:left w:val="none" w:sz="0" w:space="0" w:color="auto"/>
        <w:bottom w:val="none" w:sz="0" w:space="0" w:color="auto"/>
        <w:right w:val="none" w:sz="0" w:space="0" w:color="auto"/>
      </w:divBdr>
    </w:div>
    <w:div w:id="789474280">
      <w:bodyDiv w:val="1"/>
      <w:marLeft w:val="0"/>
      <w:marRight w:val="0"/>
      <w:marTop w:val="0"/>
      <w:marBottom w:val="0"/>
      <w:divBdr>
        <w:top w:val="none" w:sz="0" w:space="0" w:color="auto"/>
        <w:left w:val="none" w:sz="0" w:space="0" w:color="auto"/>
        <w:bottom w:val="none" w:sz="0" w:space="0" w:color="auto"/>
        <w:right w:val="none" w:sz="0" w:space="0" w:color="auto"/>
      </w:divBdr>
    </w:div>
    <w:div w:id="790125384">
      <w:bodyDiv w:val="1"/>
      <w:marLeft w:val="0"/>
      <w:marRight w:val="0"/>
      <w:marTop w:val="0"/>
      <w:marBottom w:val="0"/>
      <w:divBdr>
        <w:top w:val="none" w:sz="0" w:space="0" w:color="auto"/>
        <w:left w:val="none" w:sz="0" w:space="0" w:color="auto"/>
        <w:bottom w:val="none" w:sz="0" w:space="0" w:color="auto"/>
        <w:right w:val="none" w:sz="0" w:space="0" w:color="auto"/>
      </w:divBdr>
    </w:div>
    <w:div w:id="793213417">
      <w:bodyDiv w:val="1"/>
      <w:marLeft w:val="0"/>
      <w:marRight w:val="0"/>
      <w:marTop w:val="0"/>
      <w:marBottom w:val="0"/>
      <w:divBdr>
        <w:top w:val="none" w:sz="0" w:space="0" w:color="auto"/>
        <w:left w:val="none" w:sz="0" w:space="0" w:color="auto"/>
        <w:bottom w:val="none" w:sz="0" w:space="0" w:color="auto"/>
        <w:right w:val="none" w:sz="0" w:space="0" w:color="auto"/>
      </w:divBdr>
    </w:div>
    <w:div w:id="800735642">
      <w:bodyDiv w:val="1"/>
      <w:marLeft w:val="0"/>
      <w:marRight w:val="0"/>
      <w:marTop w:val="0"/>
      <w:marBottom w:val="0"/>
      <w:divBdr>
        <w:top w:val="none" w:sz="0" w:space="0" w:color="auto"/>
        <w:left w:val="none" w:sz="0" w:space="0" w:color="auto"/>
        <w:bottom w:val="none" w:sz="0" w:space="0" w:color="auto"/>
        <w:right w:val="none" w:sz="0" w:space="0" w:color="auto"/>
      </w:divBdr>
    </w:div>
    <w:div w:id="810171517">
      <w:bodyDiv w:val="1"/>
      <w:marLeft w:val="0"/>
      <w:marRight w:val="0"/>
      <w:marTop w:val="0"/>
      <w:marBottom w:val="0"/>
      <w:divBdr>
        <w:top w:val="none" w:sz="0" w:space="0" w:color="auto"/>
        <w:left w:val="none" w:sz="0" w:space="0" w:color="auto"/>
        <w:bottom w:val="none" w:sz="0" w:space="0" w:color="auto"/>
        <w:right w:val="none" w:sz="0" w:space="0" w:color="auto"/>
      </w:divBdr>
    </w:div>
    <w:div w:id="817847334">
      <w:bodyDiv w:val="1"/>
      <w:marLeft w:val="0"/>
      <w:marRight w:val="0"/>
      <w:marTop w:val="0"/>
      <w:marBottom w:val="0"/>
      <w:divBdr>
        <w:top w:val="none" w:sz="0" w:space="0" w:color="auto"/>
        <w:left w:val="none" w:sz="0" w:space="0" w:color="auto"/>
        <w:bottom w:val="none" w:sz="0" w:space="0" w:color="auto"/>
        <w:right w:val="none" w:sz="0" w:space="0" w:color="auto"/>
      </w:divBdr>
    </w:div>
    <w:div w:id="821697485">
      <w:bodyDiv w:val="1"/>
      <w:marLeft w:val="0"/>
      <w:marRight w:val="0"/>
      <w:marTop w:val="0"/>
      <w:marBottom w:val="0"/>
      <w:divBdr>
        <w:top w:val="none" w:sz="0" w:space="0" w:color="auto"/>
        <w:left w:val="none" w:sz="0" w:space="0" w:color="auto"/>
        <w:bottom w:val="none" w:sz="0" w:space="0" w:color="auto"/>
        <w:right w:val="none" w:sz="0" w:space="0" w:color="auto"/>
      </w:divBdr>
    </w:div>
    <w:div w:id="828323261">
      <w:bodyDiv w:val="1"/>
      <w:marLeft w:val="0"/>
      <w:marRight w:val="0"/>
      <w:marTop w:val="0"/>
      <w:marBottom w:val="0"/>
      <w:divBdr>
        <w:top w:val="none" w:sz="0" w:space="0" w:color="auto"/>
        <w:left w:val="none" w:sz="0" w:space="0" w:color="auto"/>
        <w:bottom w:val="none" w:sz="0" w:space="0" w:color="auto"/>
        <w:right w:val="none" w:sz="0" w:space="0" w:color="auto"/>
      </w:divBdr>
    </w:div>
    <w:div w:id="830100705">
      <w:bodyDiv w:val="1"/>
      <w:marLeft w:val="0"/>
      <w:marRight w:val="0"/>
      <w:marTop w:val="0"/>
      <w:marBottom w:val="0"/>
      <w:divBdr>
        <w:top w:val="none" w:sz="0" w:space="0" w:color="auto"/>
        <w:left w:val="none" w:sz="0" w:space="0" w:color="auto"/>
        <w:bottom w:val="none" w:sz="0" w:space="0" w:color="auto"/>
        <w:right w:val="none" w:sz="0" w:space="0" w:color="auto"/>
      </w:divBdr>
    </w:div>
    <w:div w:id="833911938">
      <w:bodyDiv w:val="1"/>
      <w:marLeft w:val="0"/>
      <w:marRight w:val="0"/>
      <w:marTop w:val="0"/>
      <w:marBottom w:val="0"/>
      <w:divBdr>
        <w:top w:val="none" w:sz="0" w:space="0" w:color="auto"/>
        <w:left w:val="none" w:sz="0" w:space="0" w:color="auto"/>
        <w:bottom w:val="none" w:sz="0" w:space="0" w:color="auto"/>
        <w:right w:val="none" w:sz="0" w:space="0" w:color="auto"/>
      </w:divBdr>
    </w:div>
    <w:div w:id="836773881">
      <w:bodyDiv w:val="1"/>
      <w:marLeft w:val="0"/>
      <w:marRight w:val="0"/>
      <w:marTop w:val="0"/>
      <w:marBottom w:val="0"/>
      <w:divBdr>
        <w:top w:val="none" w:sz="0" w:space="0" w:color="auto"/>
        <w:left w:val="none" w:sz="0" w:space="0" w:color="auto"/>
        <w:bottom w:val="none" w:sz="0" w:space="0" w:color="auto"/>
        <w:right w:val="none" w:sz="0" w:space="0" w:color="auto"/>
      </w:divBdr>
    </w:div>
    <w:div w:id="841893618">
      <w:bodyDiv w:val="1"/>
      <w:marLeft w:val="0"/>
      <w:marRight w:val="0"/>
      <w:marTop w:val="0"/>
      <w:marBottom w:val="0"/>
      <w:divBdr>
        <w:top w:val="none" w:sz="0" w:space="0" w:color="auto"/>
        <w:left w:val="none" w:sz="0" w:space="0" w:color="auto"/>
        <w:bottom w:val="none" w:sz="0" w:space="0" w:color="auto"/>
        <w:right w:val="none" w:sz="0" w:space="0" w:color="auto"/>
      </w:divBdr>
    </w:div>
    <w:div w:id="842473186">
      <w:bodyDiv w:val="1"/>
      <w:marLeft w:val="0"/>
      <w:marRight w:val="0"/>
      <w:marTop w:val="0"/>
      <w:marBottom w:val="0"/>
      <w:divBdr>
        <w:top w:val="none" w:sz="0" w:space="0" w:color="auto"/>
        <w:left w:val="none" w:sz="0" w:space="0" w:color="auto"/>
        <w:bottom w:val="none" w:sz="0" w:space="0" w:color="auto"/>
        <w:right w:val="none" w:sz="0" w:space="0" w:color="auto"/>
      </w:divBdr>
    </w:div>
    <w:div w:id="854687736">
      <w:bodyDiv w:val="1"/>
      <w:marLeft w:val="0"/>
      <w:marRight w:val="0"/>
      <w:marTop w:val="0"/>
      <w:marBottom w:val="0"/>
      <w:divBdr>
        <w:top w:val="none" w:sz="0" w:space="0" w:color="auto"/>
        <w:left w:val="none" w:sz="0" w:space="0" w:color="auto"/>
        <w:bottom w:val="none" w:sz="0" w:space="0" w:color="auto"/>
        <w:right w:val="none" w:sz="0" w:space="0" w:color="auto"/>
      </w:divBdr>
    </w:div>
    <w:div w:id="855851249">
      <w:bodyDiv w:val="1"/>
      <w:marLeft w:val="0"/>
      <w:marRight w:val="0"/>
      <w:marTop w:val="0"/>
      <w:marBottom w:val="0"/>
      <w:divBdr>
        <w:top w:val="none" w:sz="0" w:space="0" w:color="auto"/>
        <w:left w:val="none" w:sz="0" w:space="0" w:color="auto"/>
        <w:bottom w:val="none" w:sz="0" w:space="0" w:color="auto"/>
        <w:right w:val="none" w:sz="0" w:space="0" w:color="auto"/>
      </w:divBdr>
    </w:div>
    <w:div w:id="857616534">
      <w:bodyDiv w:val="1"/>
      <w:marLeft w:val="0"/>
      <w:marRight w:val="0"/>
      <w:marTop w:val="0"/>
      <w:marBottom w:val="0"/>
      <w:divBdr>
        <w:top w:val="none" w:sz="0" w:space="0" w:color="auto"/>
        <w:left w:val="none" w:sz="0" w:space="0" w:color="auto"/>
        <w:bottom w:val="none" w:sz="0" w:space="0" w:color="auto"/>
        <w:right w:val="none" w:sz="0" w:space="0" w:color="auto"/>
      </w:divBdr>
    </w:div>
    <w:div w:id="876940012">
      <w:bodyDiv w:val="1"/>
      <w:marLeft w:val="0"/>
      <w:marRight w:val="0"/>
      <w:marTop w:val="0"/>
      <w:marBottom w:val="0"/>
      <w:divBdr>
        <w:top w:val="none" w:sz="0" w:space="0" w:color="auto"/>
        <w:left w:val="none" w:sz="0" w:space="0" w:color="auto"/>
        <w:bottom w:val="none" w:sz="0" w:space="0" w:color="auto"/>
        <w:right w:val="none" w:sz="0" w:space="0" w:color="auto"/>
      </w:divBdr>
    </w:div>
    <w:div w:id="887840330">
      <w:bodyDiv w:val="1"/>
      <w:marLeft w:val="0"/>
      <w:marRight w:val="0"/>
      <w:marTop w:val="0"/>
      <w:marBottom w:val="0"/>
      <w:divBdr>
        <w:top w:val="none" w:sz="0" w:space="0" w:color="auto"/>
        <w:left w:val="none" w:sz="0" w:space="0" w:color="auto"/>
        <w:bottom w:val="none" w:sz="0" w:space="0" w:color="auto"/>
        <w:right w:val="none" w:sz="0" w:space="0" w:color="auto"/>
      </w:divBdr>
    </w:div>
    <w:div w:id="893272525">
      <w:bodyDiv w:val="1"/>
      <w:marLeft w:val="0"/>
      <w:marRight w:val="0"/>
      <w:marTop w:val="0"/>
      <w:marBottom w:val="0"/>
      <w:divBdr>
        <w:top w:val="none" w:sz="0" w:space="0" w:color="auto"/>
        <w:left w:val="none" w:sz="0" w:space="0" w:color="auto"/>
        <w:bottom w:val="none" w:sz="0" w:space="0" w:color="auto"/>
        <w:right w:val="none" w:sz="0" w:space="0" w:color="auto"/>
      </w:divBdr>
    </w:div>
    <w:div w:id="893932971">
      <w:bodyDiv w:val="1"/>
      <w:marLeft w:val="0"/>
      <w:marRight w:val="0"/>
      <w:marTop w:val="0"/>
      <w:marBottom w:val="0"/>
      <w:divBdr>
        <w:top w:val="none" w:sz="0" w:space="0" w:color="auto"/>
        <w:left w:val="none" w:sz="0" w:space="0" w:color="auto"/>
        <w:bottom w:val="none" w:sz="0" w:space="0" w:color="auto"/>
        <w:right w:val="none" w:sz="0" w:space="0" w:color="auto"/>
      </w:divBdr>
    </w:div>
    <w:div w:id="895238195">
      <w:bodyDiv w:val="1"/>
      <w:marLeft w:val="0"/>
      <w:marRight w:val="0"/>
      <w:marTop w:val="0"/>
      <w:marBottom w:val="0"/>
      <w:divBdr>
        <w:top w:val="none" w:sz="0" w:space="0" w:color="auto"/>
        <w:left w:val="none" w:sz="0" w:space="0" w:color="auto"/>
        <w:bottom w:val="none" w:sz="0" w:space="0" w:color="auto"/>
        <w:right w:val="none" w:sz="0" w:space="0" w:color="auto"/>
      </w:divBdr>
    </w:div>
    <w:div w:id="904032138">
      <w:bodyDiv w:val="1"/>
      <w:marLeft w:val="0"/>
      <w:marRight w:val="0"/>
      <w:marTop w:val="0"/>
      <w:marBottom w:val="0"/>
      <w:divBdr>
        <w:top w:val="none" w:sz="0" w:space="0" w:color="auto"/>
        <w:left w:val="none" w:sz="0" w:space="0" w:color="auto"/>
        <w:bottom w:val="none" w:sz="0" w:space="0" w:color="auto"/>
        <w:right w:val="none" w:sz="0" w:space="0" w:color="auto"/>
      </w:divBdr>
    </w:div>
    <w:div w:id="906036461">
      <w:bodyDiv w:val="1"/>
      <w:marLeft w:val="0"/>
      <w:marRight w:val="0"/>
      <w:marTop w:val="0"/>
      <w:marBottom w:val="0"/>
      <w:divBdr>
        <w:top w:val="none" w:sz="0" w:space="0" w:color="auto"/>
        <w:left w:val="none" w:sz="0" w:space="0" w:color="auto"/>
        <w:bottom w:val="none" w:sz="0" w:space="0" w:color="auto"/>
        <w:right w:val="none" w:sz="0" w:space="0" w:color="auto"/>
      </w:divBdr>
    </w:div>
    <w:div w:id="911157428">
      <w:bodyDiv w:val="1"/>
      <w:marLeft w:val="0"/>
      <w:marRight w:val="0"/>
      <w:marTop w:val="0"/>
      <w:marBottom w:val="0"/>
      <w:divBdr>
        <w:top w:val="none" w:sz="0" w:space="0" w:color="auto"/>
        <w:left w:val="none" w:sz="0" w:space="0" w:color="auto"/>
        <w:bottom w:val="none" w:sz="0" w:space="0" w:color="auto"/>
        <w:right w:val="none" w:sz="0" w:space="0" w:color="auto"/>
      </w:divBdr>
    </w:div>
    <w:div w:id="913049476">
      <w:bodyDiv w:val="1"/>
      <w:marLeft w:val="0"/>
      <w:marRight w:val="0"/>
      <w:marTop w:val="0"/>
      <w:marBottom w:val="0"/>
      <w:divBdr>
        <w:top w:val="none" w:sz="0" w:space="0" w:color="auto"/>
        <w:left w:val="none" w:sz="0" w:space="0" w:color="auto"/>
        <w:bottom w:val="none" w:sz="0" w:space="0" w:color="auto"/>
        <w:right w:val="none" w:sz="0" w:space="0" w:color="auto"/>
      </w:divBdr>
    </w:div>
    <w:div w:id="939679546">
      <w:bodyDiv w:val="1"/>
      <w:marLeft w:val="0"/>
      <w:marRight w:val="0"/>
      <w:marTop w:val="0"/>
      <w:marBottom w:val="0"/>
      <w:divBdr>
        <w:top w:val="none" w:sz="0" w:space="0" w:color="auto"/>
        <w:left w:val="none" w:sz="0" w:space="0" w:color="auto"/>
        <w:bottom w:val="none" w:sz="0" w:space="0" w:color="auto"/>
        <w:right w:val="none" w:sz="0" w:space="0" w:color="auto"/>
      </w:divBdr>
    </w:div>
    <w:div w:id="952059899">
      <w:bodyDiv w:val="1"/>
      <w:marLeft w:val="0"/>
      <w:marRight w:val="0"/>
      <w:marTop w:val="0"/>
      <w:marBottom w:val="0"/>
      <w:divBdr>
        <w:top w:val="none" w:sz="0" w:space="0" w:color="auto"/>
        <w:left w:val="none" w:sz="0" w:space="0" w:color="auto"/>
        <w:bottom w:val="none" w:sz="0" w:space="0" w:color="auto"/>
        <w:right w:val="none" w:sz="0" w:space="0" w:color="auto"/>
      </w:divBdr>
    </w:div>
    <w:div w:id="955873158">
      <w:bodyDiv w:val="1"/>
      <w:marLeft w:val="0"/>
      <w:marRight w:val="0"/>
      <w:marTop w:val="0"/>
      <w:marBottom w:val="0"/>
      <w:divBdr>
        <w:top w:val="none" w:sz="0" w:space="0" w:color="auto"/>
        <w:left w:val="none" w:sz="0" w:space="0" w:color="auto"/>
        <w:bottom w:val="none" w:sz="0" w:space="0" w:color="auto"/>
        <w:right w:val="none" w:sz="0" w:space="0" w:color="auto"/>
      </w:divBdr>
    </w:div>
    <w:div w:id="957830769">
      <w:bodyDiv w:val="1"/>
      <w:marLeft w:val="0"/>
      <w:marRight w:val="0"/>
      <w:marTop w:val="0"/>
      <w:marBottom w:val="0"/>
      <w:divBdr>
        <w:top w:val="none" w:sz="0" w:space="0" w:color="auto"/>
        <w:left w:val="none" w:sz="0" w:space="0" w:color="auto"/>
        <w:bottom w:val="none" w:sz="0" w:space="0" w:color="auto"/>
        <w:right w:val="none" w:sz="0" w:space="0" w:color="auto"/>
      </w:divBdr>
    </w:div>
    <w:div w:id="961690449">
      <w:bodyDiv w:val="1"/>
      <w:marLeft w:val="0"/>
      <w:marRight w:val="0"/>
      <w:marTop w:val="0"/>
      <w:marBottom w:val="0"/>
      <w:divBdr>
        <w:top w:val="none" w:sz="0" w:space="0" w:color="auto"/>
        <w:left w:val="none" w:sz="0" w:space="0" w:color="auto"/>
        <w:bottom w:val="none" w:sz="0" w:space="0" w:color="auto"/>
        <w:right w:val="none" w:sz="0" w:space="0" w:color="auto"/>
      </w:divBdr>
    </w:div>
    <w:div w:id="966857670">
      <w:bodyDiv w:val="1"/>
      <w:marLeft w:val="0"/>
      <w:marRight w:val="0"/>
      <w:marTop w:val="0"/>
      <w:marBottom w:val="0"/>
      <w:divBdr>
        <w:top w:val="none" w:sz="0" w:space="0" w:color="auto"/>
        <w:left w:val="none" w:sz="0" w:space="0" w:color="auto"/>
        <w:bottom w:val="none" w:sz="0" w:space="0" w:color="auto"/>
        <w:right w:val="none" w:sz="0" w:space="0" w:color="auto"/>
      </w:divBdr>
    </w:div>
    <w:div w:id="972826596">
      <w:bodyDiv w:val="1"/>
      <w:marLeft w:val="0"/>
      <w:marRight w:val="0"/>
      <w:marTop w:val="0"/>
      <w:marBottom w:val="0"/>
      <w:divBdr>
        <w:top w:val="none" w:sz="0" w:space="0" w:color="auto"/>
        <w:left w:val="none" w:sz="0" w:space="0" w:color="auto"/>
        <w:bottom w:val="none" w:sz="0" w:space="0" w:color="auto"/>
        <w:right w:val="none" w:sz="0" w:space="0" w:color="auto"/>
      </w:divBdr>
    </w:div>
    <w:div w:id="978458395">
      <w:bodyDiv w:val="1"/>
      <w:marLeft w:val="0"/>
      <w:marRight w:val="0"/>
      <w:marTop w:val="0"/>
      <w:marBottom w:val="0"/>
      <w:divBdr>
        <w:top w:val="none" w:sz="0" w:space="0" w:color="auto"/>
        <w:left w:val="none" w:sz="0" w:space="0" w:color="auto"/>
        <w:bottom w:val="none" w:sz="0" w:space="0" w:color="auto"/>
        <w:right w:val="none" w:sz="0" w:space="0" w:color="auto"/>
      </w:divBdr>
    </w:div>
    <w:div w:id="980353579">
      <w:bodyDiv w:val="1"/>
      <w:marLeft w:val="0"/>
      <w:marRight w:val="0"/>
      <w:marTop w:val="0"/>
      <w:marBottom w:val="0"/>
      <w:divBdr>
        <w:top w:val="none" w:sz="0" w:space="0" w:color="auto"/>
        <w:left w:val="none" w:sz="0" w:space="0" w:color="auto"/>
        <w:bottom w:val="none" w:sz="0" w:space="0" w:color="auto"/>
        <w:right w:val="none" w:sz="0" w:space="0" w:color="auto"/>
      </w:divBdr>
    </w:div>
    <w:div w:id="980816151">
      <w:bodyDiv w:val="1"/>
      <w:marLeft w:val="0"/>
      <w:marRight w:val="0"/>
      <w:marTop w:val="0"/>
      <w:marBottom w:val="0"/>
      <w:divBdr>
        <w:top w:val="none" w:sz="0" w:space="0" w:color="auto"/>
        <w:left w:val="none" w:sz="0" w:space="0" w:color="auto"/>
        <w:bottom w:val="none" w:sz="0" w:space="0" w:color="auto"/>
        <w:right w:val="none" w:sz="0" w:space="0" w:color="auto"/>
      </w:divBdr>
    </w:div>
    <w:div w:id="993070069">
      <w:bodyDiv w:val="1"/>
      <w:marLeft w:val="0"/>
      <w:marRight w:val="0"/>
      <w:marTop w:val="0"/>
      <w:marBottom w:val="0"/>
      <w:divBdr>
        <w:top w:val="none" w:sz="0" w:space="0" w:color="auto"/>
        <w:left w:val="none" w:sz="0" w:space="0" w:color="auto"/>
        <w:bottom w:val="none" w:sz="0" w:space="0" w:color="auto"/>
        <w:right w:val="none" w:sz="0" w:space="0" w:color="auto"/>
      </w:divBdr>
    </w:div>
    <w:div w:id="1005866073">
      <w:bodyDiv w:val="1"/>
      <w:marLeft w:val="0"/>
      <w:marRight w:val="0"/>
      <w:marTop w:val="0"/>
      <w:marBottom w:val="0"/>
      <w:divBdr>
        <w:top w:val="none" w:sz="0" w:space="0" w:color="auto"/>
        <w:left w:val="none" w:sz="0" w:space="0" w:color="auto"/>
        <w:bottom w:val="none" w:sz="0" w:space="0" w:color="auto"/>
        <w:right w:val="none" w:sz="0" w:space="0" w:color="auto"/>
      </w:divBdr>
    </w:div>
    <w:div w:id="1009022622">
      <w:bodyDiv w:val="1"/>
      <w:marLeft w:val="0"/>
      <w:marRight w:val="0"/>
      <w:marTop w:val="0"/>
      <w:marBottom w:val="0"/>
      <w:divBdr>
        <w:top w:val="none" w:sz="0" w:space="0" w:color="auto"/>
        <w:left w:val="none" w:sz="0" w:space="0" w:color="auto"/>
        <w:bottom w:val="none" w:sz="0" w:space="0" w:color="auto"/>
        <w:right w:val="none" w:sz="0" w:space="0" w:color="auto"/>
      </w:divBdr>
    </w:div>
    <w:div w:id="1012534059">
      <w:bodyDiv w:val="1"/>
      <w:marLeft w:val="0"/>
      <w:marRight w:val="0"/>
      <w:marTop w:val="0"/>
      <w:marBottom w:val="0"/>
      <w:divBdr>
        <w:top w:val="none" w:sz="0" w:space="0" w:color="auto"/>
        <w:left w:val="none" w:sz="0" w:space="0" w:color="auto"/>
        <w:bottom w:val="none" w:sz="0" w:space="0" w:color="auto"/>
        <w:right w:val="none" w:sz="0" w:space="0" w:color="auto"/>
      </w:divBdr>
    </w:div>
    <w:div w:id="1025443578">
      <w:bodyDiv w:val="1"/>
      <w:marLeft w:val="0"/>
      <w:marRight w:val="0"/>
      <w:marTop w:val="0"/>
      <w:marBottom w:val="0"/>
      <w:divBdr>
        <w:top w:val="none" w:sz="0" w:space="0" w:color="auto"/>
        <w:left w:val="none" w:sz="0" w:space="0" w:color="auto"/>
        <w:bottom w:val="none" w:sz="0" w:space="0" w:color="auto"/>
        <w:right w:val="none" w:sz="0" w:space="0" w:color="auto"/>
      </w:divBdr>
    </w:div>
    <w:div w:id="1034384742">
      <w:bodyDiv w:val="1"/>
      <w:marLeft w:val="0"/>
      <w:marRight w:val="0"/>
      <w:marTop w:val="0"/>
      <w:marBottom w:val="0"/>
      <w:divBdr>
        <w:top w:val="none" w:sz="0" w:space="0" w:color="auto"/>
        <w:left w:val="none" w:sz="0" w:space="0" w:color="auto"/>
        <w:bottom w:val="none" w:sz="0" w:space="0" w:color="auto"/>
        <w:right w:val="none" w:sz="0" w:space="0" w:color="auto"/>
      </w:divBdr>
    </w:div>
    <w:div w:id="1035543235">
      <w:bodyDiv w:val="1"/>
      <w:marLeft w:val="0"/>
      <w:marRight w:val="0"/>
      <w:marTop w:val="0"/>
      <w:marBottom w:val="0"/>
      <w:divBdr>
        <w:top w:val="none" w:sz="0" w:space="0" w:color="auto"/>
        <w:left w:val="none" w:sz="0" w:space="0" w:color="auto"/>
        <w:bottom w:val="none" w:sz="0" w:space="0" w:color="auto"/>
        <w:right w:val="none" w:sz="0" w:space="0" w:color="auto"/>
      </w:divBdr>
    </w:div>
    <w:div w:id="1038553163">
      <w:bodyDiv w:val="1"/>
      <w:marLeft w:val="0"/>
      <w:marRight w:val="0"/>
      <w:marTop w:val="0"/>
      <w:marBottom w:val="0"/>
      <w:divBdr>
        <w:top w:val="none" w:sz="0" w:space="0" w:color="auto"/>
        <w:left w:val="none" w:sz="0" w:space="0" w:color="auto"/>
        <w:bottom w:val="none" w:sz="0" w:space="0" w:color="auto"/>
        <w:right w:val="none" w:sz="0" w:space="0" w:color="auto"/>
      </w:divBdr>
    </w:div>
    <w:div w:id="1040595815">
      <w:bodyDiv w:val="1"/>
      <w:marLeft w:val="0"/>
      <w:marRight w:val="0"/>
      <w:marTop w:val="0"/>
      <w:marBottom w:val="0"/>
      <w:divBdr>
        <w:top w:val="none" w:sz="0" w:space="0" w:color="auto"/>
        <w:left w:val="none" w:sz="0" w:space="0" w:color="auto"/>
        <w:bottom w:val="none" w:sz="0" w:space="0" w:color="auto"/>
        <w:right w:val="none" w:sz="0" w:space="0" w:color="auto"/>
      </w:divBdr>
    </w:div>
    <w:div w:id="1045835714">
      <w:bodyDiv w:val="1"/>
      <w:marLeft w:val="0"/>
      <w:marRight w:val="0"/>
      <w:marTop w:val="0"/>
      <w:marBottom w:val="0"/>
      <w:divBdr>
        <w:top w:val="none" w:sz="0" w:space="0" w:color="auto"/>
        <w:left w:val="none" w:sz="0" w:space="0" w:color="auto"/>
        <w:bottom w:val="none" w:sz="0" w:space="0" w:color="auto"/>
        <w:right w:val="none" w:sz="0" w:space="0" w:color="auto"/>
      </w:divBdr>
    </w:div>
    <w:div w:id="1052778360">
      <w:bodyDiv w:val="1"/>
      <w:marLeft w:val="0"/>
      <w:marRight w:val="0"/>
      <w:marTop w:val="0"/>
      <w:marBottom w:val="0"/>
      <w:divBdr>
        <w:top w:val="none" w:sz="0" w:space="0" w:color="auto"/>
        <w:left w:val="none" w:sz="0" w:space="0" w:color="auto"/>
        <w:bottom w:val="none" w:sz="0" w:space="0" w:color="auto"/>
        <w:right w:val="none" w:sz="0" w:space="0" w:color="auto"/>
      </w:divBdr>
    </w:div>
    <w:div w:id="1052849415">
      <w:bodyDiv w:val="1"/>
      <w:marLeft w:val="0"/>
      <w:marRight w:val="0"/>
      <w:marTop w:val="0"/>
      <w:marBottom w:val="0"/>
      <w:divBdr>
        <w:top w:val="none" w:sz="0" w:space="0" w:color="auto"/>
        <w:left w:val="none" w:sz="0" w:space="0" w:color="auto"/>
        <w:bottom w:val="none" w:sz="0" w:space="0" w:color="auto"/>
        <w:right w:val="none" w:sz="0" w:space="0" w:color="auto"/>
      </w:divBdr>
    </w:div>
    <w:div w:id="1060439035">
      <w:bodyDiv w:val="1"/>
      <w:marLeft w:val="0"/>
      <w:marRight w:val="0"/>
      <w:marTop w:val="0"/>
      <w:marBottom w:val="0"/>
      <w:divBdr>
        <w:top w:val="none" w:sz="0" w:space="0" w:color="auto"/>
        <w:left w:val="none" w:sz="0" w:space="0" w:color="auto"/>
        <w:bottom w:val="none" w:sz="0" w:space="0" w:color="auto"/>
        <w:right w:val="none" w:sz="0" w:space="0" w:color="auto"/>
      </w:divBdr>
    </w:div>
    <w:div w:id="1071273011">
      <w:bodyDiv w:val="1"/>
      <w:marLeft w:val="0"/>
      <w:marRight w:val="0"/>
      <w:marTop w:val="0"/>
      <w:marBottom w:val="0"/>
      <w:divBdr>
        <w:top w:val="none" w:sz="0" w:space="0" w:color="auto"/>
        <w:left w:val="none" w:sz="0" w:space="0" w:color="auto"/>
        <w:bottom w:val="none" w:sz="0" w:space="0" w:color="auto"/>
        <w:right w:val="none" w:sz="0" w:space="0" w:color="auto"/>
      </w:divBdr>
    </w:div>
    <w:div w:id="1083188120">
      <w:bodyDiv w:val="1"/>
      <w:marLeft w:val="0"/>
      <w:marRight w:val="0"/>
      <w:marTop w:val="0"/>
      <w:marBottom w:val="0"/>
      <w:divBdr>
        <w:top w:val="none" w:sz="0" w:space="0" w:color="auto"/>
        <w:left w:val="none" w:sz="0" w:space="0" w:color="auto"/>
        <w:bottom w:val="none" w:sz="0" w:space="0" w:color="auto"/>
        <w:right w:val="none" w:sz="0" w:space="0" w:color="auto"/>
      </w:divBdr>
    </w:div>
    <w:div w:id="1084497804">
      <w:bodyDiv w:val="1"/>
      <w:marLeft w:val="0"/>
      <w:marRight w:val="0"/>
      <w:marTop w:val="0"/>
      <w:marBottom w:val="0"/>
      <w:divBdr>
        <w:top w:val="none" w:sz="0" w:space="0" w:color="auto"/>
        <w:left w:val="none" w:sz="0" w:space="0" w:color="auto"/>
        <w:bottom w:val="none" w:sz="0" w:space="0" w:color="auto"/>
        <w:right w:val="none" w:sz="0" w:space="0" w:color="auto"/>
      </w:divBdr>
    </w:div>
    <w:div w:id="1085763596">
      <w:bodyDiv w:val="1"/>
      <w:marLeft w:val="0"/>
      <w:marRight w:val="0"/>
      <w:marTop w:val="0"/>
      <w:marBottom w:val="0"/>
      <w:divBdr>
        <w:top w:val="none" w:sz="0" w:space="0" w:color="auto"/>
        <w:left w:val="none" w:sz="0" w:space="0" w:color="auto"/>
        <w:bottom w:val="none" w:sz="0" w:space="0" w:color="auto"/>
        <w:right w:val="none" w:sz="0" w:space="0" w:color="auto"/>
      </w:divBdr>
    </w:div>
    <w:div w:id="1087994821">
      <w:bodyDiv w:val="1"/>
      <w:marLeft w:val="0"/>
      <w:marRight w:val="0"/>
      <w:marTop w:val="0"/>
      <w:marBottom w:val="0"/>
      <w:divBdr>
        <w:top w:val="none" w:sz="0" w:space="0" w:color="auto"/>
        <w:left w:val="none" w:sz="0" w:space="0" w:color="auto"/>
        <w:bottom w:val="none" w:sz="0" w:space="0" w:color="auto"/>
        <w:right w:val="none" w:sz="0" w:space="0" w:color="auto"/>
      </w:divBdr>
    </w:div>
    <w:div w:id="1098909180">
      <w:bodyDiv w:val="1"/>
      <w:marLeft w:val="0"/>
      <w:marRight w:val="0"/>
      <w:marTop w:val="0"/>
      <w:marBottom w:val="0"/>
      <w:divBdr>
        <w:top w:val="none" w:sz="0" w:space="0" w:color="auto"/>
        <w:left w:val="none" w:sz="0" w:space="0" w:color="auto"/>
        <w:bottom w:val="none" w:sz="0" w:space="0" w:color="auto"/>
        <w:right w:val="none" w:sz="0" w:space="0" w:color="auto"/>
      </w:divBdr>
    </w:div>
    <w:div w:id="1099250875">
      <w:bodyDiv w:val="1"/>
      <w:marLeft w:val="0"/>
      <w:marRight w:val="0"/>
      <w:marTop w:val="0"/>
      <w:marBottom w:val="0"/>
      <w:divBdr>
        <w:top w:val="none" w:sz="0" w:space="0" w:color="auto"/>
        <w:left w:val="none" w:sz="0" w:space="0" w:color="auto"/>
        <w:bottom w:val="none" w:sz="0" w:space="0" w:color="auto"/>
        <w:right w:val="none" w:sz="0" w:space="0" w:color="auto"/>
      </w:divBdr>
    </w:div>
    <w:div w:id="1102610105">
      <w:bodyDiv w:val="1"/>
      <w:marLeft w:val="0"/>
      <w:marRight w:val="0"/>
      <w:marTop w:val="0"/>
      <w:marBottom w:val="0"/>
      <w:divBdr>
        <w:top w:val="none" w:sz="0" w:space="0" w:color="auto"/>
        <w:left w:val="none" w:sz="0" w:space="0" w:color="auto"/>
        <w:bottom w:val="none" w:sz="0" w:space="0" w:color="auto"/>
        <w:right w:val="none" w:sz="0" w:space="0" w:color="auto"/>
      </w:divBdr>
    </w:div>
    <w:div w:id="1108476209">
      <w:bodyDiv w:val="1"/>
      <w:marLeft w:val="0"/>
      <w:marRight w:val="0"/>
      <w:marTop w:val="0"/>
      <w:marBottom w:val="0"/>
      <w:divBdr>
        <w:top w:val="none" w:sz="0" w:space="0" w:color="auto"/>
        <w:left w:val="none" w:sz="0" w:space="0" w:color="auto"/>
        <w:bottom w:val="none" w:sz="0" w:space="0" w:color="auto"/>
        <w:right w:val="none" w:sz="0" w:space="0" w:color="auto"/>
      </w:divBdr>
    </w:div>
    <w:div w:id="1111706456">
      <w:bodyDiv w:val="1"/>
      <w:marLeft w:val="0"/>
      <w:marRight w:val="0"/>
      <w:marTop w:val="0"/>
      <w:marBottom w:val="0"/>
      <w:divBdr>
        <w:top w:val="none" w:sz="0" w:space="0" w:color="auto"/>
        <w:left w:val="none" w:sz="0" w:space="0" w:color="auto"/>
        <w:bottom w:val="none" w:sz="0" w:space="0" w:color="auto"/>
        <w:right w:val="none" w:sz="0" w:space="0" w:color="auto"/>
      </w:divBdr>
    </w:div>
    <w:div w:id="1117678090">
      <w:bodyDiv w:val="1"/>
      <w:marLeft w:val="0"/>
      <w:marRight w:val="0"/>
      <w:marTop w:val="0"/>
      <w:marBottom w:val="0"/>
      <w:divBdr>
        <w:top w:val="none" w:sz="0" w:space="0" w:color="auto"/>
        <w:left w:val="none" w:sz="0" w:space="0" w:color="auto"/>
        <w:bottom w:val="none" w:sz="0" w:space="0" w:color="auto"/>
        <w:right w:val="none" w:sz="0" w:space="0" w:color="auto"/>
      </w:divBdr>
    </w:div>
    <w:div w:id="1142772329">
      <w:bodyDiv w:val="1"/>
      <w:marLeft w:val="0"/>
      <w:marRight w:val="0"/>
      <w:marTop w:val="0"/>
      <w:marBottom w:val="0"/>
      <w:divBdr>
        <w:top w:val="none" w:sz="0" w:space="0" w:color="auto"/>
        <w:left w:val="none" w:sz="0" w:space="0" w:color="auto"/>
        <w:bottom w:val="none" w:sz="0" w:space="0" w:color="auto"/>
        <w:right w:val="none" w:sz="0" w:space="0" w:color="auto"/>
      </w:divBdr>
    </w:div>
    <w:div w:id="1150755909">
      <w:bodyDiv w:val="1"/>
      <w:marLeft w:val="0"/>
      <w:marRight w:val="0"/>
      <w:marTop w:val="0"/>
      <w:marBottom w:val="0"/>
      <w:divBdr>
        <w:top w:val="none" w:sz="0" w:space="0" w:color="auto"/>
        <w:left w:val="none" w:sz="0" w:space="0" w:color="auto"/>
        <w:bottom w:val="none" w:sz="0" w:space="0" w:color="auto"/>
        <w:right w:val="none" w:sz="0" w:space="0" w:color="auto"/>
      </w:divBdr>
    </w:div>
    <w:div w:id="1166674285">
      <w:bodyDiv w:val="1"/>
      <w:marLeft w:val="0"/>
      <w:marRight w:val="0"/>
      <w:marTop w:val="0"/>
      <w:marBottom w:val="0"/>
      <w:divBdr>
        <w:top w:val="none" w:sz="0" w:space="0" w:color="auto"/>
        <w:left w:val="none" w:sz="0" w:space="0" w:color="auto"/>
        <w:bottom w:val="none" w:sz="0" w:space="0" w:color="auto"/>
        <w:right w:val="none" w:sz="0" w:space="0" w:color="auto"/>
      </w:divBdr>
    </w:div>
    <w:div w:id="1166823549">
      <w:bodyDiv w:val="1"/>
      <w:marLeft w:val="0"/>
      <w:marRight w:val="0"/>
      <w:marTop w:val="0"/>
      <w:marBottom w:val="0"/>
      <w:divBdr>
        <w:top w:val="none" w:sz="0" w:space="0" w:color="auto"/>
        <w:left w:val="none" w:sz="0" w:space="0" w:color="auto"/>
        <w:bottom w:val="none" w:sz="0" w:space="0" w:color="auto"/>
        <w:right w:val="none" w:sz="0" w:space="0" w:color="auto"/>
      </w:divBdr>
    </w:div>
    <w:div w:id="1170369342">
      <w:bodyDiv w:val="1"/>
      <w:marLeft w:val="0"/>
      <w:marRight w:val="0"/>
      <w:marTop w:val="0"/>
      <w:marBottom w:val="0"/>
      <w:divBdr>
        <w:top w:val="none" w:sz="0" w:space="0" w:color="auto"/>
        <w:left w:val="none" w:sz="0" w:space="0" w:color="auto"/>
        <w:bottom w:val="none" w:sz="0" w:space="0" w:color="auto"/>
        <w:right w:val="none" w:sz="0" w:space="0" w:color="auto"/>
      </w:divBdr>
    </w:div>
    <w:div w:id="1198349221">
      <w:bodyDiv w:val="1"/>
      <w:marLeft w:val="0"/>
      <w:marRight w:val="0"/>
      <w:marTop w:val="0"/>
      <w:marBottom w:val="0"/>
      <w:divBdr>
        <w:top w:val="none" w:sz="0" w:space="0" w:color="auto"/>
        <w:left w:val="none" w:sz="0" w:space="0" w:color="auto"/>
        <w:bottom w:val="none" w:sz="0" w:space="0" w:color="auto"/>
        <w:right w:val="none" w:sz="0" w:space="0" w:color="auto"/>
      </w:divBdr>
    </w:div>
    <w:div w:id="1199514701">
      <w:bodyDiv w:val="1"/>
      <w:marLeft w:val="0"/>
      <w:marRight w:val="0"/>
      <w:marTop w:val="0"/>
      <w:marBottom w:val="0"/>
      <w:divBdr>
        <w:top w:val="none" w:sz="0" w:space="0" w:color="auto"/>
        <w:left w:val="none" w:sz="0" w:space="0" w:color="auto"/>
        <w:bottom w:val="none" w:sz="0" w:space="0" w:color="auto"/>
        <w:right w:val="none" w:sz="0" w:space="0" w:color="auto"/>
      </w:divBdr>
    </w:div>
    <w:div w:id="1203664698">
      <w:bodyDiv w:val="1"/>
      <w:marLeft w:val="0"/>
      <w:marRight w:val="0"/>
      <w:marTop w:val="0"/>
      <w:marBottom w:val="0"/>
      <w:divBdr>
        <w:top w:val="none" w:sz="0" w:space="0" w:color="auto"/>
        <w:left w:val="none" w:sz="0" w:space="0" w:color="auto"/>
        <w:bottom w:val="none" w:sz="0" w:space="0" w:color="auto"/>
        <w:right w:val="none" w:sz="0" w:space="0" w:color="auto"/>
      </w:divBdr>
    </w:div>
    <w:div w:id="1210068430">
      <w:bodyDiv w:val="1"/>
      <w:marLeft w:val="0"/>
      <w:marRight w:val="0"/>
      <w:marTop w:val="0"/>
      <w:marBottom w:val="0"/>
      <w:divBdr>
        <w:top w:val="none" w:sz="0" w:space="0" w:color="auto"/>
        <w:left w:val="none" w:sz="0" w:space="0" w:color="auto"/>
        <w:bottom w:val="none" w:sz="0" w:space="0" w:color="auto"/>
        <w:right w:val="none" w:sz="0" w:space="0" w:color="auto"/>
      </w:divBdr>
    </w:div>
    <w:div w:id="1210612440">
      <w:bodyDiv w:val="1"/>
      <w:marLeft w:val="0"/>
      <w:marRight w:val="0"/>
      <w:marTop w:val="0"/>
      <w:marBottom w:val="0"/>
      <w:divBdr>
        <w:top w:val="none" w:sz="0" w:space="0" w:color="auto"/>
        <w:left w:val="none" w:sz="0" w:space="0" w:color="auto"/>
        <w:bottom w:val="none" w:sz="0" w:space="0" w:color="auto"/>
        <w:right w:val="none" w:sz="0" w:space="0" w:color="auto"/>
      </w:divBdr>
    </w:div>
    <w:div w:id="1212695913">
      <w:bodyDiv w:val="1"/>
      <w:marLeft w:val="0"/>
      <w:marRight w:val="0"/>
      <w:marTop w:val="0"/>
      <w:marBottom w:val="0"/>
      <w:divBdr>
        <w:top w:val="none" w:sz="0" w:space="0" w:color="auto"/>
        <w:left w:val="none" w:sz="0" w:space="0" w:color="auto"/>
        <w:bottom w:val="none" w:sz="0" w:space="0" w:color="auto"/>
        <w:right w:val="none" w:sz="0" w:space="0" w:color="auto"/>
      </w:divBdr>
    </w:div>
    <w:div w:id="1212880407">
      <w:bodyDiv w:val="1"/>
      <w:marLeft w:val="0"/>
      <w:marRight w:val="0"/>
      <w:marTop w:val="0"/>
      <w:marBottom w:val="0"/>
      <w:divBdr>
        <w:top w:val="none" w:sz="0" w:space="0" w:color="auto"/>
        <w:left w:val="none" w:sz="0" w:space="0" w:color="auto"/>
        <w:bottom w:val="none" w:sz="0" w:space="0" w:color="auto"/>
        <w:right w:val="none" w:sz="0" w:space="0" w:color="auto"/>
      </w:divBdr>
    </w:div>
    <w:div w:id="1222599229">
      <w:bodyDiv w:val="1"/>
      <w:marLeft w:val="0"/>
      <w:marRight w:val="0"/>
      <w:marTop w:val="0"/>
      <w:marBottom w:val="0"/>
      <w:divBdr>
        <w:top w:val="none" w:sz="0" w:space="0" w:color="auto"/>
        <w:left w:val="none" w:sz="0" w:space="0" w:color="auto"/>
        <w:bottom w:val="none" w:sz="0" w:space="0" w:color="auto"/>
        <w:right w:val="none" w:sz="0" w:space="0" w:color="auto"/>
      </w:divBdr>
    </w:div>
    <w:div w:id="1227568847">
      <w:bodyDiv w:val="1"/>
      <w:marLeft w:val="0"/>
      <w:marRight w:val="0"/>
      <w:marTop w:val="0"/>
      <w:marBottom w:val="0"/>
      <w:divBdr>
        <w:top w:val="none" w:sz="0" w:space="0" w:color="auto"/>
        <w:left w:val="none" w:sz="0" w:space="0" w:color="auto"/>
        <w:bottom w:val="none" w:sz="0" w:space="0" w:color="auto"/>
        <w:right w:val="none" w:sz="0" w:space="0" w:color="auto"/>
      </w:divBdr>
    </w:div>
    <w:div w:id="1249117049">
      <w:bodyDiv w:val="1"/>
      <w:marLeft w:val="0"/>
      <w:marRight w:val="0"/>
      <w:marTop w:val="0"/>
      <w:marBottom w:val="0"/>
      <w:divBdr>
        <w:top w:val="none" w:sz="0" w:space="0" w:color="auto"/>
        <w:left w:val="none" w:sz="0" w:space="0" w:color="auto"/>
        <w:bottom w:val="none" w:sz="0" w:space="0" w:color="auto"/>
        <w:right w:val="none" w:sz="0" w:space="0" w:color="auto"/>
      </w:divBdr>
    </w:div>
    <w:div w:id="1250848114">
      <w:bodyDiv w:val="1"/>
      <w:marLeft w:val="0"/>
      <w:marRight w:val="0"/>
      <w:marTop w:val="0"/>
      <w:marBottom w:val="0"/>
      <w:divBdr>
        <w:top w:val="none" w:sz="0" w:space="0" w:color="auto"/>
        <w:left w:val="none" w:sz="0" w:space="0" w:color="auto"/>
        <w:bottom w:val="none" w:sz="0" w:space="0" w:color="auto"/>
        <w:right w:val="none" w:sz="0" w:space="0" w:color="auto"/>
      </w:divBdr>
    </w:div>
    <w:div w:id="1253510283">
      <w:bodyDiv w:val="1"/>
      <w:marLeft w:val="0"/>
      <w:marRight w:val="0"/>
      <w:marTop w:val="0"/>
      <w:marBottom w:val="0"/>
      <w:divBdr>
        <w:top w:val="none" w:sz="0" w:space="0" w:color="auto"/>
        <w:left w:val="none" w:sz="0" w:space="0" w:color="auto"/>
        <w:bottom w:val="none" w:sz="0" w:space="0" w:color="auto"/>
        <w:right w:val="none" w:sz="0" w:space="0" w:color="auto"/>
      </w:divBdr>
    </w:div>
    <w:div w:id="1254319665">
      <w:bodyDiv w:val="1"/>
      <w:marLeft w:val="0"/>
      <w:marRight w:val="0"/>
      <w:marTop w:val="0"/>
      <w:marBottom w:val="0"/>
      <w:divBdr>
        <w:top w:val="none" w:sz="0" w:space="0" w:color="auto"/>
        <w:left w:val="none" w:sz="0" w:space="0" w:color="auto"/>
        <w:bottom w:val="none" w:sz="0" w:space="0" w:color="auto"/>
        <w:right w:val="none" w:sz="0" w:space="0" w:color="auto"/>
      </w:divBdr>
    </w:div>
    <w:div w:id="1256205642">
      <w:bodyDiv w:val="1"/>
      <w:marLeft w:val="0"/>
      <w:marRight w:val="0"/>
      <w:marTop w:val="0"/>
      <w:marBottom w:val="0"/>
      <w:divBdr>
        <w:top w:val="none" w:sz="0" w:space="0" w:color="auto"/>
        <w:left w:val="none" w:sz="0" w:space="0" w:color="auto"/>
        <w:bottom w:val="none" w:sz="0" w:space="0" w:color="auto"/>
        <w:right w:val="none" w:sz="0" w:space="0" w:color="auto"/>
      </w:divBdr>
    </w:div>
    <w:div w:id="1270621337">
      <w:bodyDiv w:val="1"/>
      <w:marLeft w:val="0"/>
      <w:marRight w:val="0"/>
      <w:marTop w:val="0"/>
      <w:marBottom w:val="0"/>
      <w:divBdr>
        <w:top w:val="none" w:sz="0" w:space="0" w:color="auto"/>
        <w:left w:val="none" w:sz="0" w:space="0" w:color="auto"/>
        <w:bottom w:val="none" w:sz="0" w:space="0" w:color="auto"/>
        <w:right w:val="none" w:sz="0" w:space="0" w:color="auto"/>
      </w:divBdr>
    </w:div>
    <w:div w:id="1271623192">
      <w:bodyDiv w:val="1"/>
      <w:marLeft w:val="0"/>
      <w:marRight w:val="0"/>
      <w:marTop w:val="0"/>
      <w:marBottom w:val="0"/>
      <w:divBdr>
        <w:top w:val="none" w:sz="0" w:space="0" w:color="auto"/>
        <w:left w:val="none" w:sz="0" w:space="0" w:color="auto"/>
        <w:bottom w:val="none" w:sz="0" w:space="0" w:color="auto"/>
        <w:right w:val="none" w:sz="0" w:space="0" w:color="auto"/>
      </w:divBdr>
    </w:div>
    <w:div w:id="1276330753">
      <w:bodyDiv w:val="1"/>
      <w:marLeft w:val="0"/>
      <w:marRight w:val="0"/>
      <w:marTop w:val="0"/>
      <w:marBottom w:val="0"/>
      <w:divBdr>
        <w:top w:val="none" w:sz="0" w:space="0" w:color="auto"/>
        <w:left w:val="none" w:sz="0" w:space="0" w:color="auto"/>
        <w:bottom w:val="none" w:sz="0" w:space="0" w:color="auto"/>
        <w:right w:val="none" w:sz="0" w:space="0" w:color="auto"/>
      </w:divBdr>
    </w:div>
    <w:div w:id="1279751992">
      <w:bodyDiv w:val="1"/>
      <w:marLeft w:val="0"/>
      <w:marRight w:val="0"/>
      <w:marTop w:val="0"/>
      <w:marBottom w:val="0"/>
      <w:divBdr>
        <w:top w:val="none" w:sz="0" w:space="0" w:color="auto"/>
        <w:left w:val="none" w:sz="0" w:space="0" w:color="auto"/>
        <w:bottom w:val="none" w:sz="0" w:space="0" w:color="auto"/>
        <w:right w:val="none" w:sz="0" w:space="0" w:color="auto"/>
      </w:divBdr>
    </w:div>
    <w:div w:id="1281379542">
      <w:bodyDiv w:val="1"/>
      <w:marLeft w:val="0"/>
      <w:marRight w:val="0"/>
      <w:marTop w:val="0"/>
      <w:marBottom w:val="0"/>
      <w:divBdr>
        <w:top w:val="none" w:sz="0" w:space="0" w:color="auto"/>
        <w:left w:val="none" w:sz="0" w:space="0" w:color="auto"/>
        <w:bottom w:val="none" w:sz="0" w:space="0" w:color="auto"/>
        <w:right w:val="none" w:sz="0" w:space="0" w:color="auto"/>
      </w:divBdr>
    </w:div>
    <w:div w:id="1282416573">
      <w:bodyDiv w:val="1"/>
      <w:marLeft w:val="0"/>
      <w:marRight w:val="0"/>
      <w:marTop w:val="0"/>
      <w:marBottom w:val="0"/>
      <w:divBdr>
        <w:top w:val="none" w:sz="0" w:space="0" w:color="auto"/>
        <w:left w:val="none" w:sz="0" w:space="0" w:color="auto"/>
        <w:bottom w:val="none" w:sz="0" w:space="0" w:color="auto"/>
        <w:right w:val="none" w:sz="0" w:space="0" w:color="auto"/>
      </w:divBdr>
    </w:div>
    <w:div w:id="1283073419">
      <w:bodyDiv w:val="1"/>
      <w:marLeft w:val="0"/>
      <w:marRight w:val="0"/>
      <w:marTop w:val="0"/>
      <w:marBottom w:val="0"/>
      <w:divBdr>
        <w:top w:val="none" w:sz="0" w:space="0" w:color="auto"/>
        <w:left w:val="none" w:sz="0" w:space="0" w:color="auto"/>
        <w:bottom w:val="none" w:sz="0" w:space="0" w:color="auto"/>
        <w:right w:val="none" w:sz="0" w:space="0" w:color="auto"/>
      </w:divBdr>
    </w:div>
    <w:div w:id="1284113543">
      <w:bodyDiv w:val="1"/>
      <w:marLeft w:val="0"/>
      <w:marRight w:val="0"/>
      <w:marTop w:val="0"/>
      <w:marBottom w:val="0"/>
      <w:divBdr>
        <w:top w:val="none" w:sz="0" w:space="0" w:color="auto"/>
        <w:left w:val="none" w:sz="0" w:space="0" w:color="auto"/>
        <w:bottom w:val="none" w:sz="0" w:space="0" w:color="auto"/>
        <w:right w:val="none" w:sz="0" w:space="0" w:color="auto"/>
      </w:divBdr>
    </w:div>
    <w:div w:id="1287733347">
      <w:bodyDiv w:val="1"/>
      <w:marLeft w:val="0"/>
      <w:marRight w:val="0"/>
      <w:marTop w:val="0"/>
      <w:marBottom w:val="0"/>
      <w:divBdr>
        <w:top w:val="none" w:sz="0" w:space="0" w:color="auto"/>
        <w:left w:val="none" w:sz="0" w:space="0" w:color="auto"/>
        <w:bottom w:val="none" w:sz="0" w:space="0" w:color="auto"/>
        <w:right w:val="none" w:sz="0" w:space="0" w:color="auto"/>
      </w:divBdr>
    </w:div>
    <w:div w:id="1292324422">
      <w:bodyDiv w:val="1"/>
      <w:marLeft w:val="0"/>
      <w:marRight w:val="0"/>
      <w:marTop w:val="0"/>
      <w:marBottom w:val="0"/>
      <w:divBdr>
        <w:top w:val="none" w:sz="0" w:space="0" w:color="auto"/>
        <w:left w:val="none" w:sz="0" w:space="0" w:color="auto"/>
        <w:bottom w:val="none" w:sz="0" w:space="0" w:color="auto"/>
        <w:right w:val="none" w:sz="0" w:space="0" w:color="auto"/>
      </w:divBdr>
    </w:div>
    <w:div w:id="1295671585">
      <w:bodyDiv w:val="1"/>
      <w:marLeft w:val="0"/>
      <w:marRight w:val="0"/>
      <w:marTop w:val="0"/>
      <w:marBottom w:val="0"/>
      <w:divBdr>
        <w:top w:val="none" w:sz="0" w:space="0" w:color="auto"/>
        <w:left w:val="none" w:sz="0" w:space="0" w:color="auto"/>
        <w:bottom w:val="none" w:sz="0" w:space="0" w:color="auto"/>
        <w:right w:val="none" w:sz="0" w:space="0" w:color="auto"/>
      </w:divBdr>
    </w:div>
    <w:div w:id="1299188720">
      <w:bodyDiv w:val="1"/>
      <w:marLeft w:val="0"/>
      <w:marRight w:val="0"/>
      <w:marTop w:val="0"/>
      <w:marBottom w:val="0"/>
      <w:divBdr>
        <w:top w:val="none" w:sz="0" w:space="0" w:color="auto"/>
        <w:left w:val="none" w:sz="0" w:space="0" w:color="auto"/>
        <w:bottom w:val="none" w:sz="0" w:space="0" w:color="auto"/>
        <w:right w:val="none" w:sz="0" w:space="0" w:color="auto"/>
      </w:divBdr>
    </w:div>
    <w:div w:id="1302688056">
      <w:bodyDiv w:val="1"/>
      <w:marLeft w:val="0"/>
      <w:marRight w:val="0"/>
      <w:marTop w:val="0"/>
      <w:marBottom w:val="0"/>
      <w:divBdr>
        <w:top w:val="none" w:sz="0" w:space="0" w:color="auto"/>
        <w:left w:val="none" w:sz="0" w:space="0" w:color="auto"/>
        <w:bottom w:val="none" w:sz="0" w:space="0" w:color="auto"/>
        <w:right w:val="none" w:sz="0" w:space="0" w:color="auto"/>
      </w:divBdr>
    </w:div>
    <w:div w:id="1310936118">
      <w:bodyDiv w:val="1"/>
      <w:marLeft w:val="0"/>
      <w:marRight w:val="0"/>
      <w:marTop w:val="0"/>
      <w:marBottom w:val="0"/>
      <w:divBdr>
        <w:top w:val="none" w:sz="0" w:space="0" w:color="auto"/>
        <w:left w:val="none" w:sz="0" w:space="0" w:color="auto"/>
        <w:bottom w:val="none" w:sz="0" w:space="0" w:color="auto"/>
        <w:right w:val="none" w:sz="0" w:space="0" w:color="auto"/>
      </w:divBdr>
    </w:div>
    <w:div w:id="1315841971">
      <w:bodyDiv w:val="1"/>
      <w:marLeft w:val="0"/>
      <w:marRight w:val="0"/>
      <w:marTop w:val="0"/>
      <w:marBottom w:val="0"/>
      <w:divBdr>
        <w:top w:val="none" w:sz="0" w:space="0" w:color="auto"/>
        <w:left w:val="none" w:sz="0" w:space="0" w:color="auto"/>
        <w:bottom w:val="none" w:sz="0" w:space="0" w:color="auto"/>
        <w:right w:val="none" w:sz="0" w:space="0" w:color="auto"/>
      </w:divBdr>
    </w:div>
    <w:div w:id="1318921520">
      <w:bodyDiv w:val="1"/>
      <w:marLeft w:val="0"/>
      <w:marRight w:val="0"/>
      <w:marTop w:val="0"/>
      <w:marBottom w:val="0"/>
      <w:divBdr>
        <w:top w:val="none" w:sz="0" w:space="0" w:color="auto"/>
        <w:left w:val="none" w:sz="0" w:space="0" w:color="auto"/>
        <w:bottom w:val="none" w:sz="0" w:space="0" w:color="auto"/>
        <w:right w:val="none" w:sz="0" w:space="0" w:color="auto"/>
      </w:divBdr>
    </w:div>
    <w:div w:id="1322543604">
      <w:bodyDiv w:val="1"/>
      <w:marLeft w:val="0"/>
      <w:marRight w:val="0"/>
      <w:marTop w:val="0"/>
      <w:marBottom w:val="0"/>
      <w:divBdr>
        <w:top w:val="none" w:sz="0" w:space="0" w:color="auto"/>
        <w:left w:val="none" w:sz="0" w:space="0" w:color="auto"/>
        <w:bottom w:val="none" w:sz="0" w:space="0" w:color="auto"/>
        <w:right w:val="none" w:sz="0" w:space="0" w:color="auto"/>
      </w:divBdr>
    </w:div>
    <w:div w:id="1335718624">
      <w:bodyDiv w:val="1"/>
      <w:marLeft w:val="0"/>
      <w:marRight w:val="0"/>
      <w:marTop w:val="0"/>
      <w:marBottom w:val="0"/>
      <w:divBdr>
        <w:top w:val="none" w:sz="0" w:space="0" w:color="auto"/>
        <w:left w:val="none" w:sz="0" w:space="0" w:color="auto"/>
        <w:bottom w:val="none" w:sz="0" w:space="0" w:color="auto"/>
        <w:right w:val="none" w:sz="0" w:space="0" w:color="auto"/>
      </w:divBdr>
    </w:div>
    <w:div w:id="1336298374">
      <w:bodyDiv w:val="1"/>
      <w:marLeft w:val="0"/>
      <w:marRight w:val="0"/>
      <w:marTop w:val="0"/>
      <w:marBottom w:val="0"/>
      <w:divBdr>
        <w:top w:val="none" w:sz="0" w:space="0" w:color="auto"/>
        <w:left w:val="none" w:sz="0" w:space="0" w:color="auto"/>
        <w:bottom w:val="none" w:sz="0" w:space="0" w:color="auto"/>
        <w:right w:val="none" w:sz="0" w:space="0" w:color="auto"/>
      </w:divBdr>
    </w:div>
    <w:div w:id="1337997250">
      <w:bodyDiv w:val="1"/>
      <w:marLeft w:val="0"/>
      <w:marRight w:val="0"/>
      <w:marTop w:val="0"/>
      <w:marBottom w:val="0"/>
      <w:divBdr>
        <w:top w:val="none" w:sz="0" w:space="0" w:color="auto"/>
        <w:left w:val="none" w:sz="0" w:space="0" w:color="auto"/>
        <w:bottom w:val="none" w:sz="0" w:space="0" w:color="auto"/>
        <w:right w:val="none" w:sz="0" w:space="0" w:color="auto"/>
      </w:divBdr>
    </w:div>
    <w:div w:id="1339239147">
      <w:bodyDiv w:val="1"/>
      <w:marLeft w:val="0"/>
      <w:marRight w:val="0"/>
      <w:marTop w:val="0"/>
      <w:marBottom w:val="0"/>
      <w:divBdr>
        <w:top w:val="none" w:sz="0" w:space="0" w:color="auto"/>
        <w:left w:val="none" w:sz="0" w:space="0" w:color="auto"/>
        <w:bottom w:val="none" w:sz="0" w:space="0" w:color="auto"/>
        <w:right w:val="none" w:sz="0" w:space="0" w:color="auto"/>
      </w:divBdr>
    </w:div>
    <w:div w:id="1345790119">
      <w:bodyDiv w:val="1"/>
      <w:marLeft w:val="0"/>
      <w:marRight w:val="0"/>
      <w:marTop w:val="0"/>
      <w:marBottom w:val="0"/>
      <w:divBdr>
        <w:top w:val="none" w:sz="0" w:space="0" w:color="auto"/>
        <w:left w:val="none" w:sz="0" w:space="0" w:color="auto"/>
        <w:bottom w:val="none" w:sz="0" w:space="0" w:color="auto"/>
        <w:right w:val="none" w:sz="0" w:space="0" w:color="auto"/>
      </w:divBdr>
    </w:div>
    <w:div w:id="1351562301">
      <w:bodyDiv w:val="1"/>
      <w:marLeft w:val="0"/>
      <w:marRight w:val="0"/>
      <w:marTop w:val="0"/>
      <w:marBottom w:val="0"/>
      <w:divBdr>
        <w:top w:val="none" w:sz="0" w:space="0" w:color="auto"/>
        <w:left w:val="none" w:sz="0" w:space="0" w:color="auto"/>
        <w:bottom w:val="none" w:sz="0" w:space="0" w:color="auto"/>
        <w:right w:val="none" w:sz="0" w:space="0" w:color="auto"/>
      </w:divBdr>
    </w:div>
    <w:div w:id="1361122886">
      <w:bodyDiv w:val="1"/>
      <w:marLeft w:val="0"/>
      <w:marRight w:val="0"/>
      <w:marTop w:val="0"/>
      <w:marBottom w:val="0"/>
      <w:divBdr>
        <w:top w:val="none" w:sz="0" w:space="0" w:color="auto"/>
        <w:left w:val="none" w:sz="0" w:space="0" w:color="auto"/>
        <w:bottom w:val="none" w:sz="0" w:space="0" w:color="auto"/>
        <w:right w:val="none" w:sz="0" w:space="0" w:color="auto"/>
      </w:divBdr>
    </w:div>
    <w:div w:id="1363093726">
      <w:bodyDiv w:val="1"/>
      <w:marLeft w:val="0"/>
      <w:marRight w:val="0"/>
      <w:marTop w:val="0"/>
      <w:marBottom w:val="0"/>
      <w:divBdr>
        <w:top w:val="none" w:sz="0" w:space="0" w:color="auto"/>
        <w:left w:val="none" w:sz="0" w:space="0" w:color="auto"/>
        <w:bottom w:val="none" w:sz="0" w:space="0" w:color="auto"/>
        <w:right w:val="none" w:sz="0" w:space="0" w:color="auto"/>
      </w:divBdr>
    </w:div>
    <w:div w:id="1365907525">
      <w:bodyDiv w:val="1"/>
      <w:marLeft w:val="0"/>
      <w:marRight w:val="0"/>
      <w:marTop w:val="0"/>
      <w:marBottom w:val="0"/>
      <w:divBdr>
        <w:top w:val="none" w:sz="0" w:space="0" w:color="auto"/>
        <w:left w:val="none" w:sz="0" w:space="0" w:color="auto"/>
        <w:bottom w:val="none" w:sz="0" w:space="0" w:color="auto"/>
        <w:right w:val="none" w:sz="0" w:space="0" w:color="auto"/>
      </w:divBdr>
    </w:div>
    <w:div w:id="1369063653">
      <w:bodyDiv w:val="1"/>
      <w:marLeft w:val="0"/>
      <w:marRight w:val="0"/>
      <w:marTop w:val="0"/>
      <w:marBottom w:val="0"/>
      <w:divBdr>
        <w:top w:val="none" w:sz="0" w:space="0" w:color="auto"/>
        <w:left w:val="none" w:sz="0" w:space="0" w:color="auto"/>
        <w:bottom w:val="none" w:sz="0" w:space="0" w:color="auto"/>
        <w:right w:val="none" w:sz="0" w:space="0" w:color="auto"/>
      </w:divBdr>
    </w:div>
    <w:div w:id="1369144049">
      <w:bodyDiv w:val="1"/>
      <w:marLeft w:val="0"/>
      <w:marRight w:val="0"/>
      <w:marTop w:val="0"/>
      <w:marBottom w:val="0"/>
      <w:divBdr>
        <w:top w:val="none" w:sz="0" w:space="0" w:color="auto"/>
        <w:left w:val="none" w:sz="0" w:space="0" w:color="auto"/>
        <w:bottom w:val="none" w:sz="0" w:space="0" w:color="auto"/>
        <w:right w:val="none" w:sz="0" w:space="0" w:color="auto"/>
      </w:divBdr>
    </w:div>
    <w:div w:id="1369377211">
      <w:bodyDiv w:val="1"/>
      <w:marLeft w:val="0"/>
      <w:marRight w:val="0"/>
      <w:marTop w:val="0"/>
      <w:marBottom w:val="0"/>
      <w:divBdr>
        <w:top w:val="none" w:sz="0" w:space="0" w:color="auto"/>
        <w:left w:val="none" w:sz="0" w:space="0" w:color="auto"/>
        <w:bottom w:val="none" w:sz="0" w:space="0" w:color="auto"/>
        <w:right w:val="none" w:sz="0" w:space="0" w:color="auto"/>
      </w:divBdr>
    </w:div>
    <w:div w:id="1380125071">
      <w:bodyDiv w:val="1"/>
      <w:marLeft w:val="0"/>
      <w:marRight w:val="0"/>
      <w:marTop w:val="0"/>
      <w:marBottom w:val="0"/>
      <w:divBdr>
        <w:top w:val="none" w:sz="0" w:space="0" w:color="auto"/>
        <w:left w:val="none" w:sz="0" w:space="0" w:color="auto"/>
        <w:bottom w:val="none" w:sz="0" w:space="0" w:color="auto"/>
        <w:right w:val="none" w:sz="0" w:space="0" w:color="auto"/>
      </w:divBdr>
    </w:div>
    <w:div w:id="1388455672">
      <w:bodyDiv w:val="1"/>
      <w:marLeft w:val="0"/>
      <w:marRight w:val="0"/>
      <w:marTop w:val="0"/>
      <w:marBottom w:val="0"/>
      <w:divBdr>
        <w:top w:val="none" w:sz="0" w:space="0" w:color="auto"/>
        <w:left w:val="none" w:sz="0" w:space="0" w:color="auto"/>
        <w:bottom w:val="none" w:sz="0" w:space="0" w:color="auto"/>
        <w:right w:val="none" w:sz="0" w:space="0" w:color="auto"/>
      </w:divBdr>
    </w:div>
    <w:div w:id="1397387761">
      <w:bodyDiv w:val="1"/>
      <w:marLeft w:val="0"/>
      <w:marRight w:val="0"/>
      <w:marTop w:val="0"/>
      <w:marBottom w:val="0"/>
      <w:divBdr>
        <w:top w:val="none" w:sz="0" w:space="0" w:color="auto"/>
        <w:left w:val="none" w:sz="0" w:space="0" w:color="auto"/>
        <w:bottom w:val="none" w:sz="0" w:space="0" w:color="auto"/>
        <w:right w:val="none" w:sz="0" w:space="0" w:color="auto"/>
      </w:divBdr>
    </w:div>
    <w:div w:id="1406413923">
      <w:bodyDiv w:val="1"/>
      <w:marLeft w:val="0"/>
      <w:marRight w:val="0"/>
      <w:marTop w:val="0"/>
      <w:marBottom w:val="0"/>
      <w:divBdr>
        <w:top w:val="none" w:sz="0" w:space="0" w:color="auto"/>
        <w:left w:val="none" w:sz="0" w:space="0" w:color="auto"/>
        <w:bottom w:val="none" w:sz="0" w:space="0" w:color="auto"/>
        <w:right w:val="none" w:sz="0" w:space="0" w:color="auto"/>
      </w:divBdr>
    </w:div>
    <w:div w:id="1408771710">
      <w:bodyDiv w:val="1"/>
      <w:marLeft w:val="0"/>
      <w:marRight w:val="0"/>
      <w:marTop w:val="0"/>
      <w:marBottom w:val="0"/>
      <w:divBdr>
        <w:top w:val="none" w:sz="0" w:space="0" w:color="auto"/>
        <w:left w:val="none" w:sz="0" w:space="0" w:color="auto"/>
        <w:bottom w:val="none" w:sz="0" w:space="0" w:color="auto"/>
        <w:right w:val="none" w:sz="0" w:space="0" w:color="auto"/>
      </w:divBdr>
    </w:div>
    <w:div w:id="1411847538">
      <w:bodyDiv w:val="1"/>
      <w:marLeft w:val="0"/>
      <w:marRight w:val="0"/>
      <w:marTop w:val="0"/>
      <w:marBottom w:val="0"/>
      <w:divBdr>
        <w:top w:val="none" w:sz="0" w:space="0" w:color="auto"/>
        <w:left w:val="none" w:sz="0" w:space="0" w:color="auto"/>
        <w:bottom w:val="none" w:sz="0" w:space="0" w:color="auto"/>
        <w:right w:val="none" w:sz="0" w:space="0" w:color="auto"/>
      </w:divBdr>
    </w:div>
    <w:div w:id="1423185348">
      <w:bodyDiv w:val="1"/>
      <w:marLeft w:val="0"/>
      <w:marRight w:val="0"/>
      <w:marTop w:val="0"/>
      <w:marBottom w:val="0"/>
      <w:divBdr>
        <w:top w:val="none" w:sz="0" w:space="0" w:color="auto"/>
        <w:left w:val="none" w:sz="0" w:space="0" w:color="auto"/>
        <w:bottom w:val="none" w:sz="0" w:space="0" w:color="auto"/>
        <w:right w:val="none" w:sz="0" w:space="0" w:color="auto"/>
      </w:divBdr>
    </w:div>
    <w:div w:id="1429500035">
      <w:bodyDiv w:val="1"/>
      <w:marLeft w:val="0"/>
      <w:marRight w:val="0"/>
      <w:marTop w:val="0"/>
      <w:marBottom w:val="0"/>
      <w:divBdr>
        <w:top w:val="none" w:sz="0" w:space="0" w:color="auto"/>
        <w:left w:val="none" w:sz="0" w:space="0" w:color="auto"/>
        <w:bottom w:val="none" w:sz="0" w:space="0" w:color="auto"/>
        <w:right w:val="none" w:sz="0" w:space="0" w:color="auto"/>
      </w:divBdr>
    </w:div>
    <w:div w:id="1440442856">
      <w:bodyDiv w:val="1"/>
      <w:marLeft w:val="0"/>
      <w:marRight w:val="0"/>
      <w:marTop w:val="0"/>
      <w:marBottom w:val="0"/>
      <w:divBdr>
        <w:top w:val="none" w:sz="0" w:space="0" w:color="auto"/>
        <w:left w:val="none" w:sz="0" w:space="0" w:color="auto"/>
        <w:bottom w:val="none" w:sz="0" w:space="0" w:color="auto"/>
        <w:right w:val="none" w:sz="0" w:space="0" w:color="auto"/>
      </w:divBdr>
    </w:div>
    <w:div w:id="1442803002">
      <w:bodyDiv w:val="1"/>
      <w:marLeft w:val="0"/>
      <w:marRight w:val="0"/>
      <w:marTop w:val="0"/>
      <w:marBottom w:val="0"/>
      <w:divBdr>
        <w:top w:val="none" w:sz="0" w:space="0" w:color="auto"/>
        <w:left w:val="none" w:sz="0" w:space="0" w:color="auto"/>
        <w:bottom w:val="none" w:sz="0" w:space="0" w:color="auto"/>
        <w:right w:val="none" w:sz="0" w:space="0" w:color="auto"/>
      </w:divBdr>
    </w:div>
    <w:div w:id="1443645348">
      <w:bodyDiv w:val="1"/>
      <w:marLeft w:val="0"/>
      <w:marRight w:val="0"/>
      <w:marTop w:val="0"/>
      <w:marBottom w:val="0"/>
      <w:divBdr>
        <w:top w:val="none" w:sz="0" w:space="0" w:color="auto"/>
        <w:left w:val="none" w:sz="0" w:space="0" w:color="auto"/>
        <w:bottom w:val="none" w:sz="0" w:space="0" w:color="auto"/>
        <w:right w:val="none" w:sz="0" w:space="0" w:color="auto"/>
      </w:divBdr>
    </w:div>
    <w:div w:id="1455371693">
      <w:bodyDiv w:val="1"/>
      <w:marLeft w:val="0"/>
      <w:marRight w:val="0"/>
      <w:marTop w:val="0"/>
      <w:marBottom w:val="0"/>
      <w:divBdr>
        <w:top w:val="none" w:sz="0" w:space="0" w:color="auto"/>
        <w:left w:val="none" w:sz="0" w:space="0" w:color="auto"/>
        <w:bottom w:val="none" w:sz="0" w:space="0" w:color="auto"/>
        <w:right w:val="none" w:sz="0" w:space="0" w:color="auto"/>
      </w:divBdr>
    </w:div>
    <w:div w:id="1455439416">
      <w:bodyDiv w:val="1"/>
      <w:marLeft w:val="0"/>
      <w:marRight w:val="0"/>
      <w:marTop w:val="0"/>
      <w:marBottom w:val="0"/>
      <w:divBdr>
        <w:top w:val="none" w:sz="0" w:space="0" w:color="auto"/>
        <w:left w:val="none" w:sz="0" w:space="0" w:color="auto"/>
        <w:bottom w:val="none" w:sz="0" w:space="0" w:color="auto"/>
        <w:right w:val="none" w:sz="0" w:space="0" w:color="auto"/>
      </w:divBdr>
    </w:div>
    <w:div w:id="1456290231">
      <w:bodyDiv w:val="1"/>
      <w:marLeft w:val="0"/>
      <w:marRight w:val="0"/>
      <w:marTop w:val="0"/>
      <w:marBottom w:val="0"/>
      <w:divBdr>
        <w:top w:val="none" w:sz="0" w:space="0" w:color="auto"/>
        <w:left w:val="none" w:sz="0" w:space="0" w:color="auto"/>
        <w:bottom w:val="none" w:sz="0" w:space="0" w:color="auto"/>
        <w:right w:val="none" w:sz="0" w:space="0" w:color="auto"/>
      </w:divBdr>
    </w:div>
    <w:div w:id="1464735081">
      <w:bodyDiv w:val="1"/>
      <w:marLeft w:val="0"/>
      <w:marRight w:val="0"/>
      <w:marTop w:val="0"/>
      <w:marBottom w:val="0"/>
      <w:divBdr>
        <w:top w:val="none" w:sz="0" w:space="0" w:color="auto"/>
        <w:left w:val="none" w:sz="0" w:space="0" w:color="auto"/>
        <w:bottom w:val="none" w:sz="0" w:space="0" w:color="auto"/>
        <w:right w:val="none" w:sz="0" w:space="0" w:color="auto"/>
      </w:divBdr>
    </w:div>
    <w:div w:id="1467744350">
      <w:bodyDiv w:val="1"/>
      <w:marLeft w:val="0"/>
      <w:marRight w:val="0"/>
      <w:marTop w:val="0"/>
      <w:marBottom w:val="0"/>
      <w:divBdr>
        <w:top w:val="none" w:sz="0" w:space="0" w:color="auto"/>
        <w:left w:val="none" w:sz="0" w:space="0" w:color="auto"/>
        <w:bottom w:val="none" w:sz="0" w:space="0" w:color="auto"/>
        <w:right w:val="none" w:sz="0" w:space="0" w:color="auto"/>
      </w:divBdr>
    </w:div>
    <w:div w:id="1468009873">
      <w:bodyDiv w:val="1"/>
      <w:marLeft w:val="0"/>
      <w:marRight w:val="0"/>
      <w:marTop w:val="0"/>
      <w:marBottom w:val="0"/>
      <w:divBdr>
        <w:top w:val="none" w:sz="0" w:space="0" w:color="auto"/>
        <w:left w:val="none" w:sz="0" w:space="0" w:color="auto"/>
        <w:bottom w:val="none" w:sz="0" w:space="0" w:color="auto"/>
        <w:right w:val="none" w:sz="0" w:space="0" w:color="auto"/>
      </w:divBdr>
    </w:div>
    <w:div w:id="1470826998">
      <w:bodyDiv w:val="1"/>
      <w:marLeft w:val="0"/>
      <w:marRight w:val="0"/>
      <w:marTop w:val="0"/>
      <w:marBottom w:val="0"/>
      <w:divBdr>
        <w:top w:val="none" w:sz="0" w:space="0" w:color="auto"/>
        <w:left w:val="none" w:sz="0" w:space="0" w:color="auto"/>
        <w:bottom w:val="none" w:sz="0" w:space="0" w:color="auto"/>
        <w:right w:val="none" w:sz="0" w:space="0" w:color="auto"/>
      </w:divBdr>
    </w:div>
    <w:div w:id="1485972112">
      <w:bodyDiv w:val="1"/>
      <w:marLeft w:val="0"/>
      <w:marRight w:val="0"/>
      <w:marTop w:val="0"/>
      <w:marBottom w:val="0"/>
      <w:divBdr>
        <w:top w:val="none" w:sz="0" w:space="0" w:color="auto"/>
        <w:left w:val="none" w:sz="0" w:space="0" w:color="auto"/>
        <w:bottom w:val="none" w:sz="0" w:space="0" w:color="auto"/>
        <w:right w:val="none" w:sz="0" w:space="0" w:color="auto"/>
      </w:divBdr>
    </w:div>
    <w:div w:id="1486050708">
      <w:bodyDiv w:val="1"/>
      <w:marLeft w:val="0"/>
      <w:marRight w:val="0"/>
      <w:marTop w:val="0"/>
      <w:marBottom w:val="0"/>
      <w:divBdr>
        <w:top w:val="none" w:sz="0" w:space="0" w:color="auto"/>
        <w:left w:val="none" w:sz="0" w:space="0" w:color="auto"/>
        <w:bottom w:val="none" w:sz="0" w:space="0" w:color="auto"/>
        <w:right w:val="none" w:sz="0" w:space="0" w:color="auto"/>
      </w:divBdr>
    </w:div>
    <w:div w:id="1489133021">
      <w:bodyDiv w:val="1"/>
      <w:marLeft w:val="0"/>
      <w:marRight w:val="0"/>
      <w:marTop w:val="0"/>
      <w:marBottom w:val="0"/>
      <w:divBdr>
        <w:top w:val="none" w:sz="0" w:space="0" w:color="auto"/>
        <w:left w:val="none" w:sz="0" w:space="0" w:color="auto"/>
        <w:bottom w:val="none" w:sz="0" w:space="0" w:color="auto"/>
        <w:right w:val="none" w:sz="0" w:space="0" w:color="auto"/>
      </w:divBdr>
    </w:div>
    <w:div w:id="1489319870">
      <w:bodyDiv w:val="1"/>
      <w:marLeft w:val="0"/>
      <w:marRight w:val="0"/>
      <w:marTop w:val="0"/>
      <w:marBottom w:val="0"/>
      <w:divBdr>
        <w:top w:val="none" w:sz="0" w:space="0" w:color="auto"/>
        <w:left w:val="none" w:sz="0" w:space="0" w:color="auto"/>
        <w:bottom w:val="none" w:sz="0" w:space="0" w:color="auto"/>
        <w:right w:val="none" w:sz="0" w:space="0" w:color="auto"/>
      </w:divBdr>
    </w:div>
    <w:div w:id="1493182925">
      <w:bodyDiv w:val="1"/>
      <w:marLeft w:val="0"/>
      <w:marRight w:val="0"/>
      <w:marTop w:val="0"/>
      <w:marBottom w:val="0"/>
      <w:divBdr>
        <w:top w:val="none" w:sz="0" w:space="0" w:color="auto"/>
        <w:left w:val="none" w:sz="0" w:space="0" w:color="auto"/>
        <w:bottom w:val="none" w:sz="0" w:space="0" w:color="auto"/>
        <w:right w:val="none" w:sz="0" w:space="0" w:color="auto"/>
      </w:divBdr>
    </w:div>
    <w:div w:id="1494761826">
      <w:bodyDiv w:val="1"/>
      <w:marLeft w:val="0"/>
      <w:marRight w:val="0"/>
      <w:marTop w:val="0"/>
      <w:marBottom w:val="0"/>
      <w:divBdr>
        <w:top w:val="none" w:sz="0" w:space="0" w:color="auto"/>
        <w:left w:val="none" w:sz="0" w:space="0" w:color="auto"/>
        <w:bottom w:val="none" w:sz="0" w:space="0" w:color="auto"/>
        <w:right w:val="none" w:sz="0" w:space="0" w:color="auto"/>
      </w:divBdr>
    </w:div>
    <w:div w:id="1501190127">
      <w:bodyDiv w:val="1"/>
      <w:marLeft w:val="0"/>
      <w:marRight w:val="0"/>
      <w:marTop w:val="0"/>
      <w:marBottom w:val="0"/>
      <w:divBdr>
        <w:top w:val="none" w:sz="0" w:space="0" w:color="auto"/>
        <w:left w:val="none" w:sz="0" w:space="0" w:color="auto"/>
        <w:bottom w:val="none" w:sz="0" w:space="0" w:color="auto"/>
        <w:right w:val="none" w:sz="0" w:space="0" w:color="auto"/>
      </w:divBdr>
    </w:div>
    <w:div w:id="1505783170">
      <w:bodyDiv w:val="1"/>
      <w:marLeft w:val="0"/>
      <w:marRight w:val="0"/>
      <w:marTop w:val="0"/>
      <w:marBottom w:val="0"/>
      <w:divBdr>
        <w:top w:val="none" w:sz="0" w:space="0" w:color="auto"/>
        <w:left w:val="none" w:sz="0" w:space="0" w:color="auto"/>
        <w:bottom w:val="none" w:sz="0" w:space="0" w:color="auto"/>
        <w:right w:val="none" w:sz="0" w:space="0" w:color="auto"/>
      </w:divBdr>
    </w:div>
    <w:div w:id="1519812461">
      <w:bodyDiv w:val="1"/>
      <w:marLeft w:val="0"/>
      <w:marRight w:val="0"/>
      <w:marTop w:val="0"/>
      <w:marBottom w:val="0"/>
      <w:divBdr>
        <w:top w:val="none" w:sz="0" w:space="0" w:color="auto"/>
        <w:left w:val="none" w:sz="0" w:space="0" w:color="auto"/>
        <w:bottom w:val="none" w:sz="0" w:space="0" w:color="auto"/>
        <w:right w:val="none" w:sz="0" w:space="0" w:color="auto"/>
      </w:divBdr>
    </w:div>
    <w:div w:id="1523974180">
      <w:bodyDiv w:val="1"/>
      <w:marLeft w:val="0"/>
      <w:marRight w:val="0"/>
      <w:marTop w:val="0"/>
      <w:marBottom w:val="0"/>
      <w:divBdr>
        <w:top w:val="none" w:sz="0" w:space="0" w:color="auto"/>
        <w:left w:val="none" w:sz="0" w:space="0" w:color="auto"/>
        <w:bottom w:val="none" w:sz="0" w:space="0" w:color="auto"/>
        <w:right w:val="none" w:sz="0" w:space="0" w:color="auto"/>
      </w:divBdr>
    </w:div>
    <w:div w:id="1529374546">
      <w:bodyDiv w:val="1"/>
      <w:marLeft w:val="0"/>
      <w:marRight w:val="0"/>
      <w:marTop w:val="0"/>
      <w:marBottom w:val="0"/>
      <w:divBdr>
        <w:top w:val="none" w:sz="0" w:space="0" w:color="auto"/>
        <w:left w:val="none" w:sz="0" w:space="0" w:color="auto"/>
        <w:bottom w:val="none" w:sz="0" w:space="0" w:color="auto"/>
        <w:right w:val="none" w:sz="0" w:space="0" w:color="auto"/>
      </w:divBdr>
    </w:div>
    <w:div w:id="1531798266">
      <w:bodyDiv w:val="1"/>
      <w:marLeft w:val="0"/>
      <w:marRight w:val="0"/>
      <w:marTop w:val="0"/>
      <w:marBottom w:val="0"/>
      <w:divBdr>
        <w:top w:val="none" w:sz="0" w:space="0" w:color="auto"/>
        <w:left w:val="none" w:sz="0" w:space="0" w:color="auto"/>
        <w:bottom w:val="none" w:sz="0" w:space="0" w:color="auto"/>
        <w:right w:val="none" w:sz="0" w:space="0" w:color="auto"/>
      </w:divBdr>
    </w:div>
    <w:div w:id="1533684258">
      <w:bodyDiv w:val="1"/>
      <w:marLeft w:val="0"/>
      <w:marRight w:val="0"/>
      <w:marTop w:val="0"/>
      <w:marBottom w:val="0"/>
      <w:divBdr>
        <w:top w:val="none" w:sz="0" w:space="0" w:color="auto"/>
        <w:left w:val="none" w:sz="0" w:space="0" w:color="auto"/>
        <w:bottom w:val="none" w:sz="0" w:space="0" w:color="auto"/>
        <w:right w:val="none" w:sz="0" w:space="0" w:color="auto"/>
      </w:divBdr>
    </w:div>
    <w:div w:id="1543521569">
      <w:bodyDiv w:val="1"/>
      <w:marLeft w:val="0"/>
      <w:marRight w:val="0"/>
      <w:marTop w:val="0"/>
      <w:marBottom w:val="0"/>
      <w:divBdr>
        <w:top w:val="none" w:sz="0" w:space="0" w:color="auto"/>
        <w:left w:val="none" w:sz="0" w:space="0" w:color="auto"/>
        <w:bottom w:val="none" w:sz="0" w:space="0" w:color="auto"/>
        <w:right w:val="none" w:sz="0" w:space="0" w:color="auto"/>
      </w:divBdr>
    </w:div>
    <w:div w:id="1552812207">
      <w:bodyDiv w:val="1"/>
      <w:marLeft w:val="0"/>
      <w:marRight w:val="0"/>
      <w:marTop w:val="0"/>
      <w:marBottom w:val="0"/>
      <w:divBdr>
        <w:top w:val="none" w:sz="0" w:space="0" w:color="auto"/>
        <w:left w:val="none" w:sz="0" w:space="0" w:color="auto"/>
        <w:bottom w:val="none" w:sz="0" w:space="0" w:color="auto"/>
        <w:right w:val="none" w:sz="0" w:space="0" w:color="auto"/>
      </w:divBdr>
    </w:div>
    <w:div w:id="1553541032">
      <w:bodyDiv w:val="1"/>
      <w:marLeft w:val="0"/>
      <w:marRight w:val="0"/>
      <w:marTop w:val="0"/>
      <w:marBottom w:val="0"/>
      <w:divBdr>
        <w:top w:val="none" w:sz="0" w:space="0" w:color="auto"/>
        <w:left w:val="none" w:sz="0" w:space="0" w:color="auto"/>
        <w:bottom w:val="none" w:sz="0" w:space="0" w:color="auto"/>
        <w:right w:val="none" w:sz="0" w:space="0" w:color="auto"/>
      </w:divBdr>
    </w:div>
    <w:div w:id="1556893448">
      <w:bodyDiv w:val="1"/>
      <w:marLeft w:val="0"/>
      <w:marRight w:val="0"/>
      <w:marTop w:val="0"/>
      <w:marBottom w:val="0"/>
      <w:divBdr>
        <w:top w:val="none" w:sz="0" w:space="0" w:color="auto"/>
        <w:left w:val="none" w:sz="0" w:space="0" w:color="auto"/>
        <w:bottom w:val="none" w:sz="0" w:space="0" w:color="auto"/>
        <w:right w:val="none" w:sz="0" w:space="0" w:color="auto"/>
      </w:divBdr>
    </w:div>
    <w:div w:id="1559437808">
      <w:bodyDiv w:val="1"/>
      <w:marLeft w:val="0"/>
      <w:marRight w:val="0"/>
      <w:marTop w:val="0"/>
      <w:marBottom w:val="0"/>
      <w:divBdr>
        <w:top w:val="none" w:sz="0" w:space="0" w:color="auto"/>
        <w:left w:val="none" w:sz="0" w:space="0" w:color="auto"/>
        <w:bottom w:val="none" w:sz="0" w:space="0" w:color="auto"/>
        <w:right w:val="none" w:sz="0" w:space="0" w:color="auto"/>
      </w:divBdr>
    </w:div>
    <w:div w:id="1560939191">
      <w:bodyDiv w:val="1"/>
      <w:marLeft w:val="0"/>
      <w:marRight w:val="0"/>
      <w:marTop w:val="0"/>
      <w:marBottom w:val="0"/>
      <w:divBdr>
        <w:top w:val="none" w:sz="0" w:space="0" w:color="auto"/>
        <w:left w:val="none" w:sz="0" w:space="0" w:color="auto"/>
        <w:bottom w:val="none" w:sz="0" w:space="0" w:color="auto"/>
        <w:right w:val="none" w:sz="0" w:space="0" w:color="auto"/>
      </w:divBdr>
    </w:div>
    <w:div w:id="1562523850">
      <w:bodyDiv w:val="1"/>
      <w:marLeft w:val="0"/>
      <w:marRight w:val="0"/>
      <w:marTop w:val="0"/>
      <w:marBottom w:val="0"/>
      <w:divBdr>
        <w:top w:val="none" w:sz="0" w:space="0" w:color="auto"/>
        <w:left w:val="none" w:sz="0" w:space="0" w:color="auto"/>
        <w:bottom w:val="none" w:sz="0" w:space="0" w:color="auto"/>
        <w:right w:val="none" w:sz="0" w:space="0" w:color="auto"/>
      </w:divBdr>
    </w:div>
    <w:div w:id="1576469863">
      <w:bodyDiv w:val="1"/>
      <w:marLeft w:val="0"/>
      <w:marRight w:val="0"/>
      <w:marTop w:val="0"/>
      <w:marBottom w:val="0"/>
      <w:divBdr>
        <w:top w:val="none" w:sz="0" w:space="0" w:color="auto"/>
        <w:left w:val="none" w:sz="0" w:space="0" w:color="auto"/>
        <w:bottom w:val="none" w:sz="0" w:space="0" w:color="auto"/>
        <w:right w:val="none" w:sz="0" w:space="0" w:color="auto"/>
      </w:divBdr>
    </w:div>
    <w:div w:id="1585066660">
      <w:bodyDiv w:val="1"/>
      <w:marLeft w:val="0"/>
      <w:marRight w:val="0"/>
      <w:marTop w:val="0"/>
      <w:marBottom w:val="0"/>
      <w:divBdr>
        <w:top w:val="none" w:sz="0" w:space="0" w:color="auto"/>
        <w:left w:val="none" w:sz="0" w:space="0" w:color="auto"/>
        <w:bottom w:val="none" w:sz="0" w:space="0" w:color="auto"/>
        <w:right w:val="none" w:sz="0" w:space="0" w:color="auto"/>
      </w:divBdr>
    </w:div>
    <w:div w:id="1588726608">
      <w:bodyDiv w:val="1"/>
      <w:marLeft w:val="0"/>
      <w:marRight w:val="0"/>
      <w:marTop w:val="0"/>
      <w:marBottom w:val="0"/>
      <w:divBdr>
        <w:top w:val="none" w:sz="0" w:space="0" w:color="auto"/>
        <w:left w:val="none" w:sz="0" w:space="0" w:color="auto"/>
        <w:bottom w:val="none" w:sz="0" w:space="0" w:color="auto"/>
        <w:right w:val="none" w:sz="0" w:space="0" w:color="auto"/>
      </w:divBdr>
    </w:div>
    <w:div w:id="1598053071">
      <w:bodyDiv w:val="1"/>
      <w:marLeft w:val="0"/>
      <w:marRight w:val="0"/>
      <w:marTop w:val="0"/>
      <w:marBottom w:val="0"/>
      <w:divBdr>
        <w:top w:val="none" w:sz="0" w:space="0" w:color="auto"/>
        <w:left w:val="none" w:sz="0" w:space="0" w:color="auto"/>
        <w:bottom w:val="none" w:sz="0" w:space="0" w:color="auto"/>
        <w:right w:val="none" w:sz="0" w:space="0" w:color="auto"/>
      </w:divBdr>
    </w:div>
    <w:div w:id="1599486114">
      <w:bodyDiv w:val="1"/>
      <w:marLeft w:val="0"/>
      <w:marRight w:val="0"/>
      <w:marTop w:val="0"/>
      <w:marBottom w:val="0"/>
      <w:divBdr>
        <w:top w:val="none" w:sz="0" w:space="0" w:color="auto"/>
        <w:left w:val="none" w:sz="0" w:space="0" w:color="auto"/>
        <w:bottom w:val="none" w:sz="0" w:space="0" w:color="auto"/>
        <w:right w:val="none" w:sz="0" w:space="0" w:color="auto"/>
      </w:divBdr>
    </w:div>
    <w:div w:id="1606114847">
      <w:bodyDiv w:val="1"/>
      <w:marLeft w:val="0"/>
      <w:marRight w:val="0"/>
      <w:marTop w:val="0"/>
      <w:marBottom w:val="0"/>
      <w:divBdr>
        <w:top w:val="none" w:sz="0" w:space="0" w:color="auto"/>
        <w:left w:val="none" w:sz="0" w:space="0" w:color="auto"/>
        <w:bottom w:val="none" w:sz="0" w:space="0" w:color="auto"/>
        <w:right w:val="none" w:sz="0" w:space="0" w:color="auto"/>
      </w:divBdr>
    </w:div>
    <w:div w:id="1610356426">
      <w:bodyDiv w:val="1"/>
      <w:marLeft w:val="0"/>
      <w:marRight w:val="0"/>
      <w:marTop w:val="0"/>
      <w:marBottom w:val="0"/>
      <w:divBdr>
        <w:top w:val="none" w:sz="0" w:space="0" w:color="auto"/>
        <w:left w:val="none" w:sz="0" w:space="0" w:color="auto"/>
        <w:bottom w:val="none" w:sz="0" w:space="0" w:color="auto"/>
        <w:right w:val="none" w:sz="0" w:space="0" w:color="auto"/>
      </w:divBdr>
    </w:div>
    <w:div w:id="1612084062">
      <w:bodyDiv w:val="1"/>
      <w:marLeft w:val="0"/>
      <w:marRight w:val="0"/>
      <w:marTop w:val="0"/>
      <w:marBottom w:val="0"/>
      <w:divBdr>
        <w:top w:val="none" w:sz="0" w:space="0" w:color="auto"/>
        <w:left w:val="none" w:sz="0" w:space="0" w:color="auto"/>
        <w:bottom w:val="none" w:sz="0" w:space="0" w:color="auto"/>
        <w:right w:val="none" w:sz="0" w:space="0" w:color="auto"/>
      </w:divBdr>
    </w:div>
    <w:div w:id="1615406753">
      <w:bodyDiv w:val="1"/>
      <w:marLeft w:val="0"/>
      <w:marRight w:val="0"/>
      <w:marTop w:val="0"/>
      <w:marBottom w:val="0"/>
      <w:divBdr>
        <w:top w:val="none" w:sz="0" w:space="0" w:color="auto"/>
        <w:left w:val="none" w:sz="0" w:space="0" w:color="auto"/>
        <w:bottom w:val="none" w:sz="0" w:space="0" w:color="auto"/>
        <w:right w:val="none" w:sz="0" w:space="0" w:color="auto"/>
      </w:divBdr>
    </w:div>
    <w:div w:id="1619751603">
      <w:bodyDiv w:val="1"/>
      <w:marLeft w:val="0"/>
      <w:marRight w:val="0"/>
      <w:marTop w:val="0"/>
      <w:marBottom w:val="0"/>
      <w:divBdr>
        <w:top w:val="none" w:sz="0" w:space="0" w:color="auto"/>
        <w:left w:val="none" w:sz="0" w:space="0" w:color="auto"/>
        <w:bottom w:val="none" w:sz="0" w:space="0" w:color="auto"/>
        <w:right w:val="none" w:sz="0" w:space="0" w:color="auto"/>
      </w:divBdr>
    </w:div>
    <w:div w:id="1621376898">
      <w:bodyDiv w:val="1"/>
      <w:marLeft w:val="0"/>
      <w:marRight w:val="0"/>
      <w:marTop w:val="0"/>
      <w:marBottom w:val="0"/>
      <w:divBdr>
        <w:top w:val="none" w:sz="0" w:space="0" w:color="auto"/>
        <w:left w:val="none" w:sz="0" w:space="0" w:color="auto"/>
        <w:bottom w:val="none" w:sz="0" w:space="0" w:color="auto"/>
        <w:right w:val="none" w:sz="0" w:space="0" w:color="auto"/>
      </w:divBdr>
    </w:div>
    <w:div w:id="1630162688">
      <w:bodyDiv w:val="1"/>
      <w:marLeft w:val="0"/>
      <w:marRight w:val="0"/>
      <w:marTop w:val="0"/>
      <w:marBottom w:val="0"/>
      <w:divBdr>
        <w:top w:val="none" w:sz="0" w:space="0" w:color="auto"/>
        <w:left w:val="none" w:sz="0" w:space="0" w:color="auto"/>
        <w:bottom w:val="none" w:sz="0" w:space="0" w:color="auto"/>
        <w:right w:val="none" w:sz="0" w:space="0" w:color="auto"/>
      </w:divBdr>
    </w:div>
    <w:div w:id="1637905072">
      <w:bodyDiv w:val="1"/>
      <w:marLeft w:val="0"/>
      <w:marRight w:val="0"/>
      <w:marTop w:val="0"/>
      <w:marBottom w:val="0"/>
      <w:divBdr>
        <w:top w:val="none" w:sz="0" w:space="0" w:color="auto"/>
        <w:left w:val="none" w:sz="0" w:space="0" w:color="auto"/>
        <w:bottom w:val="none" w:sz="0" w:space="0" w:color="auto"/>
        <w:right w:val="none" w:sz="0" w:space="0" w:color="auto"/>
      </w:divBdr>
    </w:div>
    <w:div w:id="1648704728">
      <w:bodyDiv w:val="1"/>
      <w:marLeft w:val="0"/>
      <w:marRight w:val="0"/>
      <w:marTop w:val="0"/>
      <w:marBottom w:val="0"/>
      <w:divBdr>
        <w:top w:val="none" w:sz="0" w:space="0" w:color="auto"/>
        <w:left w:val="none" w:sz="0" w:space="0" w:color="auto"/>
        <w:bottom w:val="none" w:sz="0" w:space="0" w:color="auto"/>
        <w:right w:val="none" w:sz="0" w:space="0" w:color="auto"/>
      </w:divBdr>
    </w:div>
    <w:div w:id="1657883000">
      <w:bodyDiv w:val="1"/>
      <w:marLeft w:val="0"/>
      <w:marRight w:val="0"/>
      <w:marTop w:val="0"/>
      <w:marBottom w:val="0"/>
      <w:divBdr>
        <w:top w:val="none" w:sz="0" w:space="0" w:color="auto"/>
        <w:left w:val="none" w:sz="0" w:space="0" w:color="auto"/>
        <w:bottom w:val="none" w:sz="0" w:space="0" w:color="auto"/>
        <w:right w:val="none" w:sz="0" w:space="0" w:color="auto"/>
      </w:divBdr>
    </w:div>
    <w:div w:id="1660231161">
      <w:bodyDiv w:val="1"/>
      <w:marLeft w:val="0"/>
      <w:marRight w:val="0"/>
      <w:marTop w:val="0"/>
      <w:marBottom w:val="0"/>
      <w:divBdr>
        <w:top w:val="none" w:sz="0" w:space="0" w:color="auto"/>
        <w:left w:val="none" w:sz="0" w:space="0" w:color="auto"/>
        <w:bottom w:val="none" w:sz="0" w:space="0" w:color="auto"/>
        <w:right w:val="none" w:sz="0" w:space="0" w:color="auto"/>
      </w:divBdr>
    </w:div>
    <w:div w:id="1662469554">
      <w:bodyDiv w:val="1"/>
      <w:marLeft w:val="0"/>
      <w:marRight w:val="0"/>
      <w:marTop w:val="0"/>
      <w:marBottom w:val="0"/>
      <w:divBdr>
        <w:top w:val="none" w:sz="0" w:space="0" w:color="auto"/>
        <w:left w:val="none" w:sz="0" w:space="0" w:color="auto"/>
        <w:bottom w:val="none" w:sz="0" w:space="0" w:color="auto"/>
        <w:right w:val="none" w:sz="0" w:space="0" w:color="auto"/>
      </w:divBdr>
    </w:div>
    <w:div w:id="1678536375">
      <w:bodyDiv w:val="1"/>
      <w:marLeft w:val="0"/>
      <w:marRight w:val="0"/>
      <w:marTop w:val="0"/>
      <w:marBottom w:val="0"/>
      <w:divBdr>
        <w:top w:val="none" w:sz="0" w:space="0" w:color="auto"/>
        <w:left w:val="none" w:sz="0" w:space="0" w:color="auto"/>
        <w:bottom w:val="none" w:sz="0" w:space="0" w:color="auto"/>
        <w:right w:val="none" w:sz="0" w:space="0" w:color="auto"/>
      </w:divBdr>
    </w:div>
    <w:div w:id="1680500620">
      <w:bodyDiv w:val="1"/>
      <w:marLeft w:val="0"/>
      <w:marRight w:val="0"/>
      <w:marTop w:val="0"/>
      <w:marBottom w:val="0"/>
      <w:divBdr>
        <w:top w:val="none" w:sz="0" w:space="0" w:color="auto"/>
        <w:left w:val="none" w:sz="0" w:space="0" w:color="auto"/>
        <w:bottom w:val="none" w:sz="0" w:space="0" w:color="auto"/>
        <w:right w:val="none" w:sz="0" w:space="0" w:color="auto"/>
      </w:divBdr>
    </w:div>
    <w:div w:id="1683975578">
      <w:bodyDiv w:val="1"/>
      <w:marLeft w:val="0"/>
      <w:marRight w:val="0"/>
      <w:marTop w:val="0"/>
      <w:marBottom w:val="0"/>
      <w:divBdr>
        <w:top w:val="none" w:sz="0" w:space="0" w:color="auto"/>
        <w:left w:val="none" w:sz="0" w:space="0" w:color="auto"/>
        <w:bottom w:val="none" w:sz="0" w:space="0" w:color="auto"/>
        <w:right w:val="none" w:sz="0" w:space="0" w:color="auto"/>
      </w:divBdr>
    </w:div>
    <w:div w:id="1688481731">
      <w:bodyDiv w:val="1"/>
      <w:marLeft w:val="0"/>
      <w:marRight w:val="0"/>
      <w:marTop w:val="0"/>
      <w:marBottom w:val="0"/>
      <w:divBdr>
        <w:top w:val="none" w:sz="0" w:space="0" w:color="auto"/>
        <w:left w:val="none" w:sz="0" w:space="0" w:color="auto"/>
        <w:bottom w:val="none" w:sz="0" w:space="0" w:color="auto"/>
        <w:right w:val="none" w:sz="0" w:space="0" w:color="auto"/>
      </w:divBdr>
    </w:div>
    <w:div w:id="1689598836">
      <w:bodyDiv w:val="1"/>
      <w:marLeft w:val="0"/>
      <w:marRight w:val="0"/>
      <w:marTop w:val="0"/>
      <w:marBottom w:val="0"/>
      <w:divBdr>
        <w:top w:val="none" w:sz="0" w:space="0" w:color="auto"/>
        <w:left w:val="none" w:sz="0" w:space="0" w:color="auto"/>
        <w:bottom w:val="none" w:sz="0" w:space="0" w:color="auto"/>
        <w:right w:val="none" w:sz="0" w:space="0" w:color="auto"/>
      </w:divBdr>
    </w:div>
    <w:div w:id="1692024517">
      <w:bodyDiv w:val="1"/>
      <w:marLeft w:val="0"/>
      <w:marRight w:val="0"/>
      <w:marTop w:val="0"/>
      <w:marBottom w:val="0"/>
      <w:divBdr>
        <w:top w:val="none" w:sz="0" w:space="0" w:color="auto"/>
        <w:left w:val="none" w:sz="0" w:space="0" w:color="auto"/>
        <w:bottom w:val="none" w:sz="0" w:space="0" w:color="auto"/>
        <w:right w:val="none" w:sz="0" w:space="0" w:color="auto"/>
      </w:divBdr>
    </w:div>
    <w:div w:id="1699889031">
      <w:bodyDiv w:val="1"/>
      <w:marLeft w:val="0"/>
      <w:marRight w:val="0"/>
      <w:marTop w:val="0"/>
      <w:marBottom w:val="0"/>
      <w:divBdr>
        <w:top w:val="none" w:sz="0" w:space="0" w:color="auto"/>
        <w:left w:val="none" w:sz="0" w:space="0" w:color="auto"/>
        <w:bottom w:val="none" w:sz="0" w:space="0" w:color="auto"/>
        <w:right w:val="none" w:sz="0" w:space="0" w:color="auto"/>
      </w:divBdr>
    </w:div>
    <w:div w:id="1701206074">
      <w:bodyDiv w:val="1"/>
      <w:marLeft w:val="0"/>
      <w:marRight w:val="0"/>
      <w:marTop w:val="0"/>
      <w:marBottom w:val="0"/>
      <w:divBdr>
        <w:top w:val="none" w:sz="0" w:space="0" w:color="auto"/>
        <w:left w:val="none" w:sz="0" w:space="0" w:color="auto"/>
        <w:bottom w:val="none" w:sz="0" w:space="0" w:color="auto"/>
        <w:right w:val="none" w:sz="0" w:space="0" w:color="auto"/>
      </w:divBdr>
    </w:div>
    <w:div w:id="1714496661">
      <w:bodyDiv w:val="1"/>
      <w:marLeft w:val="0"/>
      <w:marRight w:val="0"/>
      <w:marTop w:val="0"/>
      <w:marBottom w:val="0"/>
      <w:divBdr>
        <w:top w:val="none" w:sz="0" w:space="0" w:color="auto"/>
        <w:left w:val="none" w:sz="0" w:space="0" w:color="auto"/>
        <w:bottom w:val="none" w:sz="0" w:space="0" w:color="auto"/>
        <w:right w:val="none" w:sz="0" w:space="0" w:color="auto"/>
      </w:divBdr>
    </w:div>
    <w:div w:id="1722362011">
      <w:bodyDiv w:val="1"/>
      <w:marLeft w:val="0"/>
      <w:marRight w:val="0"/>
      <w:marTop w:val="0"/>
      <w:marBottom w:val="0"/>
      <w:divBdr>
        <w:top w:val="none" w:sz="0" w:space="0" w:color="auto"/>
        <w:left w:val="none" w:sz="0" w:space="0" w:color="auto"/>
        <w:bottom w:val="none" w:sz="0" w:space="0" w:color="auto"/>
        <w:right w:val="none" w:sz="0" w:space="0" w:color="auto"/>
      </w:divBdr>
    </w:div>
    <w:div w:id="1732000647">
      <w:bodyDiv w:val="1"/>
      <w:marLeft w:val="0"/>
      <w:marRight w:val="0"/>
      <w:marTop w:val="0"/>
      <w:marBottom w:val="0"/>
      <w:divBdr>
        <w:top w:val="none" w:sz="0" w:space="0" w:color="auto"/>
        <w:left w:val="none" w:sz="0" w:space="0" w:color="auto"/>
        <w:bottom w:val="none" w:sz="0" w:space="0" w:color="auto"/>
        <w:right w:val="none" w:sz="0" w:space="0" w:color="auto"/>
      </w:divBdr>
    </w:div>
    <w:div w:id="1733580169">
      <w:bodyDiv w:val="1"/>
      <w:marLeft w:val="0"/>
      <w:marRight w:val="0"/>
      <w:marTop w:val="0"/>
      <w:marBottom w:val="0"/>
      <w:divBdr>
        <w:top w:val="none" w:sz="0" w:space="0" w:color="auto"/>
        <w:left w:val="none" w:sz="0" w:space="0" w:color="auto"/>
        <w:bottom w:val="none" w:sz="0" w:space="0" w:color="auto"/>
        <w:right w:val="none" w:sz="0" w:space="0" w:color="auto"/>
      </w:divBdr>
    </w:div>
    <w:div w:id="1734741673">
      <w:bodyDiv w:val="1"/>
      <w:marLeft w:val="0"/>
      <w:marRight w:val="0"/>
      <w:marTop w:val="0"/>
      <w:marBottom w:val="0"/>
      <w:divBdr>
        <w:top w:val="none" w:sz="0" w:space="0" w:color="auto"/>
        <w:left w:val="none" w:sz="0" w:space="0" w:color="auto"/>
        <w:bottom w:val="none" w:sz="0" w:space="0" w:color="auto"/>
        <w:right w:val="none" w:sz="0" w:space="0" w:color="auto"/>
      </w:divBdr>
    </w:div>
    <w:div w:id="1753237021">
      <w:bodyDiv w:val="1"/>
      <w:marLeft w:val="0"/>
      <w:marRight w:val="0"/>
      <w:marTop w:val="0"/>
      <w:marBottom w:val="0"/>
      <w:divBdr>
        <w:top w:val="none" w:sz="0" w:space="0" w:color="auto"/>
        <w:left w:val="none" w:sz="0" w:space="0" w:color="auto"/>
        <w:bottom w:val="none" w:sz="0" w:space="0" w:color="auto"/>
        <w:right w:val="none" w:sz="0" w:space="0" w:color="auto"/>
      </w:divBdr>
    </w:div>
    <w:div w:id="1757286246">
      <w:bodyDiv w:val="1"/>
      <w:marLeft w:val="0"/>
      <w:marRight w:val="0"/>
      <w:marTop w:val="0"/>
      <w:marBottom w:val="0"/>
      <w:divBdr>
        <w:top w:val="none" w:sz="0" w:space="0" w:color="auto"/>
        <w:left w:val="none" w:sz="0" w:space="0" w:color="auto"/>
        <w:bottom w:val="none" w:sz="0" w:space="0" w:color="auto"/>
        <w:right w:val="none" w:sz="0" w:space="0" w:color="auto"/>
      </w:divBdr>
    </w:div>
    <w:div w:id="1765493411">
      <w:bodyDiv w:val="1"/>
      <w:marLeft w:val="0"/>
      <w:marRight w:val="0"/>
      <w:marTop w:val="0"/>
      <w:marBottom w:val="0"/>
      <w:divBdr>
        <w:top w:val="none" w:sz="0" w:space="0" w:color="auto"/>
        <w:left w:val="none" w:sz="0" w:space="0" w:color="auto"/>
        <w:bottom w:val="none" w:sz="0" w:space="0" w:color="auto"/>
        <w:right w:val="none" w:sz="0" w:space="0" w:color="auto"/>
      </w:divBdr>
    </w:div>
    <w:div w:id="1767387299">
      <w:bodyDiv w:val="1"/>
      <w:marLeft w:val="0"/>
      <w:marRight w:val="0"/>
      <w:marTop w:val="0"/>
      <w:marBottom w:val="0"/>
      <w:divBdr>
        <w:top w:val="none" w:sz="0" w:space="0" w:color="auto"/>
        <w:left w:val="none" w:sz="0" w:space="0" w:color="auto"/>
        <w:bottom w:val="none" w:sz="0" w:space="0" w:color="auto"/>
        <w:right w:val="none" w:sz="0" w:space="0" w:color="auto"/>
      </w:divBdr>
    </w:div>
    <w:div w:id="1769692330">
      <w:bodyDiv w:val="1"/>
      <w:marLeft w:val="0"/>
      <w:marRight w:val="0"/>
      <w:marTop w:val="0"/>
      <w:marBottom w:val="0"/>
      <w:divBdr>
        <w:top w:val="none" w:sz="0" w:space="0" w:color="auto"/>
        <w:left w:val="none" w:sz="0" w:space="0" w:color="auto"/>
        <w:bottom w:val="none" w:sz="0" w:space="0" w:color="auto"/>
        <w:right w:val="none" w:sz="0" w:space="0" w:color="auto"/>
      </w:divBdr>
    </w:div>
    <w:div w:id="1769933588">
      <w:bodyDiv w:val="1"/>
      <w:marLeft w:val="0"/>
      <w:marRight w:val="0"/>
      <w:marTop w:val="0"/>
      <w:marBottom w:val="0"/>
      <w:divBdr>
        <w:top w:val="none" w:sz="0" w:space="0" w:color="auto"/>
        <w:left w:val="none" w:sz="0" w:space="0" w:color="auto"/>
        <w:bottom w:val="none" w:sz="0" w:space="0" w:color="auto"/>
        <w:right w:val="none" w:sz="0" w:space="0" w:color="auto"/>
      </w:divBdr>
    </w:div>
    <w:div w:id="1774664921">
      <w:bodyDiv w:val="1"/>
      <w:marLeft w:val="0"/>
      <w:marRight w:val="0"/>
      <w:marTop w:val="0"/>
      <w:marBottom w:val="0"/>
      <w:divBdr>
        <w:top w:val="none" w:sz="0" w:space="0" w:color="auto"/>
        <w:left w:val="none" w:sz="0" w:space="0" w:color="auto"/>
        <w:bottom w:val="none" w:sz="0" w:space="0" w:color="auto"/>
        <w:right w:val="none" w:sz="0" w:space="0" w:color="auto"/>
      </w:divBdr>
    </w:div>
    <w:div w:id="1784374000">
      <w:bodyDiv w:val="1"/>
      <w:marLeft w:val="0"/>
      <w:marRight w:val="0"/>
      <w:marTop w:val="0"/>
      <w:marBottom w:val="0"/>
      <w:divBdr>
        <w:top w:val="none" w:sz="0" w:space="0" w:color="auto"/>
        <w:left w:val="none" w:sz="0" w:space="0" w:color="auto"/>
        <w:bottom w:val="none" w:sz="0" w:space="0" w:color="auto"/>
        <w:right w:val="none" w:sz="0" w:space="0" w:color="auto"/>
      </w:divBdr>
    </w:div>
    <w:div w:id="1799451926">
      <w:bodyDiv w:val="1"/>
      <w:marLeft w:val="0"/>
      <w:marRight w:val="0"/>
      <w:marTop w:val="0"/>
      <w:marBottom w:val="0"/>
      <w:divBdr>
        <w:top w:val="none" w:sz="0" w:space="0" w:color="auto"/>
        <w:left w:val="none" w:sz="0" w:space="0" w:color="auto"/>
        <w:bottom w:val="none" w:sz="0" w:space="0" w:color="auto"/>
        <w:right w:val="none" w:sz="0" w:space="0" w:color="auto"/>
      </w:divBdr>
    </w:div>
    <w:div w:id="1803842864">
      <w:bodyDiv w:val="1"/>
      <w:marLeft w:val="0"/>
      <w:marRight w:val="0"/>
      <w:marTop w:val="0"/>
      <w:marBottom w:val="0"/>
      <w:divBdr>
        <w:top w:val="none" w:sz="0" w:space="0" w:color="auto"/>
        <w:left w:val="none" w:sz="0" w:space="0" w:color="auto"/>
        <w:bottom w:val="none" w:sz="0" w:space="0" w:color="auto"/>
        <w:right w:val="none" w:sz="0" w:space="0" w:color="auto"/>
      </w:divBdr>
    </w:div>
    <w:div w:id="1806387794">
      <w:bodyDiv w:val="1"/>
      <w:marLeft w:val="0"/>
      <w:marRight w:val="0"/>
      <w:marTop w:val="0"/>
      <w:marBottom w:val="0"/>
      <w:divBdr>
        <w:top w:val="none" w:sz="0" w:space="0" w:color="auto"/>
        <w:left w:val="none" w:sz="0" w:space="0" w:color="auto"/>
        <w:bottom w:val="none" w:sz="0" w:space="0" w:color="auto"/>
        <w:right w:val="none" w:sz="0" w:space="0" w:color="auto"/>
      </w:divBdr>
    </w:div>
    <w:div w:id="1810591845">
      <w:bodyDiv w:val="1"/>
      <w:marLeft w:val="0"/>
      <w:marRight w:val="0"/>
      <w:marTop w:val="0"/>
      <w:marBottom w:val="0"/>
      <w:divBdr>
        <w:top w:val="none" w:sz="0" w:space="0" w:color="auto"/>
        <w:left w:val="none" w:sz="0" w:space="0" w:color="auto"/>
        <w:bottom w:val="none" w:sz="0" w:space="0" w:color="auto"/>
        <w:right w:val="none" w:sz="0" w:space="0" w:color="auto"/>
      </w:divBdr>
    </w:div>
    <w:div w:id="1835759688">
      <w:bodyDiv w:val="1"/>
      <w:marLeft w:val="0"/>
      <w:marRight w:val="0"/>
      <w:marTop w:val="0"/>
      <w:marBottom w:val="0"/>
      <w:divBdr>
        <w:top w:val="none" w:sz="0" w:space="0" w:color="auto"/>
        <w:left w:val="none" w:sz="0" w:space="0" w:color="auto"/>
        <w:bottom w:val="none" w:sz="0" w:space="0" w:color="auto"/>
        <w:right w:val="none" w:sz="0" w:space="0" w:color="auto"/>
      </w:divBdr>
    </w:div>
    <w:div w:id="1844007813">
      <w:bodyDiv w:val="1"/>
      <w:marLeft w:val="0"/>
      <w:marRight w:val="0"/>
      <w:marTop w:val="0"/>
      <w:marBottom w:val="0"/>
      <w:divBdr>
        <w:top w:val="none" w:sz="0" w:space="0" w:color="auto"/>
        <w:left w:val="none" w:sz="0" w:space="0" w:color="auto"/>
        <w:bottom w:val="none" w:sz="0" w:space="0" w:color="auto"/>
        <w:right w:val="none" w:sz="0" w:space="0" w:color="auto"/>
      </w:divBdr>
    </w:div>
    <w:div w:id="1845197539">
      <w:bodyDiv w:val="1"/>
      <w:marLeft w:val="0"/>
      <w:marRight w:val="0"/>
      <w:marTop w:val="0"/>
      <w:marBottom w:val="0"/>
      <w:divBdr>
        <w:top w:val="none" w:sz="0" w:space="0" w:color="auto"/>
        <w:left w:val="none" w:sz="0" w:space="0" w:color="auto"/>
        <w:bottom w:val="none" w:sz="0" w:space="0" w:color="auto"/>
        <w:right w:val="none" w:sz="0" w:space="0" w:color="auto"/>
      </w:divBdr>
    </w:div>
    <w:div w:id="1848640491">
      <w:bodyDiv w:val="1"/>
      <w:marLeft w:val="0"/>
      <w:marRight w:val="0"/>
      <w:marTop w:val="0"/>
      <w:marBottom w:val="0"/>
      <w:divBdr>
        <w:top w:val="none" w:sz="0" w:space="0" w:color="auto"/>
        <w:left w:val="none" w:sz="0" w:space="0" w:color="auto"/>
        <w:bottom w:val="none" w:sz="0" w:space="0" w:color="auto"/>
        <w:right w:val="none" w:sz="0" w:space="0" w:color="auto"/>
      </w:divBdr>
    </w:div>
    <w:div w:id="1856919946">
      <w:bodyDiv w:val="1"/>
      <w:marLeft w:val="0"/>
      <w:marRight w:val="0"/>
      <w:marTop w:val="0"/>
      <w:marBottom w:val="0"/>
      <w:divBdr>
        <w:top w:val="none" w:sz="0" w:space="0" w:color="auto"/>
        <w:left w:val="none" w:sz="0" w:space="0" w:color="auto"/>
        <w:bottom w:val="none" w:sz="0" w:space="0" w:color="auto"/>
        <w:right w:val="none" w:sz="0" w:space="0" w:color="auto"/>
      </w:divBdr>
    </w:div>
    <w:div w:id="1862082251">
      <w:bodyDiv w:val="1"/>
      <w:marLeft w:val="0"/>
      <w:marRight w:val="0"/>
      <w:marTop w:val="0"/>
      <w:marBottom w:val="0"/>
      <w:divBdr>
        <w:top w:val="none" w:sz="0" w:space="0" w:color="auto"/>
        <w:left w:val="none" w:sz="0" w:space="0" w:color="auto"/>
        <w:bottom w:val="none" w:sz="0" w:space="0" w:color="auto"/>
        <w:right w:val="none" w:sz="0" w:space="0" w:color="auto"/>
      </w:divBdr>
    </w:div>
    <w:div w:id="1869489998">
      <w:bodyDiv w:val="1"/>
      <w:marLeft w:val="0"/>
      <w:marRight w:val="0"/>
      <w:marTop w:val="0"/>
      <w:marBottom w:val="0"/>
      <w:divBdr>
        <w:top w:val="none" w:sz="0" w:space="0" w:color="auto"/>
        <w:left w:val="none" w:sz="0" w:space="0" w:color="auto"/>
        <w:bottom w:val="none" w:sz="0" w:space="0" w:color="auto"/>
        <w:right w:val="none" w:sz="0" w:space="0" w:color="auto"/>
      </w:divBdr>
    </w:div>
    <w:div w:id="1873300753">
      <w:bodyDiv w:val="1"/>
      <w:marLeft w:val="0"/>
      <w:marRight w:val="0"/>
      <w:marTop w:val="0"/>
      <w:marBottom w:val="0"/>
      <w:divBdr>
        <w:top w:val="none" w:sz="0" w:space="0" w:color="auto"/>
        <w:left w:val="none" w:sz="0" w:space="0" w:color="auto"/>
        <w:bottom w:val="none" w:sz="0" w:space="0" w:color="auto"/>
        <w:right w:val="none" w:sz="0" w:space="0" w:color="auto"/>
      </w:divBdr>
    </w:div>
    <w:div w:id="1875993343">
      <w:bodyDiv w:val="1"/>
      <w:marLeft w:val="0"/>
      <w:marRight w:val="0"/>
      <w:marTop w:val="0"/>
      <w:marBottom w:val="0"/>
      <w:divBdr>
        <w:top w:val="none" w:sz="0" w:space="0" w:color="auto"/>
        <w:left w:val="none" w:sz="0" w:space="0" w:color="auto"/>
        <w:bottom w:val="none" w:sz="0" w:space="0" w:color="auto"/>
        <w:right w:val="none" w:sz="0" w:space="0" w:color="auto"/>
      </w:divBdr>
    </w:div>
    <w:div w:id="1877349162">
      <w:bodyDiv w:val="1"/>
      <w:marLeft w:val="0"/>
      <w:marRight w:val="0"/>
      <w:marTop w:val="0"/>
      <w:marBottom w:val="0"/>
      <w:divBdr>
        <w:top w:val="none" w:sz="0" w:space="0" w:color="auto"/>
        <w:left w:val="none" w:sz="0" w:space="0" w:color="auto"/>
        <w:bottom w:val="none" w:sz="0" w:space="0" w:color="auto"/>
        <w:right w:val="none" w:sz="0" w:space="0" w:color="auto"/>
      </w:divBdr>
    </w:div>
    <w:div w:id="1882595469">
      <w:bodyDiv w:val="1"/>
      <w:marLeft w:val="0"/>
      <w:marRight w:val="0"/>
      <w:marTop w:val="0"/>
      <w:marBottom w:val="0"/>
      <w:divBdr>
        <w:top w:val="none" w:sz="0" w:space="0" w:color="auto"/>
        <w:left w:val="none" w:sz="0" w:space="0" w:color="auto"/>
        <w:bottom w:val="none" w:sz="0" w:space="0" w:color="auto"/>
        <w:right w:val="none" w:sz="0" w:space="0" w:color="auto"/>
      </w:divBdr>
    </w:div>
    <w:div w:id="1890147685">
      <w:bodyDiv w:val="1"/>
      <w:marLeft w:val="0"/>
      <w:marRight w:val="0"/>
      <w:marTop w:val="0"/>
      <w:marBottom w:val="0"/>
      <w:divBdr>
        <w:top w:val="none" w:sz="0" w:space="0" w:color="auto"/>
        <w:left w:val="none" w:sz="0" w:space="0" w:color="auto"/>
        <w:bottom w:val="none" w:sz="0" w:space="0" w:color="auto"/>
        <w:right w:val="none" w:sz="0" w:space="0" w:color="auto"/>
      </w:divBdr>
    </w:div>
    <w:div w:id="1894268470">
      <w:bodyDiv w:val="1"/>
      <w:marLeft w:val="0"/>
      <w:marRight w:val="0"/>
      <w:marTop w:val="0"/>
      <w:marBottom w:val="0"/>
      <w:divBdr>
        <w:top w:val="none" w:sz="0" w:space="0" w:color="auto"/>
        <w:left w:val="none" w:sz="0" w:space="0" w:color="auto"/>
        <w:bottom w:val="none" w:sz="0" w:space="0" w:color="auto"/>
        <w:right w:val="none" w:sz="0" w:space="0" w:color="auto"/>
      </w:divBdr>
    </w:div>
    <w:div w:id="1900823510">
      <w:bodyDiv w:val="1"/>
      <w:marLeft w:val="0"/>
      <w:marRight w:val="0"/>
      <w:marTop w:val="0"/>
      <w:marBottom w:val="0"/>
      <w:divBdr>
        <w:top w:val="none" w:sz="0" w:space="0" w:color="auto"/>
        <w:left w:val="none" w:sz="0" w:space="0" w:color="auto"/>
        <w:bottom w:val="none" w:sz="0" w:space="0" w:color="auto"/>
        <w:right w:val="none" w:sz="0" w:space="0" w:color="auto"/>
      </w:divBdr>
    </w:div>
    <w:div w:id="1902405948">
      <w:bodyDiv w:val="1"/>
      <w:marLeft w:val="0"/>
      <w:marRight w:val="0"/>
      <w:marTop w:val="0"/>
      <w:marBottom w:val="0"/>
      <w:divBdr>
        <w:top w:val="none" w:sz="0" w:space="0" w:color="auto"/>
        <w:left w:val="none" w:sz="0" w:space="0" w:color="auto"/>
        <w:bottom w:val="none" w:sz="0" w:space="0" w:color="auto"/>
        <w:right w:val="none" w:sz="0" w:space="0" w:color="auto"/>
      </w:divBdr>
    </w:div>
    <w:div w:id="1906449687">
      <w:bodyDiv w:val="1"/>
      <w:marLeft w:val="0"/>
      <w:marRight w:val="0"/>
      <w:marTop w:val="0"/>
      <w:marBottom w:val="0"/>
      <w:divBdr>
        <w:top w:val="none" w:sz="0" w:space="0" w:color="auto"/>
        <w:left w:val="none" w:sz="0" w:space="0" w:color="auto"/>
        <w:bottom w:val="none" w:sz="0" w:space="0" w:color="auto"/>
        <w:right w:val="none" w:sz="0" w:space="0" w:color="auto"/>
      </w:divBdr>
    </w:div>
    <w:div w:id="1914125599">
      <w:bodyDiv w:val="1"/>
      <w:marLeft w:val="0"/>
      <w:marRight w:val="0"/>
      <w:marTop w:val="0"/>
      <w:marBottom w:val="0"/>
      <w:divBdr>
        <w:top w:val="none" w:sz="0" w:space="0" w:color="auto"/>
        <w:left w:val="none" w:sz="0" w:space="0" w:color="auto"/>
        <w:bottom w:val="none" w:sz="0" w:space="0" w:color="auto"/>
        <w:right w:val="none" w:sz="0" w:space="0" w:color="auto"/>
      </w:divBdr>
    </w:div>
    <w:div w:id="1920090491">
      <w:bodyDiv w:val="1"/>
      <w:marLeft w:val="0"/>
      <w:marRight w:val="0"/>
      <w:marTop w:val="0"/>
      <w:marBottom w:val="0"/>
      <w:divBdr>
        <w:top w:val="none" w:sz="0" w:space="0" w:color="auto"/>
        <w:left w:val="none" w:sz="0" w:space="0" w:color="auto"/>
        <w:bottom w:val="none" w:sz="0" w:space="0" w:color="auto"/>
        <w:right w:val="none" w:sz="0" w:space="0" w:color="auto"/>
      </w:divBdr>
    </w:div>
    <w:div w:id="1934049415">
      <w:bodyDiv w:val="1"/>
      <w:marLeft w:val="0"/>
      <w:marRight w:val="0"/>
      <w:marTop w:val="0"/>
      <w:marBottom w:val="0"/>
      <w:divBdr>
        <w:top w:val="none" w:sz="0" w:space="0" w:color="auto"/>
        <w:left w:val="none" w:sz="0" w:space="0" w:color="auto"/>
        <w:bottom w:val="none" w:sz="0" w:space="0" w:color="auto"/>
        <w:right w:val="none" w:sz="0" w:space="0" w:color="auto"/>
      </w:divBdr>
    </w:div>
    <w:div w:id="1937669862">
      <w:bodyDiv w:val="1"/>
      <w:marLeft w:val="0"/>
      <w:marRight w:val="0"/>
      <w:marTop w:val="0"/>
      <w:marBottom w:val="0"/>
      <w:divBdr>
        <w:top w:val="none" w:sz="0" w:space="0" w:color="auto"/>
        <w:left w:val="none" w:sz="0" w:space="0" w:color="auto"/>
        <w:bottom w:val="none" w:sz="0" w:space="0" w:color="auto"/>
        <w:right w:val="none" w:sz="0" w:space="0" w:color="auto"/>
      </w:divBdr>
    </w:div>
    <w:div w:id="1937978313">
      <w:bodyDiv w:val="1"/>
      <w:marLeft w:val="0"/>
      <w:marRight w:val="0"/>
      <w:marTop w:val="0"/>
      <w:marBottom w:val="0"/>
      <w:divBdr>
        <w:top w:val="none" w:sz="0" w:space="0" w:color="auto"/>
        <w:left w:val="none" w:sz="0" w:space="0" w:color="auto"/>
        <w:bottom w:val="none" w:sz="0" w:space="0" w:color="auto"/>
        <w:right w:val="none" w:sz="0" w:space="0" w:color="auto"/>
      </w:divBdr>
    </w:div>
    <w:div w:id="1949465061">
      <w:bodyDiv w:val="1"/>
      <w:marLeft w:val="0"/>
      <w:marRight w:val="0"/>
      <w:marTop w:val="0"/>
      <w:marBottom w:val="0"/>
      <w:divBdr>
        <w:top w:val="none" w:sz="0" w:space="0" w:color="auto"/>
        <w:left w:val="none" w:sz="0" w:space="0" w:color="auto"/>
        <w:bottom w:val="none" w:sz="0" w:space="0" w:color="auto"/>
        <w:right w:val="none" w:sz="0" w:space="0" w:color="auto"/>
      </w:divBdr>
    </w:div>
    <w:div w:id="1963422212">
      <w:bodyDiv w:val="1"/>
      <w:marLeft w:val="0"/>
      <w:marRight w:val="0"/>
      <w:marTop w:val="0"/>
      <w:marBottom w:val="0"/>
      <w:divBdr>
        <w:top w:val="none" w:sz="0" w:space="0" w:color="auto"/>
        <w:left w:val="none" w:sz="0" w:space="0" w:color="auto"/>
        <w:bottom w:val="none" w:sz="0" w:space="0" w:color="auto"/>
        <w:right w:val="none" w:sz="0" w:space="0" w:color="auto"/>
      </w:divBdr>
    </w:div>
    <w:div w:id="1963727745">
      <w:bodyDiv w:val="1"/>
      <w:marLeft w:val="0"/>
      <w:marRight w:val="0"/>
      <w:marTop w:val="0"/>
      <w:marBottom w:val="0"/>
      <w:divBdr>
        <w:top w:val="none" w:sz="0" w:space="0" w:color="auto"/>
        <w:left w:val="none" w:sz="0" w:space="0" w:color="auto"/>
        <w:bottom w:val="none" w:sz="0" w:space="0" w:color="auto"/>
        <w:right w:val="none" w:sz="0" w:space="0" w:color="auto"/>
      </w:divBdr>
    </w:div>
    <w:div w:id="1967394888">
      <w:bodyDiv w:val="1"/>
      <w:marLeft w:val="0"/>
      <w:marRight w:val="0"/>
      <w:marTop w:val="0"/>
      <w:marBottom w:val="0"/>
      <w:divBdr>
        <w:top w:val="none" w:sz="0" w:space="0" w:color="auto"/>
        <w:left w:val="none" w:sz="0" w:space="0" w:color="auto"/>
        <w:bottom w:val="none" w:sz="0" w:space="0" w:color="auto"/>
        <w:right w:val="none" w:sz="0" w:space="0" w:color="auto"/>
      </w:divBdr>
    </w:div>
    <w:div w:id="1974289421">
      <w:bodyDiv w:val="1"/>
      <w:marLeft w:val="0"/>
      <w:marRight w:val="0"/>
      <w:marTop w:val="0"/>
      <w:marBottom w:val="0"/>
      <w:divBdr>
        <w:top w:val="none" w:sz="0" w:space="0" w:color="auto"/>
        <w:left w:val="none" w:sz="0" w:space="0" w:color="auto"/>
        <w:bottom w:val="none" w:sz="0" w:space="0" w:color="auto"/>
        <w:right w:val="none" w:sz="0" w:space="0" w:color="auto"/>
      </w:divBdr>
    </w:div>
    <w:div w:id="1981642421">
      <w:bodyDiv w:val="1"/>
      <w:marLeft w:val="0"/>
      <w:marRight w:val="0"/>
      <w:marTop w:val="0"/>
      <w:marBottom w:val="0"/>
      <w:divBdr>
        <w:top w:val="none" w:sz="0" w:space="0" w:color="auto"/>
        <w:left w:val="none" w:sz="0" w:space="0" w:color="auto"/>
        <w:bottom w:val="none" w:sz="0" w:space="0" w:color="auto"/>
        <w:right w:val="none" w:sz="0" w:space="0" w:color="auto"/>
      </w:divBdr>
    </w:div>
    <w:div w:id="1983777594">
      <w:bodyDiv w:val="1"/>
      <w:marLeft w:val="0"/>
      <w:marRight w:val="0"/>
      <w:marTop w:val="0"/>
      <w:marBottom w:val="0"/>
      <w:divBdr>
        <w:top w:val="none" w:sz="0" w:space="0" w:color="auto"/>
        <w:left w:val="none" w:sz="0" w:space="0" w:color="auto"/>
        <w:bottom w:val="none" w:sz="0" w:space="0" w:color="auto"/>
        <w:right w:val="none" w:sz="0" w:space="0" w:color="auto"/>
      </w:divBdr>
    </w:div>
    <w:div w:id="1984305938">
      <w:bodyDiv w:val="1"/>
      <w:marLeft w:val="0"/>
      <w:marRight w:val="0"/>
      <w:marTop w:val="0"/>
      <w:marBottom w:val="0"/>
      <w:divBdr>
        <w:top w:val="none" w:sz="0" w:space="0" w:color="auto"/>
        <w:left w:val="none" w:sz="0" w:space="0" w:color="auto"/>
        <w:bottom w:val="none" w:sz="0" w:space="0" w:color="auto"/>
        <w:right w:val="none" w:sz="0" w:space="0" w:color="auto"/>
      </w:divBdr>
    </w:div>
    <w:div w:id="1985114773">
      <w:bodyDiv w:val="1"/>
      <w:marLeft w:val="0"/>
      <w:marRight w:val="0"/>
      <w:marTop w:val="0"/>
      <w:marBottom w:val="0"/>
      <w:divBdr>
        <w:top w:val="none" w:sz="0" w:space="0" w:color="auto"/>
        <w:left w:val="none" w:sz="0" w:space="0" w:color="auto"/>
        <w:bottom w:val="none" w:sz="0" w:space="0" w:color="auto"/>
        <w:right w:val="none" w:sz="0" w:space="0" w:color="auto"/>
      </w:divBdr>
    </w:div>
    <w:div w:id="1990940646">
      <w:bodyDiv w:val="1"/>
      <w:marLeft w:val="0"/>
      <w:marRight w:val="0"/>
      <w:marTop w:val="0"/>
      <w:marBottom w:val="0"/>
      <w:divBdr>
        <w:top w:val="none" w:sz="0" w:space="0" w:color="auto"/>
        <w:left w:val="none" w:sz="0" w:space="0" w:color="auto"/>
        <w:bottom w:val="none" w:sz="0" w:space="0" w:color="auto"/>
        <w:right w:val="none" w:sz="0" w:space="0" w:color="auto"/>
      </w:divBdr>
    </w:div>
    <w:div w:id="2006545666">
      <w:bodyDiv w:val="1"/>
      <w:marLeft w:val="0"/>
      <w:marRight w:val="0"/>
      <w:marTop w:val="0"/>
      <w:marBottom w:val="0"/>
      <w:divBdr>
        <w:top w:val="none" w:sz="0" w:space="0" w:color="auto"/>
        <w:left w:val="none" w:sz="0" w:space="0" w:color="auto"/>
        <w:bottom w:val="none" w:sz="0" w:space="0" w:color="auto"/>
        <w:right w:val="none" w:sz="0" w:space="0" w:color="auto"/>
      </w:divBdr>
    </w:div>
    <w:div w:id="2009139381">
      <w:bodyDiv w:val="1"/>
      <w:marLeft w:val="0"/>
      <w:marRight w:val="0"/>
      <w:marTop w:val="0"/>
      <w:marBottom w:val="0"/>
      <w:divBdr>
        <w:top w:val="none" w:sz="0" w:space="0" w:color="auto"/>
        <w:left w:val="none" w:sz="0" w:space="0" w:color="auto"/>
        <w:bottom w:val="none" w:sz="0" w:space="0" w:color="auto"/>
        <w:right w:val="none" w:sz="0" w:space="0" w:color="auto"/>
      </w:divBdr>
    </w:div>
    <w:div w:id="2009284249">
      <w:bodyDiv w:val="1"/>
      <w:marLeft w:val="0"/>
      <w:marRight w:val="0"/>
      <w:marTop w:val="0"/>
      <w:marBottom w:val="0"/>
      <w:divBdr>
        <w:top w:val="none" w:sz="0" w:space="0" w:color="auto"/>
        <w:left w:val="none" w:sz="0" w:space="0" w:color="auto"/>
        <w:bottom w:val="none" w:sz="0" w:space="0" w:color="auto"/>
        <w:right w:val="none" w:sz="0" w:space="0" w:color="auto"/>
      </w:divBdr>
    </w:div>
    <w:div w:id="2018380697">
      <w:bodyDiv w:val="1"/>
      <w:marLeft w:val="0"/>
      <w:marRight w:val="0"/>
      <w:marTop w:val="0"/>
      <w:marBottom w:val="0"/>
      <w:divBdr>
        <w:top w:val="none" w:sz="0" w:space="0" w:color="auto"/>
        <w:left w:val="none" w:sz="0" w:space="0" w:color="auto"/>
        <w:bottom w:val="none" w:sz="0" w:space="0" w:color="auto"/>
        <w:right w:val="none" w:sz="0" w:space="0" w:color="auto"/>
      </w:divBdr>
    </w:div>
    <w:div w:id="2018725151">
      <w:bodyDiv w:val="1"/>
      <w:marLeft w:val="0"/>
      <w:marRight w:val="0"/>
      <w:marTop w:val="0"/>
      <w:marBottom w:val="0"/>
      <w:divBdr>
        <w:top w:val="none" w:sz="0" w:space="0" w:color="auto"/>
        <w:left w:val="none" w:sz="0" w:space="0" w:color="auto"/>
        <w:bottom w:val="none" w:sz="0" w:space="0" w:color="auto"/>
        <w:right w:val="none" w:sz="0" w:space="0" w:color="auto"/>
      </w:divBdr>
    </w:div>
    <w:div w:id="2022778970">
      <w:bodyDiv w:val="1"/>
      <w:marLeft w:val="0"/>
      <w:marRight w:val="0"/>
      <w:marTop w:val="0"/>
      <w:marBottom w:val="0"/>
      <w:divBdr>
        <w:top w:val="none" w:sz="0" w:space="0" w:color="auto"/>
        <w:left w:val="none" w:sz="0" w:space="0" w:color="auto"/>
        <w:bottom w:val="none" w:sz="0" w:space="0" w:color="auto"/>
        <w:right w:val="none" w:sz="0" w:space="0" w:color="auto"/>
      </w:divBdr>
    </w:div>
    <w:div w:id="2023319934">
      <w:bodyDiv w:val="1"/>
      <w:marLeft w:val="0"/>
      <w:marRight w:val="0"/>
      <w:marTop w:val="0"/>
      <w:marBottom w:val="0"/>
      <w:divBdr>
        <w:top w:val="none" w:sz="0" w:space="0" w:color="auto"/>
        <w:left w:val="none" w:sz="0" w:space="0" w:color="auto"/>
        <w:bottom w:val="none" w:sz="0" w:space="0" w:color="auto"/>
        <w:right w:val="none" w:sz="0" w:space="0" w:color="auto"/>
      </w:divBdr>
    </w:div>
    <w:div w:id="2024672746">
      <w:bodyDiv w:val="1"/>
      <w:marLeft w:val="0"/>
      <w:marRight w:val="0"/>
      <w:marTop w:val="0"/>
      <w:marBottom w:val="0"/>
      <w:divBdr>
        <w:top w:val="none" w:sz="0" w:space="0" w:color="auto"/>
        <w:left w:val="none" w:sz="0" w:space="0" w:color="auto"/>
        <w:bottom w:val="none" w:sz="0" w:space="0" w:color="auto"/>
        <w:right w:val="none" w:sz="0" w:space="0" w:color="auto"/>
      </w:divBdr>
    </w:div>
    <w:div w:id="2031443333">
      <w:bodyDiv w:val="1"/>
      <w:marLeft w:val="0"/>
      <w:marRight w:val="0"/>
      <w:marTop w:val="0"/>
      <w:marBottom w:val="0"/>
      <w:divBdr>
        <w:top w:val="none" w:sz="0" w:space="0" w:color="auto"/>
        <w:left w:val="none" w:sz="0" w:space="0" w:color="auto"/>
        <w:bottom w:val="none" w:sz="0" w:space="0" w:color="auto"/>
        <w:right w:val="none" w:sz="0" w:space="0" w:color="auto"/>
      </w:divBdr>
    </w:div>
    <w:div w:id="2032955388">
      <w:bodyDiv w:val="1"/>
      <w:marLeft w:val="0"/>
      <w:marRight w:val="0"/>
      <w:marTop w:val="0"/>
      <w:marBottom w:val="0"/>
      <w:divBdr>
        <w:top w:val="none" w:sz="0" w:space="0" w:color="auto"/>
        <w:left w:val="none" w:sz="0" w:space="0" w:color="auto"/>
        <w:bottom w:val="none" w:sz="0" w:space="0" w:color="auto"/>
        <w:right w:val="none" w:sz="0" w:space="0" w:color="auto"/>
      </w:divBdr>
    </w:div>
    <w:div w:id="2038893071">
      <w:bodyDiv w:val="1"/>
      <w:marLeft w:val="0"/>
      <w:marRight w:val="0"/>
      <w:marTop w:val="0"/>
      <w:marBottom w:val="0"/>
      <w:divBdr>
        <w:top w:val="none" w:sz="0" w:space="0" w:color="auto"/>
        <w:left w:val="none" w:sz="0" w:space="0" w:color="auto"/>
        <w:bottom w:val="none" w:sz="0" w:space="0" w:color="auto"/>
        <w:right w:val="none" w:sz="0" w:space="0" w:color="auto"/>
      </w:divBdr>
    </w:div>
    <w:div w:id="2048524875">
      <w:bodyDiv w:val="1"/>
      <w:marLeft w:val="0"/>
      <w:marRight w:val="0"/>
      <w:marTop w:val="0"/>
      <w:marBottom w:val="0"/>
      <w:divBdr>
        <w:top w:val="none" w:sz="0" w:space="0" w:color="auto"/>
        <w:left w:val="none" w:sz="0" w:space="0" w:color="auto"/>
        <w:bottom w:val="none" w:sz="0" w:space="0" w:color="auto"/>
        <w:right w:val="none" w:sz="0" w:space="0" w:color="auto"/>
      </w:divBdr>
    </w:div>
    <w:div w:id="2048947379">
      <w:bodyDiv w:val="1"/>
      <w:marLeft w:val="0"/>
      <w:marRight w:val="0"/>
      <w:marTop w:val="0"/>
      <w:marBottom w:val="0"/>
      <w:divBdr>
        <w:top w:val="none" w:sz="0" w:space="0" w:color="auto"/>
        <w:left w:val="none" w:sz="0" w:space="0" w:color="auto"/>
        <w:bottom w:val="none" w:sz="0" w:space="0" w:color="auto"/>
        <w:right w:val="none" w:sz="0" w:space="0" w:color="auto"/>
      </w:divBdr>
    </w:div>
    <w:div w:id="2055496448">
      <w:bodyDiv w:val="1"/>
      <w:marLeft w:val="0"/>
      <w:marRight w:val="0"/>
      <w:marTop w:val="0"/>
      <w:marBottom w:val="0"/>
      <w:divBdr>
        <w:top w:val="none" w:sz="0" w:space="0" w:color="auto"/>
        <w:left w:val="none" w:sz="0" w:space="0" w:color="auto"/>
        <w:bottom w:val="none" w:sz="0" w:space="0" w:color="auto"/>
        <w:right w:val="none" w:sz="0" w:space="0" w:color="auto"/>
      </w:divBdr>
    </w:div>
    <w:div w:id="2056075197">
      <w:bodyDiv w:val="1"/>
      <w:marLeft w:val="0"/>
      <w:marRight w:val="0"/>
      <w:marTop w:val="0"/>
      <w:marBottom w:val="0"/>
      <w:divBdr>
        <w:top w:val="none" w:sz="0" w:space="0" w:color="auto"/>
        <w:left w:val="none" w:sz="0" w:space="0" w:color="auto"/>
        <w:bottom w:val="none" w:sz="0" w:space="0" w:color="auto"/>
        <w:right w:val="none" w:sz="0" w:space="0" w:color="auto"/>
      </w:divBdr>
    </w:div>
    <w:div w:id="2057776453">
      <w:bodyDiv w:val="1"/>
      <w:marLeft w:val="0"/>
      <w:marRight w:val="0"/>
      <w:marTop w:val="0"/>
      <w:marBottom w:val="0"/>
      <w:divBdr>
        <w:top w:val="none" w:sz="0" w:space="0" w:color="auto"/>
        <w:left w:val="none" w:sz="0" w:space="0" w:color="auto"/>
        <w:bottom w:val="none" w:sz="0" w:space="0" w:color="auto"/>
        <w:right w:val="none" w:sz="0" w:space="0" w:color="auto"/>
      </w:divBdr>
    </w:div>
    <w:div w:id="2077587681">
      <w:bodyDiv w:val="1"/>
      <w:marLeft w:val="0"/>
      <w:marRight w:val="0"/>
      <w:marTop w:val="0"/>
      <w:marBottom w:val="0"/>
      <w:divBdr>
        <w:top w:val="none" w:sz="0" w:space="0" w:color="auto"/>
        <w:left w:val="none" w:sz="0" w:space="0" w:color="auto"/>
        <w:bottom w:val="none" w:sz="0" w:space="0" w:color="auto"/>
        <w:right w:val="none" w:sz="0" w:space="0" w:color="auto"/>
      </w:divBdr>
    </w:div>
    <w:div w:id="2083600514">
      <w:bodyDiv w:val="1"/>
      <w:marLeft w:val="0"/>
      <w:marRight w:val="0"/>
      <w:marTop w:val="0"/>
      <w:marBottom w:val="0"/>
      <w:divBdr>
        <w:top w:val="none" w:sz="0" w:space="0" w:color="auto"/>
        <w:left w:val="none" w:sz="0" w:space="0" w:color="auto"/>
        <w:bottom w:val="none" w:sz="0" w:space="0" w:color="auto"/>
        <w:right w:val="none" w:sz="0" w:space="0" w:color="auto"/>
      </w:divBdr>
    </w:div>
    <w:div w:id="2095279346">
      <w:bodyDiv w:val="1"/>
      <w:marLeft w:val="0"/>
      <w:marRight w:val="0"/>
      <w:marTop w:val="0"/>
      <w:marBottom w:val="0"/>
      <w:divBdr>
        <w:top w:val="none" w:sz="0" w:space="0" w:color="auto"/>
        <w:left w:val="none" w:sz="0" w:space="0" w:color="auto"/>
        <w:bottom w:val="none" w:sz="0" w:space="0" w:color="auto"/>
        <w:right w:val="none" w:sz="0" w:space="0" w:color="auto"/>
      </w:divBdr>
    </w:div>
    <w:div w:id="2097945156">
      <w:bodyDiv w:val="1"/>
      <w:marLeft w:val="0"/>
      <w:marRight w:val="0"/>
      <w:marTop w:val="0"/>
      <w:marBottom w:val="0"/>
      <w:divBdr>
        <w:top w:val="none" w:sz="0" w:space="0" w:color="auto"/>
        <w:left w:val="none" w:sz="0" w:space="0" w:color="auto"/>
        <w:bottom w:val="none" w:sz="0" w:space="0" w:color="auto"/>
        <w:right w:val="none" w:sz="0" w:space="0" w:color="auto"/>
      </w:divBdr>
    </w:div>
    <w:div w:id="2106464086">
      <w:bodyDiv w:val="1"/>
      <w:marLeft w:val="0"/>
      <w:marRight w:val="0"/>
      <w:marTop w:val="0"/>
      <w:marBottom w:val="0"/>
      <w:divBdr>
        <w:top w:val="none" w:sz="0" w:space="0" w:color="auto"/>
        <w:left w:val="none" w:sz="0" w:space="0" w:color="auto"/>
        <w:bottom w:val="none" w:sz="0" w:space="0" w:color="auto"/>
        <w:right w:val="none" w:sz="0" w:space="0" w:color="auto"/>
      </w:divBdr>
    </w:div>
    <w:div w:id="2108117923">
      <w:bodyDiv w:val="1"/>
      <w:marLeft w:val="0"/>
      <w:marRight w:val="0"/>
      <w:marTop w:val="0"/>
      <w:marBottom w:val="0"/>
      <w:divBdr>
        <w:top w:val="none" w:sz="0" w:space="0" w:color="auto"/>
        <w:left w:val="none" w:sz="0" w:space="0" w:color="auto"/>
        <w:bottom w:val="none" w:sz="0" w:space="0" w:color="auto"/>
        <w:right w:val="none" w:sz="0" w:space="0" w:color="auto"/>
      </w:divBdr>
    </w:div>
    <w:div w:id="2110932422">
      <w:bodyDiv w:val="1"/>
      <w:marLeft w:val="0"/>
      <w:marRight w:val="0"/>
      <w:marTop w:val="0"/>
      <w:marBottom w:val="0"/>
      <w:divBdr>
        <w:top w:val="none" w:sz="0" w:space="0" w:color="auto"/>
        <w:left w:val="none" w:sz="0" w:space="0" w:color="auto"/>
        <w:bottom w:val="none" w:sz="0" w:space="0" w:color="auto"/>
        <w:right w:val="none" w:sz="0" w:space="0" w:color="auto"/>
      </w:divBdr>
    </w:div>
    <w:div w:id="2115320485">
      <w:bodyDiv w:val="1"/>
      <w:marLeft w:val="0"/>
      <w:marRight w:val="0"/>
      <w:marTop w:val="0"/>
      <w:marBottom w:val="0"/>
      <w:divBdr>
        <w:top w:val="none" w:sz="0" w:space="0" w:color="auto"/>
        <w:left w:val="none" w:sz="0" w:space="0" w:color="auto"/>
        <w:bottom w:val="none" w:sz="0" w:space="0" w:color="auto"/>
        <w:right w:val="none" w:sz="0" w:space="0" w:color="auto"/>
      </w:divBdr>
    </w:div>
    <w:div w:id="2122531523">
      <w:bodyDiv w:val="1"/>
      <w:marLeft w:val="0"/>
      <w:marRight w:val="0"/>
      <w:marTop w:val="0"/>
      <w:marBottom w:val="0"/>
      <w:divBdr>
        <w:top w:val="none" w:sz="0" w:space="0" w:color="auto"/>
        <w:left w:val="none" w:sz="0" w:space="0" w:color="auto"/>
        <w:bottom w:val="none" w:sz="0" w:space="0" w:color="auto"/>
        <w:right w:val="none" w:sz="0" w:space="0" w:color="auto"/>
      </w:divBdr>
    </w:div>
    <w:div w:id="2123762162">
      <w:bodyDiv w:val="1"/>
      <w:marLeft w:val="0"/>
      <w:marRight w:val="0"/>
      <w:marTop w:val="0"/>
      <w:marBottom w:val="0"/>
      <w:divBdr>
        <w:top w:val="none" w:sz="0" w:space="0" w:color="auto"/>
        <w:left w:val="none" w:sz="0" w:space="0" w:color="auto"/>
        <w:bottom w:val="none" w:sz="0" w:space="0" w:color="auto"/>
        <w:right w:val="none" w:sz="0" w:space="0" w:color="auto"/>
      </w:divBdr>
    </w:div>
    <w:div w:id="2129162040">
      <w:bodyDiv w:val="1"/>
      <w:marLeft w:val="0"/>
      <w:marRight w:val="0"/>
      <w:marTop w:val="0"/>
      <w:marBottom w:val="0"/>
      <w:divBdr>
        <w:top w:val="none" w:sz="0" w:space="0" w:color="auto"/>
        <w:left w:val="none" w:sz="0" w:space="0" w:color="auto"/>
        <w:bottom w:val="none" w:sz="0" w:space="0" w:color="auto"/>
        <w:right w:val="none" w:sz="0" w:space="0" w:color="auto"/>
      </w:divBdr>
    </w:div>
    <w:div w:id="2131430323">
      <w:bodyDiv w:val="1"/>
      <w:marLeft w:val="0"/>
      <w:marRight w:val="0"/>
      <w:marTop w:val="0"/>
      <w:marBottom w:val="0"/>
      <w:divBdr>
        <w:top w:val="none" w:sz="0" w:space="0" w:color="auto"/>
        <w:left w:val="none" w:sz="0" w:space="0" w:color="auto"/>
        <w:bottom w:val="none" w:sz="0" w:space="0" w:color="auto"/>
        <w:right w:val="none" w:sz="0" w:space="0" w:color="auto"/>
      </w:divBdr>
    </w:div>
    <w:div w:id="2133210137">
      <w:bodyDiv w:val="1"/>
      <w:marLeft w:val="0"/>
      <w:marRight w:val="0"/>
      <w:marTop w:val="0"/>
      <w:marBottom w:val="0"/>
      <w:divBdr>
        <w:top w:val="none" w:sz="0" w:space="0" w:color="auto"/>
        <w:left w:val="none" w:sz="0" w:space="0" w:color="auto"/>
        <w:bottom w:val="none" w:sz="0" w:space="0" w:color="auto"/>
        <w:right w:val="none" w:sz="0" w:space="0" w:color="auto"/>
      </w:divBdr>
    </w:div>
    <w:div w:id="2138256430">
      <w:bodyDiv w:val="1"/>
      <w:marLeft w:val="0"/>
      <w:marRight w:val="0"/>
      <w:marTop w:val="0"/>
      <w:marBottom w:val="0"/>
      <w:divBdr>
        <w:top w:val="none" w:sz="0" w:space="0" w:color="auto"/>
        <w:left w:val="none" w:sz="0" w:space="0" w:color="auto"/>
        <w:bottom w:val="none" w:sz="0" w:space="0" w:color="auto"/>
        <w:right w:val="none" w:sz="0" w:space="0" w:color="auto"/>
      </w:divBdr>
    </w:div>
    <w:div w:id="2138329042">
      <w:bodyDiv w:val="1"/>
      <w:marLeft w:val="0"/>
      <w:marRight w:val="0"/>
      <w:marTop w:val="0"/>
      <w:marBottom w:val="0"/>
      <w:divBdr>
        <w:top w:val="none" w:sz="0" w:space="0" w:color="auto"/>
        <w:left w:val="none" w:sz="0" w:space="0" w:color="auto"/>
        <w:bottom w:val="none" w:sz="0" w:space="0" w:color="auto"/>
        <w:right w:val="none" w:sz="0" w:space="0" w:color="auto"/>
      </w:divBdr>
    </w:div>
    <w:div w:id="2140800972">
      <w:bodyDiv w:val="1"/>
      <w:marLeft w:val="0"/>
      <w:marRight w:val="0"/>
      <w:marTop w:val="0"/>
      <w:marBottom w:val="0"/>
      <w:divBdr>
        <w:top w:val="none" w:sz="0" w:space="0" w:color="auto"/>
        <w:left w:val="none" w:sz="0" w:space="0" w:color="auto"/>
        <w:bottom w:val="none" w:sz="0" w:space="0" w:color="auto"/>
        <w:right w:val="none" w:sz="0" w:space="0" w:color="auto"/>
      </w:divBdr>
    </w:div>
    <w:div w:id="2141026361">
      <w:bodyDiv w:val="1"/>
      <w:marLeft w:val="0"/>
      <w:marRight w:val="0"/>
      <w:marTop w:val="0"/>
      <w:marBottom w:val="0"/>
      <w:divBdr>
        <w:top w:val="none" w:sz="0" w:space="0" w:color="auto"/>
        <w:left w:val="none" w:sz="0" w:space="0" w:color="auto"/>
        <w:bottom w:val="none" w:sz="0" w:space="0" w:color="auto"/>
        <w:right w:val="none" w:sz="0" w:space="0" w:color="auto"/>
      </w:divBdr>
    </w:div>
    <w:div w:id="2142653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dokipedia.ru/document/5191852" TargetMode="Externa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dokipedia.ru/document/5191852?pid=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dokipedia.ru/document/5152737?pid=309"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i="1">
                <a:latin typeface="Times New Roman" panose="02020603050405020304" pitchFamily="18" charset="0"/>
                <a:cs typeface="Times New Roman" panose="02020603050405020304" pitchFamily="18" charset="0"/>
              </a:rPr>
              <a:t>Общая</a:t>
            </a:r>
            <a:r>
              <a:rPr lang="ru-RU" sz="1200" i="1" baseline="0">
                <a:latin typeface="Times New Roman" panose="02020603050405020304" pitchFamily="18" charset="0"/>
                <a:cs typeface="Times New Roman" panose="02020603050405020304" pitchFamily="18" charset="0"/>
              </a:rPr>
              <a:t> п</a:t>
            </a:r>
            <a:r>
              <a:rPr lang="ru-RU" sz="1200" i="1">
                <a:latin typeface="Times New Roman" panose="02020603050405020304" pitchFamily="18" charset="0"/>
                <a:cs typeface="Times New Roman" panose="02020603050405020304" pitchFamily="18" charset="0"/>
              </a:rPr>
              <a:t>ротяженность канализационных сетей, </a:t>
            </a:r>
          </a:p>
          <a:p>
            <a:pPr>
              <a:defRPr sz="1200" b="1" i="1"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i="1">
                <a:latin typeface="Times New Roman" panose="02020603050405020304" pitchFamily="18" charset="0"/>
                <a:cs typeface="Times New Roman" panose="02020603050405020304" pitchFamily="18" charset="0"/>
              </a:rPr>
              <a:t>в том числе с нуждающихся в замене  </a:t>
            </a:r>
          </a:p>
        </c:rich>
      </c:tx>
      <c:layout>
        <c:manualLayout>
          <c:xMode val="edge"/>
          <c:yMode val="edge"/>
          <c:x val="0.39701471670217264"/>
          <c:y val="3.1847609329355387E-3"/>
        </c:manualLayout>
      </c:layout>
      <c:overlay val="0"/>
      <c:spPr>
        <a:noFill/>
        <a:ln>
          <a:noFill/>
        </a:ln>
        <a:effectLst/>
      </c:spPr>
    </c:title>
    <c:autoTitleDeleted val="0"/>
    <c:plotArea>
      <c:layout>
        <c:manualLayout>
          <c:layoutTarget val="inner"/>
          <c:xMode val="edge"/>
          <c:yMode val="edge"/>
          <c:x val="0.14329369698352923"/>
          <c:y val="0.15883051345780314"/>
          <c:w val="0.83545026436912773"/>
          <c:h val="0.50183812720206522"/>
        </c:manualLayout>
      </c:layout>
      <c:barChart>
        <c:barDir val="col"/>
        <c:grouping val="clustered"/>
        <c:varyColors val="0"/>
        <c:ser>
          <c:idx val="1"/>
          <c:order val="0"/>
          <c:tx>
            <c:strRef>
              <c:f>Лист1!$B$1</c:f>
              <c:strCache>
                <c:ptCount val="1"/>
                <c:pt idx="0">
                  <c:v>Протяженность сетей, км.</c:v>
                </c:pt>
              </c:strCache>
            </c:strRef>
          </c:tx>
          <c:spPr>
            <a:solidFill>
              <a:schemeClr val="accent4"/>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Лист1!$A$2:$A$4</c:f>
              <c:strCache>
                <c:ptCount val="3"/>
                <c:pt idx="0">
                  <c:v>Главные коллектора</c:v>
                </c:pt>
                <c:pt idx="1">
                  <c:v>уличные сети</c:v>
                </c:pt>
                <c:pt idx="2">
                  <c:v>дворовые сети</c:v>
                </c:pt>
              </c:strCache>
            </c:strRef>
          </c:cat>
          <c:val>
            <c:numRef>
              <c:f>Лист1!$B$2:$B$4</c:f>
              <c:numCache>
                <c:formatCode>General</c:formatCode>
                <c:ptCount val="3"/>
                <c:pt idx="0">
                  <c:v>45.05</c:v>
                </c:pt>
                <c:pt idx="1">
                  <c:v>57.6</c:v>
                </c:pt>
                <c:pt idx="2">
                  <c:v>23.99</c:v>
                </c:pt>
              </c:numCache>
            </c:numRef>
          </c:val>
        </c:ser>
        <c:ser>
          <c:idx val="2"/>
          <c:order val="1"/>
          <c:tx>
            <c:strRef>
              <c:f>Лист1!$C$1</c:f>
              <c:strCache>
                <c:ptCount val="1"/>
                <c:pt idx="0">
                  <c:v>Сети нуждающиеся в замене,км</c:v>
                </c:pt>
              </c:strCache>
            </c:strRef>
          </c:tx>
          <c:spPr>
            <a:solidFill>
              <a:schemeClr val="accent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Лист1!$A$2:$A$4</c:f>
              <c:strCache>
                <c:ptCount val="3"/>
                <c:pt idx="0">
                  <c:v>Главные коллектора</c:v>
                </c:pt>
                <c:pt idx="1">
                  <c:v>уличные сети</c:v>
                </c:pt>
                <c:pt idx="2">
                  <c:v>дворовые сети</c:v>
                </c:pt>
              </c:strCache>
            </c:strRef>
          </c:cat>
          <c:val>
            <c:numRef>
              <c:f>Лист1!$C$2:$C$4</c:f>
              <c:numCache>
                <c:formatCode>General</c:formatCode>
                <c:ptCount val="3"/>
                <c:pt idx="0">
                  <c:v>2.64</c:v>
                </c:pt>
                <c:pt idx="1">
                  <c:v>1.0900000000000001</c:v>
                </c:pt>
                <c:pt idx="2">
                  <c:v>0</c:v>
                </c:pt>
              </c:numCache>
            </c:numRef>
          </c:val>
        </c:ser>
        <c:dLbls>
          <c:showLegendKey val="0"/>
          <c:showVal val="0"/>
          <c:showCatName val="0"/>
          <c:showSerName val="0"/>
          <c:showPercent val="0"/>
          <c:showBubbleSize val="0"/>
        </c:dLbls>
        <c:gapWidth val="150"/>
        <c:axId val="234746928"/>
        <c:axId val="234745752"/>
      </c:barChart>
      <c:catAx>
        <c:axId val="234746928"/>
        <c:scaling>
          <c:orientation val="minMax"/>
        </c:scaling>
        <c:delete val="0"/>
        <c:axPos val="b"/>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234745752"/>
        <c:crosses val="autoZero"/>
        <c:auto val="1"/>
        <c:lblAlgn val="ctr"/>
        <c:lblOffset val="100"/>
        <c:noMultiLvlLbl val="0"/>
      </c:catAx>
      <c:valAx>
        <c:axId val="234745752"/>
        <c:scaling>
          <c:orientation val="minMax"/>
          <c:max val="60"/>
          <c:min val="0"/>
        </c:scaling>
        <c:delete val="0"/>
        <c:axPos val="l"/>
        <c:majorGridlines>
          <c:spPr>
            <a:ln w="9525" cap="flat" cmpd="sng" algn="ctr">
              <a:solidFill>
                <a:schemeClr val="tx1">
                  <a:tint val="75000"/>
                  <a:shade val="95000"/>
                  <a:satMod val="105000"/>
                </a:schemeClr>
              </a:solidFill>
              <a:prstDash val="solid"/>
              <a:round/>
            </a:ln>
            <a:effectLst/>
          </c:spPr>
        </c:majorGridlines>
        <c:min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Протяженность трубопроводов, км</a:t>
                </a:r>
                <a:r>
                  <a:rPr lang="ru-RU">
                    <a:latin typeface="Times New Roman" panose="02020603050405020304" pitchFamily="18" charset="0"/>
                    <a:cs typeface="Times New Roman" panose="02020603050405020304" pitchFamily="18" charset="0"/>
                  </a:rPr>
                  <a:t>.</a:t>
                </a:r>
              </a:p>
            </c:rich>
          </c:tx>
          <c:layout>
            <c:manualLayout>
              <c:xMode val="edge"/>
              <c:yMode val="edge"/>
              <c:x val="0.22040465593974667"/>
              <c:y val="0.15892619768004923"/>
            </c:manualLayout>
          </c:layout>
          <c:overlay val="0"/>
          <c:spPr>
            <a:noFill/>
            <a:ln>
              <a:noFill/>
            </a:ln>
            <a:effectLst/>
          </c:spPr>
        </c:title>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234746928"/>
        <c:crosses val="autoZero"/>
        <c:crossBetween val="between"/>
        <c:majorUnit val="5"/>
        <c:minorUnit val="1"/>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ru-RU"/>
          </a:p>
        </c:txPr>
      </c:dTable>
      <c:spPr>
        <a:solidFill>
          <a:schemeClr val="bg1"/>
        </a:solid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771DAC-F81A-463C-9607-6C4B40C9D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39680</Words>
  <Characters>226176</Characters>
  <Application>Microsoft Office Word</Application>
  <DocSecurity>4</DocSecurity>
  <Lines>1884</Lines>
  <Paragraphs>530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265326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Латышева Елена Алексеевна</dc:creator>
  <cp:lastModifiedBy>Римма Николаевна Назарова</cp:lastModifiedBy>
  <cp:revision>2</cp:revision>
  <cp:lastPrinted>2022-12-28T09:39:00Z</cp:lastPrinted>
  <dcterms:created xsi:type="dcterms:W3CDTF">2023-01-10T06:34:00Z</dcterms:created>
  <dcterms:modified xsi:type="dcterms:W3CDTF">2023-01-10T06:34:00Z</dcterms:modified>
</cp:coreProperties>
</file>