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1E70C2" w:rsidTr="001E70C2">
        <w:tc>
          <w:tcPr>
            <w:tcW w:w="9571" w:type="dxa"/>
            <w:gridSpan w:val="2"/>
            <w:hideMark/>
          </w:tcPr>
          <w:p w:rsidR="001E70C2" w:rsidRDefault="001E70C2">
            <w:pPr>
              <w:pStyle w:val="ConsPlusTitlePage"/>
              <w:jc w:val="center"/>
              <w:rPr>
                <w:rFonts w:ascii="Arial" w:hAnsi="Arial" w:cs="Arial"/>
                <w:b/>
                <w:sz w:val="24"/>
                <w:szCs w:val="24"/>
              </w:rPr>
            </w:pPr>
            <w:r>
              <w:rPr>
                <w:rFonts w:ascii="Arial" w:hAnsi="Arial" w:cs="Arial"/>
                <w:b/>
                <w:sz w:val="24"/>
                <w:szCs w:val="24"/>
              </w:rPr>
              <w:t>Тульская область</w:t>
            </w:r>
          </w:p>
        </w:tc>
      </w:tr>
      <w:tr w:rsidR="001E70C2" w:rsidTr="001E70C2">
        <w:tc>
          <w:tcPr>
            <w:tcW w:w="9571" w:type="dxa"/>
            <w:gridSpan w:val="2"/>
            <w:hideMark/>
          </w:tcPr>
          <w:p w:rsidR="001E70C2" w:rsidRDefault="001E70C2">
            <w:pPr>
              <w:pStyle w:val="ConsPlusTitlePage"/>
              <w:jc w:val="center"/>
              <w:rPr>
                <w:rFonts w:ascii="Arial" w:hAnsi="Arial" w:cs="Arial"/>
                <w:b/>
                <w:sz w:val="24"/>
                <w:szCs w:val="24"/>
              </w:rPr>
            </w:pPr>
            <w:r>
              <w:rPr>
                <w:rFonts w:ascii="Arial" w:hAnsi="Arial" w:cs="Arial"/>
                <w:b/>
                <w:sz w:val="24"/>
                <w:szCs w:val="24"/>
              </w:rPr>
              <w:t>Муниципальное образование город Алексин</w:t>
            </w:r>
          </w:p>
        </w:tc>
      </w:tr>
      <w:tr w:rsidR="001E70C2" w:rsidTr="001E70C2">
        <w:tc>
          <w:tcPr>
            <w:tcW w:w="9571" w:type="dxa"/>
            <w:gridSpan w:val="2"/>
          </w:tcPr>
          <w:p w:rsidR="001E70C2" w:rsidRDefault="001E70C2">
            <w:pPr>
              <w:pStyle w:val="ConsPlusTitlePage"/>
              <w:jc w:val="center"/>
              <w:rPr>
                <w:rFonts w:ascii="Arial" w:hAnsi="Arial" w:cs="Arial"/>
                <w:b/>
                <w:sz w:val="24"/>
                <w:szCs w:val="24"/>
              </w:rPr>
            </w:pPr>
            <w:r>
              <w:rPr>
                <w:rFonts w:ascii="Arial" w:hAnsi="Arial" w:cs="Arial"/>
                <w:b/>
                <w:sz w:val="24"/>
                <w:szCs w:val="24"/>
              </w:rPr>
              <w:t>Администрация</w:t>
            </w:r>
          </w:p>
          <w:p w:rsidR="001E70C2" w:rsidRDefault="001E70C2">
            <w:pPr>
              <w:pStyle w:val="ConsPlusTitlePage"/>
              <w:jc w:val="center"/>
              <w:rPr>
                <w:rFonts w:ascii="Arial" w:hAnsi="Arial" w:cs="Arial"/>
                <w:b/>
                <w:sz w:val="24"/>
                <w:szCs w:val="24"/>
              </w:rPr>
            </w:pPr>
          </w:p>
          <w:p w:rsidR="001E70C2" w:rsidRDefault="001E70C2">
            <w:pPr>
              <w:pStyle w:val="ConsPlusTitlePage"/>
              <w:jc w:val="center"/>
              <w:rPr>
                <w:rFonts w:ascii="Arial" w:hAnsi="Arial" w:cs="Arial"/>
                <w:b/>
                <w:sz w:val="24"/>
                <w:szCs w:val="24"/>
              </w:rPr>
            </w:pPr>
          </w:p>
        </w:tc>
      </w:tr>
      <w:tr w:rsidR="001E70C2" w:rsidTr="001E70C2">
        <w:tc>
          <w:tcPr>
            <w:tcW w:w="9571" w:type="dxa"/>
            <w:gridSpan w:val="2"/>
            <w:hideMark/>
          </w:tcPr>
          <w:p w:rsidR="001E70C2" w:rsidRDefault="001E70C2">
            <w:pPr>
              <w:pStyle w:val="ConsPlusTitlePage"/>
              <w:jc w:val="center"/>
              <w:rPr>
                <w:rFonts w:ascii="Arial" w:hAnsi="Arial" w:cs="Arial"/>
                <w:b/>
                <w:sz w:val="24"/>
                <w:szCs w:val="24"/>
              </w:rPr>
            </w:pPr>
            <w:r>
              <w:rPr>
                <w:rFonts w:ascii="Arial" w:hAnsi="Arial" w:cs="Arial"/>
                <w:b/>
                <w:sz w:val="24"/>
                <w:szCs w:val="24"/>
              </w:rPr>
              <w:t>Постановление</w:t>
            </w:r>
          </w:p>
        </w:tc>
      </w:tr>
      <w:tr w:rsidR="001E70C2" w:rsidTr="001E70C2">
        <w:tc>
          <w:tcPr>
            <w:tcW w:w="9571" w:type="dxa"/>
            <w:gridSpan w:val="2"/>
          </w:tcPr>
          <w:p w:rsidR="001E70C2" w:rsidRDefault="001E70C2">
            <w:pPr>
              <w:pStyle w:val="ConsPlusTitlePage"/>
              <w:rPr>
                <w:rFonts w:ascii="Arial" w:hAnsi="Arial" w:cs="Arial"/>
                <w:b/>
                <w:sz w:val="24"/>
                <w:szCs w:val="24"/>
              </w:rPr>
            </w:pPr>
          </w:p>
        </w:tc>
      </w:tr>
      <w:tr w:rsidR="001E70C2" w:rsidTr="001E70C2">
        <w:tc>
          <w:tcPr>
            <w:tcW w:w="4785" w:type="dxa"/>
            <w:hideMark/>
          </w:tcPr>
          <w:p w:rsidR="001E70C2" w:rsidRDefault="001E70C2">
            <w:pPr>
              <w:pStyle w:val="ConsPlusTitlePage"/>
              <w:jc w:val="center"/>
              <w:rPr>
                <w:rFonts w:ascii="Arial" w:hAnsi="Arial" w:cs="Arial"/>
                <w:b/>
                <w:sz w:val="24"/>
                <w:szCs w:val="24"/>
              </w:rPr>
            </w:pPr>
            <w:r>
              <w:rPr>
                <w:rFonts w:ascii="Arial" w:hAnsi="Arial" w:cs="Arial"/>
                <w:b/>
                <w:sz w:val="24"/>
                <w:szCs w:val="24"/>
              </w:rPr>
              <w:t xml:space="preserve">от 17 марта 2016 года </w:t>
            </w:r>
          </w:p>
        </w:tc>
        <w:tc>
          <w:tcPr>
            <w:tcW w:w="4786" w:type="dxa"/>
            <w:hideMark/>
          </w:tcPr>
          <w:p w:rsidR="001E70C2" w:rsidRDefault="001E70C2">
            <w:pPr>
              <w:pStyle w:val="ConsPlusTitlePage"/>
              <w:jc w:val="center"/>
              <w:rPr>
                <w:rFonts w:ascii="Arial" w:hAnsi="Arial" w:cs="Arial"/>
                <w:b/>
                <w:sz w:val="24"/>
                <w:szCs w:val="24"/>
              </w:rPr>
            </w:pPr>
            <w:r>
              <w:rPr>
                <w:rFonts w:ascii="Arial" w:hAnsi="Arial" w:cs="Arial"/>
                <w:b/>
                <w:sz w:val="24"/>
                <w:szCs w:val="24"/>
              </w:rPr>
              <w:t>№481</w:t>
            </w:r>
          </w:p>
        </w:tc>
      </w:tr>
    </w:tbl>
    <w:p w:rsidR="001E70C2" w:rsidRDefault="001E70C2" w:rsidP="001E70C2">
      <w:pPr>
        <w:pStyle w:val="ConsPlusTitlePage"/>
      </w:pPr>
    </w:p>
    <w:p w:rsidR="001E70C2" w:rsidRDefault="001E70C2" w:rsidP="001E70C2">
      <w:pPr>
        <w:pStyle w:val="ConsPlusTitle"/>
        <w:jc w:val="center"/>
        <w:rPr>
          <w:rFonts w:ascii="Times New Roman" w:hAnsi="Times New Roman" w:cs="Times New Roman"/>
          <w:sz w:val="26"/>
          <w:szCs w:val="26"/>
        </w:rPr>
      </w:pPr>
    </w:p>
    <w:p w:rsidR="001E70C2" w:rsidRDefault="001E70C2" w:rsidP="001E70C2">
      <w:pPr>
        <w:pStyle w:val="ConsPlusTitle"/>
        <w:jc w:val="center"/>
        <w:rPr>
          <w:rFonts w:ascii="Times New Roman" w:hAnsi="Times New Roman" w:cs="Times New Roman"/>
          <w:sz w:val="26"/>
          <w:szCs w:val="26"/>
        </w:rPr>
      </w:pPr>
    </w:p>
    <w:p w:rsidR="001E70C2" w:rsidRDefault="001E70C2" w:rsidP="001E70C2">
      <w:pPr>
        <w:pStyle w:val="ConsPlusTitle"/>
        <w:jc w:val="center"/>
        <w:rPr>
          <w:rFonts w:ascii="Times New Roman" w:hAnsi="Times New Roman" w:cs="Times New Roman"/>
          <w:sz w:val="26"/>
          <w:szCs w:val="26"/>
        </w:rPr>
      </w:pPr>
    </w:p>
    <w:p w:rsidR="001E70C2" w:rsidRDefault="001E70C2" w:rsidP="001E70C2">
      <w:pPr>
        <w:pStyle w:val="ConsPlusTitle"/>
        <w:jc w:val="center"/>
        <w:rPr>
          <w:rFonts w:ascii="Times New Roman" w:hAnsi="Times New Roman" w:cs="Times New Roman"/>
          <w:sz w:val="26"/>
          <w:szCs w:val="26"/>
        </w:rPr>
      </w:pPr>
    </w:p>
    <w:p w:rsidR="001E70C2" w:rsidRDefault="001E70C2" w:rsidP="001E70C2">
      <w:pPr>
        <w:pStyle w:val="ConsPlusTitle"/>
        <w:jc w:val="center"/>
        <w:rPr>
          <w:rFonts w:ascii="Arial" w:hAnsi="Arial" w:cs="Arial"/>
          <w:sz w:val="32"/>
          <w:szCs w:val="32"/>
        </w:rPr>
      </w:pPr>
      <w:r>
        <w:rPr>
          <w:rFonts w:ascii="Arial" w:hAnsi="Arial" w:cs="Arial"/>
          <w:sz w:val="32"/>
          <w:szCs w:val="32"/>
        </w:rPr>
        <w:t xml:space="preserve">Об инвестиционном уполномоченном </w:t>
      </w:r>
    </w:p>
    <w:p w:rsidR="001E70C2" w:rsidRDefault="001E70C2" w:rsidP="001E70C2">
      <w:pPr>
        <w:pStyle w:val="ConsPlusTitle"/>
        <w:jc w:val="center"/>
        <w:rPr>
          <w:rFonts w:ascii="Arial" w:hAnsi="Arial" w:cs="Arial"/>
          <w:sz w:val="32"/>
          <w:szCs w:val="32"/>
        </w:rPr>
      </w:pPr>
      <w:r>
        <w:rPr>
          <w:rFonts w:ascii="Arial" w:hAnsi="Arial" w:cs="Arial"/>
          <w:sz w:val="32"/>
          <w:szCs w:val="32"/>
        </w:rPr>
        <w:t>муниципального образования город Алексин</w:t>
      </w:r>
    </w:p>
    <w:p w:rsidR="001E70C2" w:rsidRDefault="001E70C2" w:rsidP="001E70C2">
      <w:pPr>
        <w:pStyle w:val="ConsPlusNormal"/>
        <w:jc w:val="both"/>
        <w:rPr>
          <w:rFonts w:ascii="Times New Roman" w:hAnsi="Times New Roman" w:cs="Times New Roman"/>
          <w:sz w:val="26"/>
          <w:szCs w:val="26"/>
        </w:rPr>
      </w:pP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xml:space="preserve">В целях </w:t>
      </w:r>
      <w:proofErr w:type="gramStart"/>
      <w:r>
        <w:rPr>
          <w:rFonts w:ascii="Arial" w:hAnsi="Arial" w:cs="Arial"/>
          <w:sz w:val="24"/>
          <w:szCs w:val="24"/>
        </w:rPr>
        <w:t>внедрения стандарта деятельности органов местного самоуправления Тульской области</w:t>
      </w:r>
      <w:proofErr w:type="gramEnd"/>
      <w:r>
        <w:rPr>
          <w:rFonts w:ascii="Arial" w:hAnsi="Arial" w:cs="Arial"/>
          <w:sz w:val="24"/>
          <w:szCs w:val="24"/>
        </w:rPr>
        <w:t xml:space="preserve"> по обеспечению благоприятного инвестиционного климата в муниципальном образовании город Алексин, в соответствии с Федеральным законом от 06.10.2003 №131-ФЗ «Об общих принципах организации местного самоуправления в Российской Федерации», на основании Устава муниципального образования город Алексин администрация муниципального образования город Алексин ПОСТАНОВЛЯЕТ:</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xml:space="preserve">1. Утвердить </w:t>
      </w:r>
      <w:hyperlink r:id="rId4" w:anchor="P37" w:history="1">
        <w:r>
          <w:rPr>
            <w:rStyle w:val="a4"/>
            <w:rFonts w:ascii="Arial" w:hAnsi="Arial" w:cs="Arial"/>
            <w:color w:val="auto"/>
            <w:sz w:val="24"/>
            <w:szCs w:val="24"/>
            <w:u w:val="none"/>
          </w:rPr>
          <w:t>Положение</w:t>
        </w:r>
      </w:hyperlink>
      <w:r>
        <w:rPr>
          <w:rFonts w:ascii="Arial" w:hAnsi="Arial" w:cs="Arial"/>
          <w:sz w:val="24"/>
          <w:szCs w:val="24"/>
        </w:rPr>
        <w:t xml:space="preserve"> об инвестиционном уполномоченном  муниципального образования город Алексин (приложение).</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xml:space="preserve">2. Назначить инвестиционным уполномоченным муниципального образования город Алексин </w:t>
      </w:r>
      <w:proofErr w:type="spellStart"/>
      <w:r>
        <w:rPr>
          <w:rFonts w:ascii="Arial" w:hAnsi="Arial" w:cs="Arial"/>
          <w:sz w:val="24"/>
          <w:szCs w:val="24"/>
        </w:rPr>
        <w:t>Подоляна</w:t>
      </w:r>
      <w:proofErr w:type="spellEnd"/>
      <w:r>
        <w:rPr>
          <w:rFonts w:ascii="Arial" w:hAnsi="Arial" w:cs="Arial"/>
          <w:sz w:val="24"/>
          <w:szCs w:val="24"/>
        </w:rPr>
        <w:t xml:space="preserve"> Владимира Евгеньевича, генерального директора непубличного акционерного общества «Алексинский завод цветных металлов» (по согласованию).</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3. Управлению по организационной, кадровой работе и информационному обеспечению администрации муниципального образования город Алексин (</w:t>
      </w:r>
      <w:proofErr w:type="spellStart"/>
      <w:r>
        <w:rPr>
          <w:rFonts w:ascii="Arial" w:hAnsi="Arial" w:cs="Arial"/>
          <w:sz w:val="24"/>
          <w:szCs w:val="24"/>
        </w:rPr>
        <w:t>Изюмская</w:t>
      </w:r>
      <w:proofErr w:type="spellEnd"/>
      <w:r>
        <w:rPr>
          <w:rFonts w:ascii="Arial" w:hAnsi="Arial" w:cs="Arial"/>
          <w:sz w:val="24"/>
          <w:szCs w:val="24"/>
        </w:rPr>
        <w:t xml:space="preserve"> Ю.С.) </w:t>
      </w:r>
      <w:proofErr w:type="gramStart"/>
      <w:r>
        <w:rPr>
          <w:rFonts w:ascii="Arial" w:hAnsi="Arial" w:cs="Arial"/>
          <w:sz w:val="24"/>
          <w:szCs w:val="24"/>
        </w:rPr>
        <w:t>разместить постановление</w:t>
      </w:r>
      <w:proofErr w:type="gramEnd"/>
      <w:r>
        <w:rPr>
          <w:rFonts w:ascii="Arial" w:hAnsi="Arial" w:cs="Arial"/>
          <w:sz w:val="24"/>
          <w:szCs w:val="24"/>
        </w:rPr>
        <w:t xml:space="preserve"> на официальном сайте  муниципального образования город Алексин в информационно-коммуникационной сети «Интернет» и опубликовать в средствах массовой информации.   </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xml:space="preserve">4. </w:t>
      </w:r>
      <w:proofErr w:type="gramStart"/>
      <w:r>
        <w:rPr>
          <w:rFonts w:ascii="Arial" w:hAnsi="Arial" w:cs="Arial"/>
          <w:sz w:val="24"/>
          <w:szCs w:val="24"/>
        </w:rPr>
        <w:t>Контроль за</w:t>
      </w:r>
      <w:proofErr w:type="gramEnd"/>
      <w:r>
        <w:rPr>
          <w:rFonts w:ascii="Arial" w:hAnsi="Arial" w:cs="Arial"/>
          <w:sz w:val="24"/>
          <w:szCs w:val="24"/>
        </w:rPr>
        <w:t xml:space="preserve"> исполнением настоящего постановления оставляю за собой. </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5. Постановление вступает в силу со дня опубликования.</w:t>
      </w:r>
    </w:p>
    <w:p w:rsidR="001E70C2" w:rsidRDefault="001E70C2" w:rsidP="001E70C2">
      <w:pPr>
        <w:pStyle w:val="ConsPlusNormal"/>
        <w:jc w:val="both"/>
        <w:rPr>
          <w:rFonts w:ascii="Times New Roman" w:hAnsi="Times New Roman" w:cs="Times New Roman"/>
          <w:sz w:val="26"/>
          <w:szCs w:val="26"/>
        </w:rPr>
      </w:pPr>
    </w:p>
    <w:p w:rsidR="001E70C2" w:rsidRDefault="001E70C2" w:rsidP="001E70C2">
      <w:pPr>
        <w:pStyle w:val="ConsPlusNormal"/>
        <w:jc w:val="both"/>
        <w:rPr>
          <w:rFonts w:ascii="Times New Roman" w:hAnsi="Times New Roman" w:cs="Times New Roman"/>
          <w:sz w:val="26"/>
          <w:szCs w:val="26"/>
        </w:rPr>
      </w:pPr>
    </w:p>
    <w:p w:rsidR="001E70C2" w:rsidRDefault="001E70C2" w:rsidP="001E70C2">
      <w:pPr>
        <w:pStyle w:val="ConsPlusNormal"/>
        <w:jc w:val="both"/>
        <w:rPr>
          <w:rFonts w:ascii="Arial" w:hAnsi="Arial" w:cs="Arial"/>
          <w:sz w:val="24"/>
          <w:szCs w:val="24"/>
        </w:rPr>
      </w:pPr>
      <w:r>
        <w:rPr>
          <w:rFonts w:ascii="Arial" w:hAnsi="Arial" w:cs="Arial"/>
          <w:sz w:val="24"/>
          <w:szCs w:val="24"/>
        </w:rPr>
        <w:t>Глава администрации</w:t>
      </w:r>
    </w:p>
    <w:p w:rsidR="001E70C2" w:rsidRDefault="001E70C2" w:rsidP="001E70C2">
      <w:pPr>
        <w:pStyle w:val="ConsPlusNormal"/>
        <w:jc w:val="both"/>
        <w:rPr>
          <w:rFonts w:ascii="Arial" w:hAnsi="Arial" w:cs="Arial"/>
          <w:sz w:val="24"/>
          <w:szCs w:val="24"/>
        </w:rPr>
      </w:pPr>
      <w:r>
        <w:rPr>
          <w:rFonts w:ascii="Arial" w:hAnsi="Arial" w:cs="Arial"/>
          <w:sz w:val="24"/>
          <w:szCs w:val="24"/>
        </w:rPr>
        <w:t xml:space="preserve">муниципального образования </w:t>
      </w:r>
    </w:p>
    <w:p w:rsidR="001E70C2" w:rsidRDefault="001E70C2" w:rsidP="001E70C2">
      <w:pPr>
        <w:pStyle w:val="ConsPlusNormal"/>
        <w:jc w:val="both"/>
        <w:rPr>
          <w:rFonts w:ascii="Arial" w:hAnsi="Arial" w:cs="Arial"/>
          <w:sz w:val="24"/>
          <w:szCs w:val="24"/>
        </w:rPr>
      </w:pPr>
      <w:r>
        <w:rPr>
          <w:rFonts w:ascii="Arial" w:hAnsi="Arial" w:cs="Arial"/>
          <w:sz w:val="24"/>
          <w:szCs w:val="24"/>
        </w:rPr>
        <w:t>город Алексин                                                                                            П.Е. Федоров</w:t>
      </w:r>
    </w:p>
    <w:p w:rsidR="001E70C2" w:rsidRDefault="001E70C2" w:rsidP="001E70C2">
      <w:pPr>
        <w:pStyle w:val="ConsPlusNormal"/>
        <w:ind w:firstLine="540"/>
        <w:jc w:val="both"/>
        <w:rPr>
          <w:rFonts w:ascii="Arial" w:hAnsi="Arial" w:cs="Arial"/>
          <w:sz w:val="24"/>
          <w:szCs w:val="24"/>
        </w:rPr>
      </w:pPr>
    </w:p>
    <w:p w:rsidR="001E70C2" w:rsidRDefault="001E70C2" w:rsidP="001E70C2">
      <w:pPr>
        <w:pStyle w:val="ConsPlusNormal"/>
        <w:ind w:firstLine="540"/>
        <w:jc w:val="both"/>
        <w:rPr>
          <w:rFonts w:ascii="Arial" w:hAnsi="Arial" w:cs="Arial"/>
          <w:sz w:val="24"/>
          <w:szCs w:val="24"/>
        </w:rPr>
      </w:pPr>
    </w:p>
    <w:p w:rsidR="001E70C2" w:rsidRDefault="001E70C2" w:rsidP="001E70C2">
      <w:pPr>
        <w:pStyle w:val="ConsPlusNormal"/>
        <w:ind w:firstLine="540"/>
        <w:jc w:val="both"/>
        <w:rPr>
          <w:rFonts w:ascii="Times New Roman" w:hAnsi="Times New Roman" w:cs="Times New Roman"/>
          <w:sz w:val="26"/>
          <w:szCs w:val="26"/>
        </w:rPr>
      </w:pPr>
    </w:p>
    <w:p w:rsidR="001E70C2" w:rsidRDefault="001E70C2" w:rsidP="001E70C2">
      <w:pPr>
        <w:pStyle w:val="ConsPlusNormal"/>
        <w:ind w:firstLine="540"/>
        <w:jc w:val="both"/>
        <w:rPr>
          <w:rFonts w:ascii="Times New Roman" w:hAnsi="Times New Roman" w:cs="Times New Roman"/>
          <w:sz w:val="26"/>
          <w:szCs w:val="26"/>
        </w:rPr>
      </w:pPr>
    </w:p>
    <w:p w:rsidR="001E70C2" w:rsidRDefault="001E70C2" w:rsidP="001E70C2">
      <w:pPr>
        <w:pStyle w:val="ConsPlusNormal"/>
        <w:jc w:val="right"/>
        <w:rPr>
          <w:rFonts w:ascii="Times New Roman" w:hAnsi="Times New Roman" w:cs="Times New Roman"/>
          <w:sz w:val="26"/>
          <w:szCs w:val="26"/>
        </w:rPr>
      </w:pPr>
    </w:p>
    <w:p w:rsidR="001E70C2" w:rsidRDefault="001E70C2" w:rsidP="001E70C2">
      <w:pPr>
        <w:pStyle w:val="ConsPlusNormal"/>
        <w:jc w:val="right"/>
        <w:rPr>
          <w:rFonts w:ascii="Times New Roman" w:hAnsi="Times New Roman" w:cs="Times New Roman"/>
          <w:sz w:val="26"/>
          <w:szCs w:val="26"/>
        </w:rPr>
      </w:pPr>
    </w:p>
    <w:p w:rsidR="001E70C2" w:rsidRDefault="001E70C2" w:rsidP="001E70C2">
      <w:pPr>
        <w:pStyle w:val="ConsPlusNormal"/>
        <w:jc w:val="right"/>
        <w:rPr>
          <w:rFonts w:ascii="Times New Roman" w:hAnsi="Times New Roman" w:cs="Times New Roman"/>
          <w:sz w:val="26"/>
          <w:szCs w:val="26"/>
        </w:rPr>
      </w:pPr>
    </w:p>
    <w:p w:rsidR="001E70C2" w:rsidRDefault="001E70C2" w:rsidP="001E70C2">
      <w:pPr>
        <w:pStyle w:val="ConsPlusNormal"/>
        <w:jc w:val="right"/>
        <w:rPr>
          <w:rFonts w:ascii="Times New Roman" w:hAnsi="Times New Roman" w:cs="Times New Roman"/>
          <w:sz w:val="26"/>
          <w:szCs w:val="26"/>
        </w:rPr>
      </w:pPr>
    </w:p>
    <w:p w:rsidR="001E70C2" w:rsidRDefault="001E70C2" w:rsidP="001E70C2">
      <w:pPr>
        <w:pStyle w:val="ConsPlusNormal"/>
        <w:jc w:val="right"/>
        <w:rPr>
          <w:rFonts w:ascii="Times New Roman" w:hAnsi="Times New Roman" w:cs="Times New Roman"/>
          <w:sz w:val="26"/>
          <w:szCs w:val="26"/>
        </w:rPr>
      </w:pPr>
    </w:p>
    <w:p w:rsidR="001E70C2" w:rsidRDefault="001E70C2" w:rsidP="001E70C2">
      <w:pPr>
        <w:pStyle w:val="ConsPlusNormal"/>
        <w:jc w:val="right"/>
        <w:rPr>
          <w:rFonts w:ascii="Times New Roman" w:hAnsi="Times New Roman" w:cs="Times New Roman"/>
          <w:sz w:val="26"/>
          <w:szCs w:val="26"/>
        </w:rPr>
      </w:pPr>
    </w:p>
    <w:p w:rsidR="001E70C2" w:rsidRDefault="001E70C2" w:rsidP="001E70C2">
      <w:pPr>
        <w:pStyle w:val="ConsPlusNormal"/>
        <w:jc w:val="right"/>
        <w:rPr>
          <w:rFonts w:ascii="Times New Roman" w:hAnsi="Times New Roman" w:cs="Times New Roman"/>
          <w:sz w:val="26"/>
          <w:szCs w:val="26"/>
        </w:rPr>
      </w:pPr>
    </w:p>
    <w:p w:rsidR="001E70C2" w:rsidRDefault="001E70C2" w:rsidP="001E70C2">
      <w:pPr>
        <w:pStyle w:val="ConsPlusNormal"/>
        <w:jc w:val="right"/>
        <w:rPr>
          <w:rFonts w:ascii="Arial" w:hAnsi="Arial" w:cs="Arial"/>
          <w:sz w:val="24"/>
          <w:szCs w:val="24"/>
        </w:rPr>
      </w:pPr>
      <w:r>
        <w:rPr>
          <w:rFonts w:ascii="Arial" w:hAnsi="Arial" w:cs="Arial"/>
          <w:sz w:val="24"/>
          <w:szCs w:val="24"/>
        </w:rPr>
        <w:t>Приложение</w:t>
      </w:r>
    </w:p>
    <w:p w:rsidR="001E70C2" w:rsidRDefault="001E70C2" w:rsidP="001E70C2">
      <w:pPr>
        <w:pStyle w:val="ConsPlusNormal"/>
        <w:jc w:val="right"/>
        <w:rPr>
          <w:rFonts w:ascii="Arial" w:hAnsi="Arial" w:cs="Arial"/>
          <w:sz w:val="24"/>
          <w:szCs w:val="24"/>
        </w:rPr>
      </w:pPr>
      <w:r>
        <w:rPr>
          <w:rFonts w:ascii="Arial" w:hAnsi="Arial" w:cs="Arial"/>
          <w:sz w:val="24"/>
          <w:szCs w:val="24"/>
        </w:rPr>
        <w:t>к постановлению администрации</w:t>
      </w:r>
    </w:p>
    <w:p w:rsidR="001E70C2" w:rsidRDefault="001E70C2" w:rsidP="001E70C2">
      <w:pPr>
        <w:pStyle w:val="ConsPlusNormal"/>
        <w:jc w:val="right"/>
        <w:rPr>
          <w:rFonts w:ascii="Arial" w:hAnsi="Arial" w:cs="Arial"/>
          <w:sz w:val="24"/>
          <w:szCs w:val="24"/>
        </w:rPr>
      </w:pPr>
      <w:r>
        <w:rPr>
          <w:rFonts w:ascii="Arial" w:hAnsi="Arial" w:cs="Arial"/>
          <w:sz w:val="24"/>
          <w:szCs w:val="24"/>
        </w:rPr>
        <w:t>муниципального образования</w:t>
      </w:r>
    </w:p>
    <w:p w:rsidR="001E70C2" w:rsidRDefault="001E70C2" w:rsidP="001E70C2">
      <w:pPr>
        <w:pStyle w:val="ConsPlusNormal"/>
        <w:jc w:val="right"/>
        <w:rPr>
          <w:rFonts w:ascii="Arial" w:hAnsi="Arial" w:cs="Arial"/>
          <w:sz w:val="24"/>
          <w:szCs w:val="24"/>
        </w:rPr>
      </w:pPr>
      <w:r>
        <w:rPr>
          <w:rFonts w:ascii="Arial" w:hAnsi="Arial" w:cs="Arial"/>
          <w:sz w:val="24"/>
          <w:szCs w:val="24"/>
        </w:rPr>
        <w:t xml:space="preserve">город Алексин </w:t>
      </w:r>
    </w:p>
    <w:p w:rsidR="001E70C2" w:rsidRDefault="001E70C2" w:rsidP="001E70C2">
      <w:pPr>
        <w:pStyle w:val="ConsPlusNormal"/>
        <w:jc w:val="right"/>
        <w:rPr>
          <w:rFonts w:ascii="Arial" w:hAnsi="Arial" w:cs="Arial"/>
          <w:sz w:val="24"/>
          <w:szCs w:val="24"/>
        </w:rPr>
      </w:pPr>
      <w:r>
        <w:rPr>
          <w:rFonts w:ascii="Arial" w:hAnsi="Arial" w:cs="Arial"/>
          <w:sz w:val="24"/>
          <w:szCs w:val="24"/>
        </w:rPr>
        <w:t>от «17» марта 2016 №481</w:t>
      </w:r>
    </w:p>
    <w:p w:rsidR="001E70C2" w:rsidRDefault="001E70C2" w:rsidP="001E70C2">
      <w:pPr>
        <w:pStyle w:val="ConsPlusNormal"/>
        <w:jc w:val="both"/>
        <w:rPr>
          <w:rFonts w:ascii="Times New Roman" w:hAnsi="Times New Roman" w:cs="Times New Roman"/>
          <w:sz w:val="26"/>
          <w:szCs w:val="26"/>
        </w:rPr>
      </w:pPr>
    </w:p>
    <w:p w:rsidR="001E70C2" w:rsidRDefault="001E70C2" w:rsidP="001E70C2">
      <w:pPr>
        <w:pStyle w:val="ConsPlusTitle"/>
        <w:jc w:val="center"/>
        <w:rPr>
          <w:rFonts w:ascii="Arial" w:hAnsi="Arial" w:cs="Arial"/>
          <w:sz w:val="26"/>
          <w:szCs w:val="26"/>
        </w:rPr>
      </w:pPr>
      <w:bookmarkStart w:id="0" w:name="P37"/>
      <w:bookmarkEnd w:id="0"/>
      <w:r>
        <w:rPr>
          <w:rFonts w:ascii="Arial" w:hAnsi="Arial" w:cs="Arial"/>
          <w:sz w:val="26"/>
          <w:szCs w:val="26"/>
        </w:rPr>
        <w:t xml:space="preserve">Положение </w:t>
      </w:r>
    </w:p>
    <w:p w:rsidR="001E70C2" w:rsidRDefault="001E70C2" w:rsidP="001E70C2">
      <w:pPr>
        <w:pStyle w:val="ConsPlusTitle"/>
        <w:jc w:val="center"/>
        <w:rPr>
          <w:rFonts w:ascii="Arial" w:hAnsi="Arial" w:cs="Arial"/>
          <w:sz w:val="26"/>
          <w:szCs w:val="26"/>
        </w:rPr>
      </w:pPr>
      <w:r>
        <w:rPr>
          <w:rFonts w:ascii="Arial" w:hAnsi="Arial" w:cs="Arial"/>
          <w:sz w:val="26"/>
          <w:szCs w:val="26"/>
        </w:rPr>
        <w:t xml:space="preserve">об инвестиционном уполномоченном </w:t>
      </w:r>
    </w:p>
    <w:p w:rsidR="001E70C2" w:rsidRDefault="001E70C2" w:rsidP="001E70C2">
      <w:pPr>
        <w:pStyle w:val="ConsPlusTitle"/>
        <w:jc w:val="center"/>
        <w:rPr>
          <w:rFonts w:ascii="Arial" w:hAnsi="Arial" w:cs="Arial"/>
          <w:sz w:val="26"/>
          <w:szCs w:val="26"/>
        </w:rPr>
      </w:pPr>
      <w:r>
        <w:rPr>
          <w:rFonts w:ascii="Arial" w:hAnsi="Arial" w:cs="Arial"/>
          <w:sz w:val="26"/>
          <w:szCs w:val="26"/>
        </w:rPr>
        <w:t>муниципального образования город Алексин</w:t>
      </w:r>
    </w:p>
    <w:p w:rsidR="001E70C2" w:rsidRDefault="001E70C2" w:rsidP="001E70C2">
      <w:pPr>
        <w:pStyle w:val="ConsPlusNormal"/>
        <w:jc w:val="both"/>
        <w:rPr>
          <w:rFonts w:ascii="Times New Roman" w:hAnsi="Times New Roman" w:cs="Times New Roman"/>
          <w:sz w:val="26"/>
          <w:szCs w:val="26"/>
        </w:rPr>
      </w:pPr>
    </w:p>
    <w:p w:rsidR="001E70C2" w:rsidRDefault="001E70C2" w:rsidP="001E70C2">
      <w:pPr>
        <w:pStyle w:val="ConsPlusNormal"/>
        <w:jc w:val="center"/>
        <w:rPr>
          <w:rFonts w:ascii="Arial" w:hAnsi="Arial" w:cs="Arial"/>
          <w:sz w:val="24"/>
          <w:szCs w:val="24"/>
        </w:rPr>
      </w:pPr>
      <w:r>
        <w:rPr>
          <w:rFonts w:ascii="Arial" w:hAnsi="Arial" w:cs="Arial"/>
          <w:sz w:val="24"/>
          <w:szCs w:val="24"/>
        </w:rPr>
        <w:t>1. Общие положения</w:t>
      </w:r>
    </w:p>
    <w:p w:rsidR="001E70C2" w:rsidRDefault="001E70C2" w:rsidP="001E70C2">
      <w:pPr>
        <w:pStyle w:val="ConsPlusNormal"/>
        <w:jc w:val="both"/>
        <w:rPr>
          <w:rFonts w:ascii="Arial" w:hAnsi="Arial" w:cs="Arial"/>
          <w:sz w:val="24"/>
          <w:szCs w:val="24"/>
        </w:rPr>
      </w:pP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1.1. Настоящее Положение устанавливает статус инвестиционного уполномоченного муниципального образования город Алексин (далее - инвестиционный уполномоченный).</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xml:space="preserve">1.2. Инвестиционный уполномоченный назначается и освобождается главой администрации муниципального образования город Алексин. </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1.3. Деятельность инвестиционного уполномоченного основывается на принципах:</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законности;</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сбалансированности государственных, муниципальных и частных интересов в сфере инвестиционной деятельности;</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соблюдения прав и законных интересов субъектов инвестиционной деятельности.</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1.4. Инвестиционный уполномоченный осуществляет свою деятельность на общественных началах в пределах полномочий, установленных настоящим Положением.</w:t>
      </w:r>
    </w:p>
    <w:p w:rsidR="001E70C2" w:rsidRDefault="001E70C2" w:rsidP="001E70C2">
      <w:pPr>
        <w:pStyle w:val="ConsPlusNormal"/>
        <w:jc w:val="both"/>
        <w:rPr>
          <w:rFonts w:ascii="Arial" w:hAnsi="Arial" w:cs="Arial"/>
          <w:sz w:val="24"/>
          <w:szCs w:val="24"/>
        </w:rPr>
      </w:pPr>
    </w:p>
    <w:p w:rsidR="001E70C2" w:rsidRDefault="001E70C2" w:rsidP="001E70C2">
      <w:pPr>
        <w:pStyle w:val="ConsPlusNormal"/>
        <w:jc w:val="center"/>
        <w:rPr>
          <w:rFonts w:ascii="Arial" w:hAnsi="Arial" w:cs="Arial"/>
          <w:sz w:val="24"/>
          <w:szCs w:val="24"/>
        </w:rPr>
      </w:pPr>
      <w:r>
        <w:rPr>
          <w:rFonts w:ascii="Arial" w:hAnsi="Arial" w:cs="Arial"/>
          <w:sz w:val="24"/>
          <w:szCs w:val="24"/>
        </w:rPr>
        <w:t>2. Задачи и функции инвестиционного уполномоченного</w:t>
      </w:r>
    </w:p>
    <w:p w:rsidR="001E70C2" w:rsidRDefault="001E70C2" w:rsidP="001E70C2">
      <w:pPr>
        <w:pStyle w:val="ConsPlusNormal"/>
        <w:jc w:val="both"/>
        <w:rPr>
          <w:rFonts w:ascii="Arial" w:hAnsi="Arial" w:cs="Arial"/>
          <w:sz w:val="24"/>
          <w:szCs w:val="24"/>
        </w:rPr>
      </w:pP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2.1. Основными задачами инвестиционного уполномоченного являются:</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оказание (в соответствии с действующим законодательством) содействия инвесторам при решении вопросов, связанных с реализацией инвестиционных проектов;</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привлечение инвестиций;</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выявление факторов, препятствующих развитию инвестиционной деятельности на территории муниципального образования город Алексин, и выработка предложений по их устранению;</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рассмотрение заявок инвесторов на реализацию проекта;</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информационно-консультационное сопровождение инвестиционного проекта;</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формирование и ведение реестра реализуемых инвестиционных проектов;</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осуществление взаимодействия с инвестиционным уполномоченным правительства Тульской области, уполномоченным по защите прав предпринимателей в Тульской области.</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2.2. При решении указанных задач инвестиционный уполномоченный осуществляет следующие функции:</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рассматривает обращения инвесторов по вопросам, связанным с реализацией инвестиционных проектов;</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организует оказание правовой, методической и организационной помощи инвесторам по вопросам, связанным с реализацией инвестиционных проектов;</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lastRenderedPageBreak/>
        <w:t>- вырабатывает предложения по устранению административных барьеров;</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взаимодействует с федеральными органами исполнительной власти Российской Федерации, органами исполнительной власти и местного самоуправления Тульской области и иными организациями путем предоставления информации, определения и (или) проведения совместных мероприятий, совместной экспертной и аналитической деятельности;</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разрабатывает предложения по устранению препятствий при осуществлении инвестиционной деятельности, повышению эффективности работы по содействию реализации инвестиционных проектов, совершенствованию нормативной правовой базы, повышению уровня инвестиционной привлекательности муниципального образования город Алексин, формированию благоприятного инвестиционного климата.</w:t>
      </w:r>
    </w:p>
    <w:p w:rsidR="001E70C2" w:rsidRDefault="001E70C2" w:rsidP="001E70C2">
      <w:pPr>
        <w:pStyle w:val="ConsPlusNormal"/>
        <w:jc w:val="both"/>
        <w:rPr>
          <w:rFonts w:ascii="Arial" w:hAnsi="Arial" w:cs="Arial"/>
          <w:sz w:val="24"/>
          <w:szCs w:val="24"/>
        </w:rPr>
      </w:pPr>
    </w:p>
    <w:p w:rsidR="001E70C2" w:rsidRDefault="001E70C2" w:rsidP="001E70C2">
      <w:pPr>
        <w:pStyle w:val="ConsPlusNormal"/>
        <w:jc w:val="center"/>
        <w:rPr>
          <w:rFonts w:ascii="Arial" w:hAnsi="Arial" w:cs="Arial"/>
          <w:sz w:val="24"/>
          <w:szCs w:val="24"/>
        </w:rPr>
      </w:pPr>
      <w:r>
        <w:rPr>
          <w:rFonts w:ascii="Arial" w:hAnsi="Arial" w:cs="Arial"/>
          <w:sz w:val="24"/>
          <w:szCs w:val="24"/>
        </w:rPr>
        <w:t>3. Права инвестиционного уполномоченного</w:t>
      </w:r>
    </w:p>
    <w:p w:rsidR="001E70C2" w:rsidRDefault="001E70C2" w:rsidP="001E70C2">
      <w:pPr>
        <w:pStyle w:val="ConsPlusNormal"/>
        <w:jc w:val="both"/>
        <w:rPr>
          <w:rFonts w:ascii="Arial" w:hAnsi="Arial" w:cs="Arial"/>
          <w:sz w:val="24"/>
          <w:szCs w:val="24"/>
        </w:rPr>
      </w:pP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3.1. При осуществлении своей деятельности инвестиционный уполномоченный вправе:</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запрашивать в установленном порядке от федеральных органов исполнительной власти, органов исполнительной власти и местного самоуправления Тульской области, предприятий и учреждений, других хозяйствующих субъектов информацию, необходимую для выполнения возложенных на него функций;</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создавать рабочие группы для решения проблемных вопросов;</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анализировать рассмотрение обращений инвесторов в муниципальном образовании город Алексин;</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вносить предложения в администрацию муниципального образования город Алексин, министерство экономического развития Тульской области по совершенствованию взаимодействия органов местного самоуправления и органов исполнительной власти Тульской области в решении проблем инвесторов и устранении административных барьеров при реализации инвестиционных проектов;</w:t>
      </w:r>
    </w:p>
    <w:p w:rsidR="001E70C2" w:rsidRDefault="001E70C2" w:rsidP="001E70C2">
      <w:pPr>
        <w:pStyle w:val="ConsPlusNormal"/>
        <w:ind w:firstLine="540"/>
        <w:jc w:val="both"/>
        <w:rPr>
          <w:rFonts w:ascii="Arial" w:hAnsi="Arial" w:cs="Arial"/>
          <w:sz w:val="24"/>
          <w:szCs w:val="24"/>
        </w:rPr>
      </w:pPr>
      <w:r>
        <w:rPr>
          <w:rFonts w:ascii="Arial" w:hAnsi="Arial" w:cs="Arial"/>
          <w:sz w:val="24"/>
          <w:szCs w:val="24"/>
        </w:rPr>
        <w:t>- участвовать в представлении инвестиционного потенциала муниципального образования город Алексин на региональных, муниципальных и межмуниципальных выставках, переговорах и иных публичных мероприятиях.</w:t>
      </w:r>
    </w:p>
    <w:p w:rsidR="001E70C2" w:rsidRDefault="001E70C2" w:rsidP="001E70C2">
      <w:pPr>
        <w:pStyle w:val="ConsPlusNormal"/>
        <w:jc w:val="both"/>
        <w:rPr>
          <w:rFonts w:ascii="Arial" w:hAnsi="Arial" w:cs="Arial"/>
          <w:sz w:val="24"/>
          <w:szCs w:val="24"/>
        </w:rPr>
      </w:pPr>
    </w:p>
    <w:p w:rsidR="001E70C2" w:rsidRDefault="001E70C2" w:rsidP="001E70C2">
      <w:pPr>
        <w:pStyle w:val="ConsPlusNormal"/>
        <w:jc w:val="both"/>
        <w:rPr>
          <w:rFonts w:ascii="Arial" w:hAnsi="Arial" w:cs="Arial"/>
          <w:sz w:val="24"/>
          <w:szCs w:val="24"/>
        </w:rPr>
      </w:pPr>
    </w:p>
    <w:p w:rsidR="001E70C2" w:rsidRDefault="001E70C2" w:rsidP="001E70C2">
      <w:pPr>
        <w:pStyle w:val="ConsPlusNormal"/>
        <w:jc w:val="both"/>
        <w:rPr>
          <w:rFonts w:ascii="Arial" w:hAnsi="Arial" w:cs="Arial"/>
          <w:sz w:val="24"/>
          <w:szCs w:val="24"/>
        </w:rPr>
      </w:pPr>
      <w:r>
        <w:rPr>
          <w:rFonts w:ascii="Arial" w:hAnsi="Arial" w:cs="Arial"/>
          <w:sz w:val="24"/>
          <w:szCs w:val="24"/>
        </w:rPr>
        <w:t>Начальник управления</w:t>
      </w:r>
    </w:p>
    <w:p w:rsidR="001E70C2" w:rsidRDefault="001E70C2" w:rsidP="001E70C2">
      <w:pPr>
        <w:pStyle w:val="ConsPlusNormal"/>
        <w:jc w:val="both"/>
        <w:rPr>
          <w:rFonts w:ascii="Arial" w:hAnsi="Arial" w:cs="Arial"/>
          <w:sz w:val="24"/>
          <w:szCs w:val="24"/>
        </w:rPr>
      </w:pPr>
      <w:r>
        <w:rPr>
          <w:rFonts w:ascii="Arial" w:hAnsi="Arial" w:cs="Arial"/>
          <w:sz w:val="24"/>
          <w:szCs w:val="24"/>
        </w:rPr>
        <w:t>развития экономики                                                                                     Е.А. Ершова</w:t>
      </w:r>
    </w:p>
    <w:p w:rsidR="00766198" w:rsidRDefault="00766198"/>
    <w:sectPr w:rsidR="00766198" w:rsidSect="0076619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E70C2"/>
    <w:rsid w:val="001E70C2"/>
    <w:rsid w:val="00766198"/>
    <w:rsid w:val="008C023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61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E70C2"/>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1E70C2"/>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1E70C2"/>
    <w:pPr>
      <w:widowControl w:val="0"/>
      <w:autoSpaceDE w:val="0"/>
      <w:autoSpaceDN w:val="0"/>
      <w:spacing w:after="0" w:line="240" w:lineRule="auto"/>
    </w:pPr>
    <w:rPr>
      <w:rFonts w:ascii="Tahoma" w:eastAsia="Times New Roman" w:hAnsi="Tahoma" w:cs="Tahoma"/>
      <w:sz w:val="20"/>
      <w:szCs w:val="20"/>
    </w:rPr>
  </w:style>
  <w:style w:type="table" w:styleId="a3">
    <w:name w:val="Table Grid"/>
    <w:basedOn w:val="a1"/>
    <w:uiPriority w:val="59"/>
    <w:rsid w:val="001E70C2"/>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4">
    <w:name w:val="Hyperlink"/>
    <w:basedOn w:val="a0"/>
    <w:uiPriority w:val="99"/>
    <w:semiHidden/>
    <w:unhideWhenUsed/>
    <w:rsid w:val="001E70C2"/>
    <w:rPr>
      <w:color w:val="0000FF"/>
      <w:u w:val="single"/>
    </w:rPr>
  </w:style>
</w:styles>
</file>

<file path=word/webSettings.xml><?xml version="1.0" encoding="utf-8"?>
<w:webSettings xmlns:r="http://schemas.openxmlformats.org/officeDocument/2006/relationships" xmlns:w="http://schemas.openxmlformats.org/wordprocessingml/2006/main">
  <w:divs>
    <w:div w:id="204433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file:///C:\Users\USER21~1\AppData\Local\Temp\d16.03.21.11.11.2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875</Words>
  <Characters>4988</Characters>
  <Application>Microsoft Office Word</Application>
  <DocSecurity>0</DocSecurity>
  <Lines>41</Lines>
  <Paragraphs>11</Paragraphs>
  <ScaleCrop>false</ScaleCrop>
  <Company/>
  <LinksUpToDate>false</LinksUpToDate>
  <CharactersWithSpaces>5852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Анатольевна Ершова</dc:creator>
  <cp:lastModifiedBy>yakublevich.natalya</cp:lastModifiedBy>
  <cp:revision>2</cp:revision>
  <dcterms:created xsi:type="dcterms:W3CDTF">2022-11-11T12:51:00Z</dcterms:created>
  <dcterms:modified xsi:type="dcterms:W3CDTF">2022-11-11T12:51:00Z</dcterms:modified>
</cp:coreProperties>
</file>